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B126D" w:rsidP="00A351D9" w:rsidRDefault="00EB126D" w14:paraId="348FDB56" w14:textId="77777777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CONTACT</w:t>
      </w:r>
    </w:p>
    <w:p w:rsidR="00EB126D" w:rsidP="00A351D9" w:rsidRDefault="00D21F2C" w14:paraId="0DDE4BC9" w14:textId="31BA1D46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Griffin Edwards</w:t>
      </w:r>
    </w:p>
    <w:p w:rsidR="00EB126D" w:rsidP="00A351D9" w:rsidRDefault="00D21F2C" w14:paraId="240E13D2" w14:textId="0EFE2BB7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Community Engagement</w:t>
      </w:r>
    </w:p>
    <w:p w:rsidR="00D21F2C" w:rsidP="00A351D9" w:rsidRDefault="00D21F2C" w14:paraId="47DFBE48" w14:textId="14930353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Communications Specialist</w:t>
      </w:r>
    </w:p>
    <w:p w:rsidR="00D21F2C" w:rsidP="00A351D9" w:rsidRDefault="00D21F2C" w14:paraId="77A85714" w14:textId="1021A4A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bCs/>
          <w:sz w:val="22"/>
          <w:szCs w:val="22"/>
        </w:rPr>
      </w:pPr>
      <w:r w:rsidRPr="00D21F2C">
        <w:rPr>
          <w:rFonts w:ascii="Arial" w:hAnsi="Arial" w:cs="Arial"/>
          <w:b/>
          <w:bCs/>
          <w:sz w:val="22"/>
          <w:szCs w:val="22"/>
        </w:rPr>
        <w:t>541.334.8614</w:t>
      </w:r>
    </w:p>
    <w:p w:rsidRPr="00D21F2C" w:rsidR="00D21F2C" w:rsidP="00A351D9" w:rsidRDefault="00D21F2C" w14:paraId="32C1FBFF" w14:textId="77777777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HYPERLINK "mailto:</w:instrText>
      </w:r>
      <w:r w:rsidRPr="00D21F2C">
        <w:rPr>
          <w:rFonts w:ascii="Arial" w:hAnsi="Arial" w:cs="Arial"/>
          <w:sz w:val="22"/>
          <w:szCs w:val="22"/>
        </w:rPr>
        <w:instrText>GEdwards@MyOCCU.org</w:instrText>
      </w:r>
    </w:p>
    <w:p w:rsidRPr="008F6B53" w:rsidR="00D21F2C" w:rsidP="00A351D9" w:rsidRDefault="00D21F2C" w14:paraId="56ED222D" w14:textId="77777777">
      <w:pPr>
        <w:pStyle w:val="Header"/>
        <w:tabs>
          <w:tab w:val="left" w:pos="1440"/>
        </w:tabs>
        <w:ind w:left="720"/>
        <w:jc w:val="right"/>
        <w:rPr>
          <w:rStyle w:val="Hyperlink"/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instrText xml:space="preserve">"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Pr="008F6B53">
        <w:rPr>
          <w:rStyle w:val="Hyperlink"/>
          <w:rFonts w:ascii="Arial" w:hAnsi="Arial" w:cs="Arial"/>
          <w:sz w:val="22"/>
          <w:szCs w:val="22"/>
        </w:rPr>
        <w:t>GEdwards@MyOCCU.org</w:t>
      </w:r>
    </w:p>
    <w:p w:rsidRPr="00E07D47" w:rsidR="004665F3" w:rsidP="00A351D9" w:rsidRDefault="00D21F2C" w14:paraId="2C5C841B" w14:textId="62450F8F">
      <w:pPr>
        <w:tabs>
          <w:tab w:val="left" w:pos="1440"/>
        </w:tabs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end"/>
      </w:r>
    </w:p>
    <w:p w:rsidRPr="00E07D47" w:rsidR="00E8697B" w:rsidP="07CCAA9A" w:rsidRDefault="00B366A5" w14:paraId="36F73EB1" w14:textId="740B69DF">
      <w:pPr>
        <w:tabs>
          <w:tab w:val="left" w:pos="1440"/>
        </w:tabs>
        <w:ind w:left="720"/>
        <w:rPr>
          <w:rFonts w:ascii="Arial" w:hAnsi="Arial" w:cs="Arial"/>
          <w:b w:val="1"/>
          <w:bCs w:val="1"/>
          <w:sz w:val="22"/>
          <w:szCs w:val="22"/>
        </w:rPr>
      </w:pPr>
      <w:r w:rsidRPr="07CCAA9A" w:rsidR="00B366A5">
        <w:rPr>
          <w:rFonts w:ascii="Arial" w:hAnsi="Arial" w:cs="Arial"/>
          <w:b w:val="1"/>
          <w:bCs w:val="1"/>
          <w:sz w:val="22"/>
          <w:szCs w:val="22"/>
        </w:rPr>
        <w:t>Date</w:t>
      </w:r>
      <w:r w:rsidRPr="07CCAA9A" w:rsidR="004F6EDF">
        <w:rPr>
          <w:rFonts w:ascii="Arial" w:hAnsi="Arial" w:cs="Arial"/>
          <w:b w:val="1"/>
          <w:bCs w:val="1"/>
          <w:sz w:val="22"/>
          <w:szCs w:val="22"/>
        </w:rPr>
        <w:t xml:space="preserve">: </w:t>
      </w:r>
      <w:r w:rsidRPr="07CCAA9A" w:rsidR="0704C1C5">
        <w:rPr>
          <w:rFonts w:ascii="Arial" w:hAnsi="Arial" w:cs="Arial"/>
          <w:b w:val="1"/>
          <w:bCs w:val="1"/>
          <w:sz w:val="22"/>
          <w:szCs w:val="22"/>
        </w:rPr>
        <w:t>7.6.23</w:t>
      </w:r>
    </w:p>
    <w:p w:rsidRPr="00E07D47" w:rsidR="00E8697B" w:rsidP="00A351D9" w:rsidRDefault="00E8697B" w14:paraId="462CD2E2" w14:textId="2255334D">
      <w:pPr>
        <w:tabs>
          <w:tab w:val="left" w:pos="1440"/>
        </w:tabs>
        <w:ind w:left="720"/>
        <w:rPr>
          <w:rFonts w:ascii="Arial" w:hAnsi="Arial" w:cs="Arial"/>
          <w:b/>
          <w:sz w:val="22"/>
          <w:szCs w:val="22"/>
        </w:rPr>
      </w:pPr>
      <w:r w:rsidRPr="00E07D47">
        <w:rPr>
          <w:rFonts w:ascii="Arial" w:hAnsi="Arial" w:cs="Arial"/>
          <w:b/>
          <w:sz w:val="22"/>
          <w:szCs w:val="22"/>
        </w:rPr>
        <w:t xml:space="preserve">For </w:t>
      </w:r>
      <w:r w:rsidR="0052265C">
        <w:rPr>
          <w:rFonts w:ascii="Arial" w:hAnsi="Arial" w:cs="Arial"/>
          <w:b/>
          <w:sz w:val="22"/>
          <w:szCs w:val="22"/>
        </w:rPr>
        <w:t>i</w:t>
      </w:r>
      <w:r w:rsidRPr="00E07D47" w:rsidR="0052265C">
        <w:rPr>
          <w:rFonts w:ascii="Arial" w:hAnsi="Arial" w:cs="Arial"/>
          <w:b/>
          <w:sz w:val="22"/>
          <w:szCs w:val="22"/>
        </w:rPr>
        <w:t xml:space="preserve">mmediate </w:t>
      </w:r>
      <w:r w:rsidR="0052265C">
        <w:rPr>
          <w:rFonts w:ascii="Arial" w:hAnsi="Arial" w:cs="Arial"/>
          <w:b/>
          <w:sz w:val="22"/>
          <w:szCs w:val="22"/>
        </w:rPr>
        <w:t>r</w:t>
      </w:r>
      <w:r w:rsidRPr="00E07D47" w:rsidR="0052265C">
        <w:rPr>
          <w:rFonts w:ascii="Arial" w:hAnsi="Arial" w:cs="Arial"/>
          <w:b/>
          <w:sz w:val="22"/>
          <w:szCs w:val="22"/>
        </w:rPr>
        <w:t>elease</w:t>
      </w:r>
    </w:p>
    <w:p w:rsidRPr="00E07D47" w:rsidR="00E7307E" w:rsidP="00A351D9" w:rsidRDefault="00E7307E" w14:paraId="543D8604" w14:textId="77777777">
      <w:pPr>
        <w:tabs>
          <w:tab w:val="left" w:pos="1440"/>
        </w:tabs>
        <w:ind w:left="720"/>
        <w:rPr>
          <w:rFonts w:ascii="Arial" w:hAnsi="Arial" w:cs="Arial"/>
          <w:sz w:val="22"/>
          <w:szCs w:val="22"/>
        </w:rPr>
      </w:pPr>
    </w:p>
    <w:p w:rsidRPr="00E07D47" w:rsidR="00965A72" w:rsidP="00A351D9" w:rsidRDefault="00965A72" w14:paraId="4D374F90" w14:textId="77777777">
      <w:pPr>
        <w:tabs>
          <w:tab w:val="left" w:pos="1440"/>
        </w:tabs>
        <w:ind w:left="720"/>
        <w:jc w:val="center"/>
        <w:rPr>
          <w:rFonts w:ascii="Arial" w:hAnsi="Arial" w:cs="Arial"/>
          <w:b/>
          <w:sz w:val="22"/>
          <w:szCs w:val="22"/>
        </w:rPr>
      </w:pPr>
    </w:p>
    <w:p w:rsidRPr="00E07D47" w:rsidR="00965A72" w:rsidP="00130F85" w:rsidRDefault="00F30BF1" w14:paraId="04E9E15F" w14:textId="38F86688">
      <w:pPr>
        <w:pStyle w:val="Heading4"/>
        <w:shd w:val="clear" w:color="auto" w:fill="FFFFFF"/>
        <w:tabs>
          <w:tab w:val="left" w:pos="1440"/>
        </w:tabs>
        <w:spacing w:before="150" w:after="75"/>
        <w:ind w:left="720"/>
        <w:jc w:val="center"/>
        <w:rPr>
          <w:rFonts w:ascii="Arial" w:hAnsi="Arial" w:eastAsia="Times New Roman" w:cs="Arial"/>
          <w:b/>
          <w:bCs/>
          <w:i w:val="0"/>
          <w:color w:val="auto"/>
          <w:sz w:val="22"/>
          <w:szCs w:val="22"/>
          <w:bdr w:val="none" w:color="auto" w:sz="0" w:space="0"/>
        </w:rPr>
      </w:pPr>
      <w:r>
        <w:rPr>
          <w:rFonts w:ascii="Arial" w:hAnsi="Arial" w:cs="Arial"/>
          <w:b/>
          <w:bCs/>
          <w:i w:val="0"/>
          <w:color w:val="auto"/>
          <w:sz w:val="22"/>
          <w:szCs w:val="22"/>
        </w:rPr>
        <w:t xml:space="preserve">OCCU </w:t>
      </w:r>
      <w:r w:rsidR="00130F85">
        <w:rPr>
          <w:rFonts w:ascii="Arial" w:hAnsi="Arial" w:cs="Arial"/>
          <w:b/>
          <w:bCs/>
          <w:i w:val="0"/>
          <w:color w:val="auto"/>
          <w:sz w:val="22"/>
          <w:szCs w:val="22"/>
        </w:rPr>
        <w:t>opens a new branch in Roseburg, OR</w:t>
      </w:r>
    </w:p>
    <w:p w:rsidRPr="00E07D47" w:rsidR="00E7307E" w:rsidP="00A351D9" w:rsidRDefault="00E7307E" w14:paraId="1569409C" w14:textId="773344F8">
      <w:pPr>
        <w:tabs>
          <w:tab w:val="left" w:pos="1440"/>
        </w:tabs>
        <w:ind w:left="720"/>
        <w:jc w:val="center"/>
        <w:rPr>
          <w:rFonts w:ascii="Arial" w:hAnsi="Arial" w:cs="Arial"/>
          <w:b/>
          <w:bCs/>
          <w:sz w:val="22"/>
          <w:szCs w:val="22"/>
        </w:rPr>
      </w:pPr>
    </w:p>
    <w:p w:rsidR="00130F85" w:rsidP="7D1470F8" w:rsidRDefault="00754B9D" w14:paraId="79EA9CA0" w14:textId="1A013CA8">
      <w:pPr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3947AADA" w:rsidR="00754B9D">
        <w:rPr>
          <w:rFonts w:ascii="Arial" w:hAnsi="Arial" w:cs="Arial"/>
          <w:b w:val="1"/>
          <w:bCs w:val="1"/>
          <w:sz w:val="22"/>
          <w:szCs w:val="22"/>
        </w:rPr>
        <w:t xml:space="preserve">Eugene, Oregon – </w:t>
      </w:r>
      <w:r w:rsidRPr="3947AADA" w:rsidR="00754B9D">
        <w:rPr>
          <w:rFonts w:ascii="Arial" w:hAnsi="Arial" w:cs="Arial"/>
          <w:b w:val="1"/>
          <w:bCs w:val="1"/>
          <w:sz w:val="22"/>
          <w:szCs w:val="22"/>
        </w:rPr>
        <w:t>OCCU</w:t>
      </w:r>
      <w:r w:rsidRPr="3947AADA" w:rsidR="574DCD5A">
        <w:rPr>
          <w:rFonts w:ascii="Arial" w:hAnsi="Arial" w:cs="Arial"/>
          <w:b w:val="1"/>
          <w:bCs w:val="1"/>
          <w:sz w:val="22"/>
          <w:szCs w:val="22"/>
        </w:rPr>
        <w:t xml:space="preserve">, </w:t>
      </w:r>
      <w:r w:rsidRPr="3947AADA" w:rsidR="574DCD5A">
        <w:rPr>
          <w:rFonts w:ascii="Arial" w:hAnsi="Arial" w:cs="Arial"/>
          <w:b w:val="0"/>
          <w:bCs w:val="0"/>
          <w:sz w:val="22"/>
          <w:szCs w:val="22"/>
        </w:rPr>
        <w:t>Oregon’s third-largest credit union</w:t>
      </w:r>
      <w:r w:rsidRPr="3947AADA" w:rsidR="574DCD5A">
        <w:rPr>
          <w:rFonts w:ascii="Arial" w:hAnsi="Arial" w:cs="Arial"/>
          <w:b w:val="1"/>
          <w:bCs w:val="1"/>
          <w:sz w:val="22"/>
          <w:szCs w:val="22"/>
        </w:rPr>
        <w:t>,</w:t>
      </w:r>
      <w:r w:rsidRPr="3947AADA" w:rsidR="755EDFF7">
        <w:rPr>
          <w:rFonts w:ascii="Arial" w:hAnsi="Arial" w:cs="Arial"/>
          <w:b w:val="1"/>
          <w:bCs w:val="1"/>
          <w:sz w:val="22"/>
          <w:szCs w:val="22"/>
        </w:rPr>
        <w:t xml:space="preserve"> </w:t>
      </w:r>
      <w:r w:rsidRPr="3947AADA" w:rsidR="00CE514E">
        <w:rPr>
          <w:rFonts w:ascii="Arial" w:hAnsi="Arial" w:cs="Arial"/>
          <w:sz w:val="22"/>
          <w:szCs w:val="22"/>
        </w:rPr>
        <w:t xml:space="preserve">opens its </w:t>
      </w:r>
      <w:r w:rsidRPr="3947AADA" w:rsidR="00130F85">
        <w:rPr>
          <w:rFonts w:ascii="Arial" w:hAnsi="Arial" w:cs="Arial"/>
          <w:sz w:val="22"/>
          <w:szCs w:val="22"/>
        </w:rPr>
        <w:t>newest branch in Roseburg, Oregon</w:t>
      </w:r>
      <w:r w:rsidRPr="3947AADA" w:rsidR="1A1933FD">
        <w:rPr>
          <w:rFonts w:ascii="Arial" w:hAnsi="Arial" w:cs="Arial"/>
          <w:sz w:val="22"/>
          <w:szCs w:val="22"/>
        </w:rPr>
        <w:t>.</w:t>
      </w:r>
    </w:p>
    <w:p w:rsidR="009709B9" w:rsidP="001F2EC5" w:rsidRDefault="009709B9" w14:paraId="4349E70A" w14:textId="77777777">
      <w:pPr>
        <w:tabs>
          <w:tab w:val="left" w:pos="1440"/>
        </w:tabs>
        <w:spacing w:line="360" w:lineRule="auto"/>
        <w:ind w:left="720"/>
        <w:rPr>
          <w:rFonts w:ascii="Arial" w:hAnsi="Arial" w:cs="Arial"/>
          <w:bCs/>
          <w:sz w:val="22"/>
          <w:szCs w:val="22"/>
        </w:rPr>
      </w:pPr>
    </w:p>
    <w:p w:rsidR="0097247B" w:rsidP="7D1470F8" w:rsidRDefault="00771642" w14:paraId="21259D71" w14:textId="6605F154">
      <w:pPr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  <w:bdr w:val="none" w:color="auto" w:sz="0" w:space="0" w:frame="1"/>
        </w:rPr>
      </w:pPr>
      <w:r w:rsidRPr="7D1470F8" w:rsidR="00771642">
        <w:rPr>
          <w:rFonts w:ascii="Arial" w:hAnsi="Arial" w:cs="Arial"/>
          <w:sz w:val="22"/>
          <w:szCs w:val="22"/>
        </w:rPr>
        <w:t>Located</w:t>
      </w:r>
      <w:r w:rsidRPr="7D1470F8" w:rsidR="009709B9">
        <w:rPr>
          <w:rFonts w:ascii="Arial" w:hAnsi="Arial" w:cs="Arial"/>
          <w:sz w:val="22"/>
          <w:szCs w:val="22"/>
        </w:rPr>
        <w:t xml:space="preserve"> </w:t>
      </w:r>
      <w:r w:rsidRPr="7D1470F8" w:rsidR="00130F85">
        <w:rPr>
          <w:rFonts w:ascii="Arial" w:hAnsi="Arial" w:cs="Arial"/>
          <w:sz w:val="22"/>
          <w:szCs w:val="22"/>
        </w:rPr>
        <w:t>in the Garden Valley Shopping Center at</w:t>
      </w:r>
      <w:r w:rsidRPr="7D1470F8" w:rsidR="009709B9">
        <w:rPr>
          <w:rFonts w:ascii="Arial" w:hAnsi="Arial" w:cs="Arial"/>
          <w:sz w:val="22"/>
          <w:szCs w:val="22"/>
        </w:rPr>
        <w:t xml:space="preserve"> </w:t>
      </w:r>
      <w:r w:rsidRPr="7D1470F8" w:rsidR="006E38C1">
        <w:rPr>
          <w:rFonts w:ascii="Arial" w:hAnsi="Arial" w:cs="Arial"/>
          <w:sz w:val="22"/>
          <w:szCs w:val="22"/>
        </w:rPr>
        <w:t xml:space="preserve">780 NW Garden Valley </w:t>
      </w:r>
      <w:r w:rsidRPr="7D1470F8" w:rsidR="00130F85">
        <w:rPr>
          <w:rFonts w:ascii="Arial" w:hAnsi="Arial" w:cs="Arial"/>
          <w:sz w:val="22"/>
          <w:szCs w:val="22"/>
        </w:rPr>
        <w:t>Blvd.</w:t>
      </w:r>
      <w:r w:rsidRPr="7D1470F8" w:rsidR="786A766E">
        <w:rPr>
          <w:rFonts w:ascii="Arial" w:hAnsi="Arial" w:cs="Arial"/>
          <w:sz w:val="22"/>
          <w:szCs w:val="22"/>
        </w:rPr>
        <w:t xml:space="preserve"> in Roseburg</w:t>
      </w:r>
      <w:r w:rsidRPr="7D1470F8" w:rsidR="11D5452C">
        <w:rPr>
          <w:rFonts w:ascii="Arial" w:hAnsi="Arial" w:cs="Arial"/>
          <w:sz w:val="22"/>
          <w:szCs w:val="22"/>
        </w:rPr>
        <w:t xml:space="preserve">, </w:t>
      </w:r>
      <w:r w:rsidRPr="7D1470F8" w:rsidR="00771642">
        <w:rPr>
          <w:rFonts w:ascii="Arial" w:hAnsi="Arial" w:cs="Arial"/>
          <w:sz w:val="22"/>
          <w:szCs w:val="22"/>
        </w:rPr>
        <w:t xml:space="preserve">t</w:t>
      </w:r>
      <w:r w:rsidRPr="7D1470F8" w:rsidR="009709B9">
        <w:rPr>
          <w:rFonts w:ascii="Arial" w:hAnsi="Arial" w:cs="Arial"/>
          <w:sz w:val="22"/>
          <w:szCs w:val="22"/>
        </w:rPr>
        <w:t xml:space="preserve">he full-service </w:t>
      </w:r>
      <w:r w:rsidRPr="7D1470F8" w:rsidR="385541AA">
        <w:rPr>
          <w:rFonts w:ascii="Arial" w:hAnsi="Arial" w:cs="Arial"/>
          <w:sz w:val="22"/>
          <w:szCs w:val="22"/>
        </w:rPr>
        <w:t xml:space="preserve">credit union </w:t>
      </w:r>
      <w:r w:rsidRPr="7D1470F8" w:rsidR="009709B9">
        <w:rPr>
          <w:rFonts w:ascii="Arial" w:hAnsi="Arial" w:cs="Arial"/>
          <w:sz w:val="22"/>
          <w:szCs w:val="22"/>
        </w:rPr>
        <w:t>branch is open</w:t>
      </w:r>
      <w:r w:rsidRPr="7D1470F8" w:rsidR="00130F85">
        <w:rPr>
          <w:rFonts w:ascii="Arial" w:hAnsi="Arial" w:cs="Arial"/>
          <w:sz w:val="22"/>
          <w:szCs w:val="22"/>
        </w:rPr>
        <w:t xml:space="preserve"> </w:t>
      </w:r>
      <w:r w:rsidRPr="7D1470F8" w:rsidR="00771642">
        <w:rPr>
          <w:rFonts w:ascii="Arial" w:hAnsi="Arial" w:cs="Arial"/>
          <w:sz w:val="22"/>
          <w:szCs w:val="22"/>
        </w:rPr>
        <w:t>Monday through Saturday</w:t>
      </w:r>
      <w:r w:rsidRPr="7D1470F8" w:rsidR="006E38C1">
        <w:rPr>
          <w:rFonts w:ascii="Arial" w:hAnsi="Arial" w:cs="Arial"/>
          <w:sz w:val="22"/>
          <w:szCs w:val="22"/>
        </w:rPr>
        <w:t xml:space="preserve"> and offers all </w:t>
      </w:r>
      <w:r w:rsidRPr="7D1470F8" w:rsidR="1F7E9B58">
        <w:rPr>
          <w:rFonts w:ascii="Arial" w:hAnsi="Arial" w:cs="Arial"/>
          <w:sz w:val="22"/>
          <w:szCs w:val="22"/>
        </w:rPr>
        <w:t xml:space="preserve">the </w:t>
      </w:r>
      <w:r w:rsidRPr="7D1470F8" w:rsidR="006E38C1">
        <w:rPr>
          <w:rFonts w:ascii="Arial" w:hAnsi="Arial" w:cs="Arial"/>
          <w:sz w:val="22"/>
          <w:szCs w:val="22"/>
        </w:rPr>
        <w:t xml:space="preserve">traditional financial services, </w:t>
      </w:r>
      <w:r w:rsidRPr="7D1470F8" w:rsidR="006E38C1">
        <w:rPr>
          <w:rFonts w:ascii="Arial" w:hAnsi="Arial" w:cs="Arial"/>
          <w:sz w:val="22"/>
          <w:szCs w:val="22"/>
        </w:rPr>
        <w:t xml:space="preserve">i</w:t>
      </w:r>
      <w:r w:rsidRPr="7D1470F8" w:rsidR="006E38C1">
        <w:rPr>
          <w:rFonts w:ascii="Arial" w:hAnsi="Arial" w:cs="Arial"/>
          <w:sz w:val="22"/>
          <w:szCs w:val="22"/>
        </w:rPr>
        <w:t xml:space="preserve">ncluding</w:t>
      </w:r>
      <w:r w:rsidRPr="7D1470F8" w:rsidR="3A3C604A">
        <w:rPr>
          <w:rFonts w:ascii="Arial" w:hAnsi="Arial" w:cs="Arial"/>
          <w:sz w:val="22"/>
          <w:szCs w:val="22"/>
        </w:rPr>
        <w:t xml:space="preserve"> </w:t>
      </w:r>
      <w:bookmarkStart w:name="_Int_wBk1VYlR" w:id="820137919"/>
      <w:r w:rsidRPr="7D1470F8" w:rsidR="3A3C604A">
        <w:rPr>
          <w:rFonts w:ascii="Arial" w:hAnsi="Arial" w:cs="Arial"/>
          <w:sz w:val="22"/>
          <w:szCs w:val="22"/>
        </w:rPr>
        <w:t xml:space="preserve">high-yield</w:t>
      </w:r>
      <w:bookmarkEnd w:id="820137919"/>
      <w:r w:rsidRPr="7D1470F8" w:rsidR="006E38C1">
        <w:rPr>
          <w:rFonts w:ascii="Arial" w:hAnsi="Arial" w:cs="Arial"/>
          <w:sz w:val="22"/>
          <w:szCs w:val="22"/>
        </w:rPr>
        <w:t xml:space="preserve"> checking and savings accounts</w:t>
      </w:r>
      <w:r w:rsidRPr="7D1470F8" w:rsidR="006E38C1">
        <w:rPr>
          <w:rFonts w:ascii="Arial" w:hAnsi="Arial" w:cs="Arial"/>
          <w:sz w:val="22"/>
          <w:szCs w:val="22"/>
        </w:rPr>
        <w:t xml:space="preserve">, mortgage lending, investment services and insurance services. </w:t>
      </w:r>
      <w:r w:rsidRPr="7D1470F8" w:rsidR="006E38C1">
        <w:rPr>
          <w:rFonts w:ascii="Arial" w:hAnsi="Arial" w:cs="Arial"/>
          <w:sz w:val="22"/>
          <w:szCs w:val="22"/>
          <w:bdr w:val="none" w:color="auto" w:sz="0" w:space="0" w:frame="1"/>
        </w:rPr>
        <w:t>To expand service options</w:t>
      </w:r>
      <w:r w:rsidRPr="7D1470F8" w:rsidR="005F5BA0">
        <w:rPr>
          <w:rFonts w:ascii="Arial" w:hAnsi="Arial" w:cs="Arial"/>
          <w:sz w:val="22"/>
          <w:szCs w:val="22"/>
          <w:bdr w:val="none" w:color="auto" w:sz="0" w:space="0" w:frame="1"/>
        </w:rPr>
        <w:t xml:space="preserve"> and meet member demand</w:t>
      </w:r>
      <w:r w:rsidRPr="7D1470F8" w:rsidR="006E38C1">
        <w:rPr>
          <w:rFonts w:ascii="Arial" w:hAnsi="Arial" w:cs="Arial"/>
          <w:sz w:val="22"/>
          <w:szCs w:val="22"/>
          <w:bdr w:val="none" w:color="auto" w:sz="0" w:space="0" w:frame="1"/>
        </w:rPr>
        <w:t xml:space="preserve">, the location features both </w:t>
      </w:r>
      <w:r w:rsidRPr="7D1470F8" w:rsidR="006E38C1">
        <w:rPr>
          <w:rFonts w:ascii="Arial" w:hAnsi="Arial" w:cs="Arial"/>
          <w:sz w:val="22"/>
          <w:szCs w:val="22"/>
          <w:bdr w:val="none" w:color="auto" w:sz="0" w:space="0" w:frame="1"/>
        </w:rPr>
        <w:t>drive-</w:t>
      </w:r>
      <w:r w:rsidRPr="7D1470F8" w:rsidR="16DECC3E">
        <w:rPr>
          <w:rFonts w:ascii="Arial" w:hAnsi="Arial" w:cs="Arial"/>
          <w:sz w:val="22"/>
          <w:szCs w:val="22"/>
          <w:bdr w:val="none" w:color="auto" w:sz="0" w:space="0" w:frame="1"/>
        </w:rPr>
        <w:t xml:space="preserve">up </w:t>
      </w:r>
      <w:r w:rsidRPr="7D1470F8" w:rsidR="006E38C1">
        <w:rPr>
          <w:rFonts w:ascii="Arial" w:hAnsi="Arial" w:cs="Arial"/>
          <w:sz w:val="22"/>
          <w:szCs w:val="22"/>
          <w:bdr w:val="none" w:color="auto" w:sz="0" w:space="0" w:frame="1"/>
        </w:rPr>
        <w:t xml:space="preserve">and walk-up interactive teller </w:t>
      </w:r>
      <w:r w:rsidRPr="7D1470F8" w:rsidR="03432182">
        <w:rPr>
          <w:rFonts w:ascii="Arial" w:hAnsi="Arial" w:cs="Arial"/>
          <w:sz w:val="22"/>
          <w:szCs w:val="22"/>
          <w:bdr w:val="none" w:color="auto" w:sz="0" w:space="0" w:frame="1"/>
        </w:rPr>
        <w:t xml:space="preserve">ATM </w:t>
      </w:r>
      <w:r w:rsidRPr="7D1470F8" w:rsidR="080E7102">
        <w:rPr>
          <w:rFonts w:ascii="Arial" w:hAnsi="Arial" w:cs="Arial"/>
          <w:sz w:val="22"/>
          <w:szCs w:val="22"/>
          <w:bdr w:val="none" w:color="auto" w:sz="0" w:space="0" w:frame="1"/>
        </w:rPr>
        <w:t>machines which</w:t>
      </w:r>
      <w:r w:rsidRPr="7D1470F8" w:rsidR="006E38C1">
        <w:rPr>
          <w:rFonts w:ascii="Arial" w:hAnsi="Arial" w:cs="Arial"/>
          <w:sz w:val="22"/>
          <w:szCs w:val="22"/>
          <w:bdr w:val="none" w:color="auto" w:sz="0" w:space="0" w:frame="1"/>
        </w:rPr>
        <w:t xml:space="preserve"> </w:t>
      </w:r>
      <w:r w:rsidRPr="7D1470F8" w:rsidR="006E38C1">
        <w:rPr>
          <w:rFonts w:ascii="Arial" w:hAnsi="Arial" w:cs="Arial"/>
          <w:sz w:val="22"/>
          <w:szCs w:val="22"/>
          <w:bdr w:val="none" w:color="auto" w:sz="0" w:space="0" w:frame="1"/>
        </w:rPr>
        <w:t>facilitate</w:t>
      </w:r>
      <w:r w:rsidRPr="7D1470F8" w:rsidR="006E38C1">
        <w:rPr>
          <w:rFonts w:ascii="Arial" w:hAnsi="Arial" w:cs="Arial"/>
          <w:sz w:val="22"/>
          <w:szCs w:val="22"/>
          <w:bdr w:val="none" w:color="auto" w:sz="0" w:space="0" w:frame="1"/>
        </w:rPr>
        <w:t xml:space="preserve"> video calls to OCCU representatives to offer </w:t>
      </w:r>
      <w:r w:rsidRPr="7D1470F8" w:rsidR="006E38C1">
        <w:rPr>
          <w:rFonts w:ascii="Arial" w:hAnsi="Arial" w:cs="Arial"/>
          <w:sz w:val="22"/>
          <w:szCs w:val="22"/>
          <w:bdr w:val="none" w:color="auto" w:sz="0" w:space="0" w:frame="1"/>
        </w:rPr>
        <w:t>additional</w:t>
      </w:r>
      <w:r w:rsidRPr="7D1470F8" w:rsidR="006E38C1">
        <w:rPr>
          <w:rFonts w:ascii="Arial" w:hAnsi="Arial" w:cs="Arial"/>
          <w:sz w:val="22"/>
          <w:szCs w:val="22"/>
          <w:bdr w:val="none" w:color="auto" w:sz="0" w:space="0" w:frame="1"/>
        </w:rPr>
        <w:t xml:space="preserve"> support and handle more complex transactions than traditional ATMs.</w:t>
      </w:r>
    </w:p>
    <w:p w:rsidR="00670DD2" w:rsidP="0F5A6FCB" w:rsidRDefault="00670DD2" w14:paraId="51BBD009" w14:textId="426C7A16">
      <w:pPr>
        <w:pStyle w:val="Normal"/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2418FD" w:rsidP="7D1470F8" w:rsidRDefault="00771642" w14:paraId="6C9419BB" w14:textId="11BAC724">
      <w:pPr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F5A6FCB" w:rsidR="00771642">
        <w:rPr>
          <w:rFonts w:ascii="Arial" w:hAnsi="Arial" w:cs="Arial"/>
          <w:sz w:val="22"/>
          <w:szCs w:val="22"/>
        </w:rPr>
        <w:t>The</w:t>
      </w:r>
      <w:r w:rsidRPr="0F5A6FCB" w:rsidR="6CBF15BA">
        <w:rPr>
          <w:rFonts w:ascii="Arial" w:hAnsi="Arial" w:cs="Arial"/>
          <w:sz w:val="22"/>
          <w:szCs w:val="22"/>
        </w:rPr>
        <w:t xml:space="preserve"> </w:t>
      </w:r>
      <w:r w:rsidRPr="0F5A6FCB" w:rsidR="4FA8AC00">
        <w:rPr>
          <w:rFonts w:ascii="Arial" w:hAnsi="Arial" w:cs="Arial"/>
          <w:sz w:val="22"/>
          <w:szCs w:val="22"/>
        </w:rPr>
        <w:t>credit union</w:t>
      </w:r>
      <w:r w:rsidRPr="0F5A6FCB" w:rsidR="4FA8AC00">
        <w:rPr>
          <w:rFonts w:ascii="Arial" w:hAnsi="Arial" w:cs="Arial"/>
          <w:sz w:val="22"/>
          <w:szCs w:val="22"/>
        </w:rPr>
        <w:t xml:space="preserve"> hosted an open house and ribbon cutting event at its new </w:t>
      </w:r>
      <w:r w:rsidRPr="0F5A6FCB" w:rsidR="006E38C1">
        <w:rPr>
          <w:rFonts w:ascii="Arial" w:hAnsi="Arial" w:cs="Arial"/>
          <w:sz w:val="22"/>
          <w:szCs w:val="22"/>
        </w:rPr>
        <w:t>Roseburg</w:t>
      </w:r>
      <w:r w:rsidRPr="0F5A6FCB" w:rsidR="00771642">
        <w:rPr>
          <w:rFonts w:ascii="Arial" w:hAnsi="Arial" w:cs="Arial"/>
          <w:sz w:val="22"/>
          <w:szCs w:val="22"/>
        </w:rPr>
        <w:t xml:space="preserve"> </w:t>
      </w:r>
      <w:r w:rsidRPr="0F5A6FCB" w:rsidR="00771642">
        <w:rPr>
          <w:rFonts w:ascii="Arial" w:hAnsi="Arial" w:cs="Arial"/>
          <w:sz w:val="22"/>
          <w:szCs w:val="22"/>
        </w:rPr>
        <w:t>branch</w:t>
      </w:r>
      <w:r w:rsidRPr="0F5A6FCB" w:rsidR="00771642">
        <w:rPr>
          <w:rFonts w:ascii="Arial" w:hAnsi="Arial" w:cs="Arial"/>
          <w:sz w:val="22"/>
          <w:szCs w:val="22"/>
        </w:rPr>
        <w:t xml:space="preserve"> on </w:t>
      </w:r>
      <w:r w:rsidRPr="0F5A6FCB" w:rsidR="006E38C1">
        <w:rPr>
          <w:rFonts w:ascii="Arial" w:hAnsi="Arial" w:cs="Arial"/>
          <w:sz w:val="22"/>
          <w:szCs w:val="22"/>
        </w:rPr>
        <w:t>June 13</w:t>
      </w:r>
      <w:r w:rsidRPr="0F5A6FCB" w:rsidR="00130F85">
        <w:rPr>
          <w:rFonts w:ascii="Arial" w:hAnsi="Arial" w:cs="Arial"/>
          <w:sz w:val="22"/>
          <w:szCs w:val="22"/>
        </w:rPr>
        <w:t>. In addition, OCCU celebrated with the community by</w:t>
      </w:r>
      <w:r w:rsidRPr="0F5A6FCB" w:rsidR="5826B5EC">
        <w:rPr>
          <w:rFonts w:ascii="Arial" w:hAnsi="Arial" w:cs="Arial"/>
          <w:sz w:val="22"/>
          <w:szCs w:val="22"/>
        </w:rPr>
        <w:t xml:space="preserve"> donating $5,000 </w:t>
      </w:r>
      <w:r w:rsidRPr="0F5A6FCB" w:rsidR="00130F85">
        <w:rPr>
          <w:rFonts w:ascii="Arial" w:hAnsi="Arial" w:cs="Arial"/>
          <w:sz w:val="22"/>
          <w:szCs w:val="22"/>
        </w:rPr>
        <w:t>to</w:t>
      </w:r>
      <w:r w:rsidRPr="0F5A6FCB" w:rsidR="00771642">
        <w:rPr>
          <w:rFonts w:ascii="Arial" w:hAnsi="Arial" w:cs="Arial"/>
          <w:sz w:val="22"/>
          <w:szCs w:val="22"/>
        </w:rPr>
        <w:t xml:space="preserve"> </w:t>
      </w:r>
      <w:r w:rsidRPr="0F5A6FCB" w:rsidR="5E2013FB">
        <w:rPr>
          <w:rFonts w:ascii="Arial" w:hAnsi="Arial" w:cs="Arial"/>
          <w:sz w:val="22"/>
          <w:szCs w:val="22"/>
        </w:rPr>
        <w:t>Feeding Umpqua</w:t>
      </w:r>
      <w:r w:rsidRPr="0F5A6FCB" w:rsidR="00514415">
        <w:rPr>
          <w:rFonts w:ascii="Arial" w:hAnsi="Arial" w:cs="Arial"/>
          <w:sz w:val="22"/>
          <w:szCs w:val="22"/>
        </w:rPr>
        <w:t xml:space="preserve">, a Southwestern Oregon nonprofit committed to </w:t>
      </w:r>
      <w:r w:rsidRPr="0F5A6FCB" w:rsidR="0070071D">
        <w:rPr>
          <w:rFonts w:ascii="Arial" w:hAnsi="Arial" w:cs="Arial"/>
          <w:sz w:val="22"/>
          <w:szCs w:val="22"/>
        </w:rPr>
        <w:t xml:space="preserve">addressing poverty through </w:t>
      </w:r>
      <w:r w:rsidRPr="0F5A6FCB" w:rsidR="001E1D0B">
        <w:rPr>
          <w:rFonts w:ascii="Arial" w:hAnsi="Arial" w:cs="Arial"/>
          <w:sz w:val="22"/>
          <w:szCs w:val="22"/>
        </w:rPr>
        <w:t>programs such</w:t>
      </w:r>
      <w:r w:rsidRPr="0F5A6FCB" w:rsidR="0097247B">
        <w:rPr>
          <w:rFonts w:ascii="Arial" w:hAnsi="Arial" w:cs="Arial"/>
          <w:sz w:val="22"/>
          <w:szCs w:val="22"/>
        </w:rPr>
        <w:t xml:space="preserve"> </w:t>
      </w:r>
      <w:r w:rsidRPr="0F5A6FCB" w:rsidR="001E1D0B">
        <w:rPr>
          <w:rFonts w:ascii="Arial" w:hAnsi="Arial" w:cs="Arial"/>
          <w:sz w:val="22"/>
          <w:szCs w:val="22"/>
        </w:rPr>
        <w:t>as child and family developme</w:t>
      </w:r>
      <w:r w:rsidRPr="0F5A6FCB" w:rsidR="001E1D0B">
        <w:rPr>
          <w:rFonts w:ascii="Arial" w:hAnsi="Arial" w:cs="Arial"/>
          <w:sz w:val="22"/>
          <w:szCs w:val="22"/>
        </w:rPr>
        <w:t>nt, food</w:t>
      </w:r>
      <w:r w:rsidRPr="0F5A6FCB" w:rsidR="001E1D0B">
        <w:rPr>
          <w:rFonts w:ascii="Arial" w:hAnsi="Arial" w:cs="Arial"/>
          <w:sz w:val="22"/>
          <w:szCs w:val="22"/>
        </w:rPr>
        <w:t xml:space="preserve"> </w:t>
      </w:r>
      <w:r w:rsidRPr="0F5A6FCB" w:rsidR="001E1D0B">
        <w:rPr>
          <w:rFonts w:ascii="Arial" w:hAnsi="Arial" w:cs="Arial"/>
          <w:sz w:val="22"/>
          <w:szCs w:val="22"/>
        </w:rPr>
        <w:t>a</w:t>
      </w:r>
      <w:r w:rsidRPr="0F5A6FCB" w:rsidR="001E1D0B">
        <w:rPr>
          <w:rFonts w:ascii="Arial" w:hAnsi="Arial" w:cs="Arial"/>
          <w:sz w:val="22"/>
          <w:szCs w:val="22"/>
        </w:rPr>
        <w:t>ssistanc</w:t>
      </w:r>
      <w:r w:rsidRPr="0F5A6FCB" w:rsidR="001E1D0B">
        <w:rPr>
          <w:rFonts w:ascii="Arial" w:hAnsi="Arial" w:cs="Arial"/>
          <w:sz w:val="22"/>
          <w:szCs w:val="22"/>
        </w:rPr>
        <w:t>e</w:t>
      </w:r>
      <w:r w:rsidRPr="0F5A6FCB" w:rsidR="001E1D0B">
        <w:rPr>
          <w:rFonts w:ascii="Arial" w:hAnsi="Arial" w:cs="Arial"/>
          <w:sz w:val="22"/>
          <w:szCs w:val="22"/>
        </w:rPr>
        <w:t xml:space="preserve"> </w:t>
      </w:r>
      <w:r w:rsidRPr="0F5A6FCB" w:rsidR="0097247B">
        <w:rPr>
          <w:rFonts w:ascii="Arial" w:hAnsi="Arial" w:cs="Arial"/>
          <w:sz w:val="22"/>
          <w:szCs w:val="22"/>
        </w:rPr>
        <w:t xml:space="preserve">and </w:t>
      </w:r>
      <w:r w:rsidRPr="0F5A6FCB" w:rsidR="00086445">
        <w:rPr>
          <w:rFonts w:ascii="Arial" w:hAnsi="Arial" w:cs="Arial"/>
          <w:sz w:val="22"/>
          <w:szCs w:val="22"/>
        </w:rPr>
        <w:t>housing</w:t>
      </w:r>
      <w:r w:rsidRPr="0F5A6FCB" w:rsidR="0097247B">
        <w:rPr>
          <w:rFonts w:ascii="Arial" w:hAnsi="Arial" w:cs="Arial"/>
          <w:sz w:val="22"/>
          <w:szCs w:val="22"/>
        </w:rPr>
        <w:t xml:space="preserve"> </w:t>
      </w:r>
      <w:r w:rsidRPr="0F5A6FCB" w:rsidR="00086445">
        <w:rPr>
          <w:rFonts w:ascii="Arial" w:hAnsi="Arial" w:cs="Arial"/>
          <w:sz w:val="22"/>
          <w:szCs w:val="22"/>
        </w:rPr>
        <w:t>support</w:t>
      </w:r>
      <w:r w:rsidRPr="0F5A6FCB" w:rsidR="00BA6380">
        <w:rPr>
          <w:rFonts w:ascii="Arial" w:hAnsi="Arial" w:cs="Arial"/>
          <w:sz w:val="22"/>
          <w:szCs w:val="22"/>
        </w:rPr>
        <w:t>.</w:t>
      </w:r>
    </w:p>
    <w:p w:rsidR="690F6BE9" w:rsidP="690F6BE9" w:rsidRDefault="690F6BE9" w14:paraId="3480FD4F" w14:textId="2041CB72">
      <w:pPr>
        <w:pStyle w:val="Normal"/>
        <w:tabs>
          <w:tab w:val="left" w:leader="none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5F03C555" w:rsidP="690F6BE9" w:rsidRDefault="5F03C555" w14:paraId="011E4238" w14:textId="4126172D">
      <w:pPr>
        <w:pStyle w:val="Normal"/>
        <w:tabs>
          <w:tab w:val="left" w:leader="none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F5A6FCB" w:rsidR="5F03C555">
        <w:rPr>
          <w:rFonts w:ascii="Arial" w:hAnsi="Arial" w:cs="Arial"/>
          <w:sz w:val="22"/>
          <w:szCs w:val="22"/>
        </w:rPr>
        <w:t>“We are so grateful for the generous support from OCCU,” said Sarah McGregor, program manager of Feeding Umpqua.</w:t>
      </w:r>
      <w:r w:rsidRPr="0F5A6FCB" w:rsidR="5F03C555">
        <w:rPr>
          <w:rFonts w:ascii="Arial" w:hAnsi="Arial" w:cs="Arial"/>
          <w:sz w:val="22"/>
          <w:szCs w:val="22"/>
        </w:rPr>
        <w:t xml:space="preserve"> “Over the past couple of months, we have seen a dramatic increase in the number of people needing food </w:t>
      </w:r>
      <w:r w:rsidRPr="0F5A6FCB" w:rsidR="5F03C555">
        <w:rPr>
          <w:rFonts w:ascii="Arial" w:hAnsi="Arial" w:cs="Arial"/>
          <w:sz w:val="22"/>
          <w:szCs w:val="22"/>
        </w:rPr>
        <w:t>assistance</w:t>
      </w:r>
      <w:r w:rsidRPr="0F5A6FCB" w:rsidR="5F03C555">
        <w:rPr>
          <w:rFonts w:ascii="Arial" w:hAnsi="Arial" w:cs="Arial"/>
          <w:sz w:val="22"/>
          <w:szCs w:val="22"/>
        </w:rPr>
        <w:t xml:space="preserve"> in our county. This gift </w:t>
      </w:r>
      <w:r w:rsidRPr="0F5A6FCB" w:rsidR="5F03C555">
        <w:rPr>
          <w:rFonts w:ascii="Arial" w:hAnsi="Arial" w:cs="Arial"/>
          <w:sz w:val="22"/>
          <w:szCs w:val="22"/>
        </w:rPr>
        <w:t>couldn’t</w:t>
      </w:r>
      <w:r w:rsidRPr="0F5A6FCB" w:rsidR="5F03C555">
        <w:rPr>
          <w:rFonts w:ascii="Arial" w:hAnsi="Arial" w:cs="Arial"/>
          <w:sz w:val="22"/>
          <w:szCs w:val="22"/>
        </w:rPr>
        <w:t xml:space="preserve"> </w:t>
      </w:r>
      <w:r w:rsidRPr="0F5A6FCB" w:rsidR="5F03C555">
        <w:rPr>
          <w:rFonts w:ascii="Arial" w:hAnsi="Arial" w:cs="Arial"/>
          <w:sz w:val="22"/>
          <w:szCs w:val="22"/>
        </w:rPr>
        <w:t xml:space="preserve">have </w:t>
      </w:r>
      <w:r w:rsidRPr="0F5A6FCB" w:rsidR="5F03C555">
        <w:rPr>
          <w:rFonts w:ascii="Arial" w:hAnsi="Arial" w:cs="Arial"/>
          <w:sz w:val="22"/>
          <w:szCs w:val="22"/>
        </w:rPr>
        <w:t xml:space="preserve">come at </w:t>
      </w:r>
      <w:r w:rsidRPr="0F5A6FCB" w:rsidR="5F03C555">
        <w:rPr>
          <w:rFonts w:ascii="Arial" w:hAnsi="Arial" w:cs="Arial"/>
          <w:sz w:val="22"/>
          <w:szCs w:val="22"/>
        </w:rPr>
        <w:t xml:space="preserve">a </w:t>
      </w:r>
      <w:r w:rsidRPr="0F5A6FCB" w:rsidR="5F03C555">
        <w:rPr>
          <w:rFonts w:ascii="Arial" w:hAnsi="Arial" w:cs="Arial"/>
          <w:sz w:val="22"/>
          <w:szCs w:val="22"/>
        </w:rPr>
        <w:t xml:space="preserve">more </w:t>
      </w:r>
      <w:r w:rsidRPr="0F5A6FCB" w:rsidR="5F03C555">
        <w:rPr>
          <w:rFonts w:ascii="Arial" w:hAnsi="Arial" w:cs="Arial"/>
          <w:sz w:val="22"/>
          <w:szCs w:val="22"/>
        </w:rPr>
        <w:t>important time</w:t>
      </w:r>
      <w:r w:rsidRPr="0F5A6FCB" w:rsidR="5F03C555">
        <w:rPr>
          <w:rFonts w:ascii="Arial" w:hAnsi="Arial" w:cs="Arial"/>
          <w:sz w:val="22"/>
          <w:szCs w:val="22"/>
        </w:rPr>
        <w:t>!”</w:t>
      </w:r>
    </w:p>
    <w:p w:rsidR="005F5BA0" w:rsidP="005F5BA0" w:rsidRDefault="005F5BA0" w14:paraId="6F1F41EF" w14:textId="1D3152AE">
      <w:pPr>
        <w:tabs>
          <w:tab w:val="left" w:pos="1440"/>
        </w:tabs>
        <w:spacing w:line="360" w:lineRule="auto"/>
        <w:ind w:left="720"/>
        <w:rPr>
          <w:rFonts w:ascii="Arial" w:hAnsi="Arial" w:cs="Arial"/>
          <w:bCs/>
          <w:sz w:val="22"/>
          <w:szCs w:val="22"/>
        </w:rPr>
      </w:pPr>
    </w:p>
    <w:p w:rsidR="005F5BA0" w:rsidP="3947AADA" w:rsidRDefault="005F5BA0" w14:paraId="3FB8E105" w14:textId="7C66098C">
      <w:pPr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  <w:bdr w:val="none" w:color="auto" w:sz="0" w:space="0" w:frame="1"/>
        </w:rPr>
      </w:pP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 xml:space="preserve">The </w:t>
      </w:r>
      <w:r w:rsidRPr="3947AADA" w:rsidR="00CE514E">
        <w:rPr>
          <w:rFonts w:ascii="Arial" w:hAnsi="Arial" w:cs="Arial"/>
          <w:sz w:val="22"/>
          <w:szCs w:val="22"/>
          <w:bdr w:val="none" w:color="auto" w:sz="0" w:space="0" w:frame="1"/>
        </w:rPr>
        <w:t>Roseburg</w:t>
      </w:r>
      <w:r w:rsidRPr="3947AADA" w:rsidR="00CE514E">
        <w:rPr>
          <w:rFonts w:ascii="Arial" w:hAnsi="Arial" w:cs="Arial"/>
          <w:sz w:val="22"/>
          <w:szCs w:val="22"/>
          <w:bdr w:val="none" w:color="auto" w:sz="0" w:space="0" w:frame="1"/>
        </w:rPr>
        <w:t xml:space="preserve"> </w:t>
      </w: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 xml:space="preserve">branch is OCCU’s </w:t>
      </w: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>fourteenth</w:t>
      </w: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 xml:space="preserve"> location</w:t>
      </w: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 xml:space="preserve"> and its first in Southern Oregon</w:t>
      </w: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 xml:space="preserve">. There are seven branches in Eugene, along with OCCU’s corporate headquarters and call center. </w:t>
      </w:r>
      <w:r w:rsidRPr="3947AADA" w:rsidR="5611B755">
        <w:rPr>
          <w:rFonts w:ascii="Arial" w:hAnsi="Arial" w:cs="Arial"/>
          <w:sz w:val="22"/>
          <w:szCs w:val="22"/>
          <w:bdr w:val="none" w:color="auto" w:sz="0" w:space="0" w:frame="1"/>
        </w:rPr>
        <w:t xml:space="preserve">The credit union’s other </w:t>
      </w: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>b</w:t>
      </w: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>ranch locations include Junction City,</w:t>
      </w: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 xml:space="preserve"> Keizer, Re</w:t>
      </w: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 xml:space="preserve">dmond, Salem, </w:t>
      </w: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>Springfield</w:t>
      </w:r>
      <w:r w:rsidRPr="3947AADA" w:rsidR="005F5BA0">
        <w:rPr>
          <w:rFonts w:ascii="Arial" w:hAnsi="Arial" w:cs="Arial"/>
          <w:sz w:val="22"/>
          <w:szCs w:val="22"/>
          <w:bdr w:val="none" w:color="auto" w:sz="0" w:space="0" w:frame="1"/>
        </w:rPr>
        <w:t xml:space="preserve"> and Wilsonville.</w:t>
      </w:r>
    </w:p>
    <w:p w:rsidR="3947AADA" w:rsidP="3947AADA" w:rsidRDefault="3947AADA" w14:paraId="597D4C3B" w14:textId="0A3FD220">
      <w:pPr>
        <w:pStyle w:val="Normal"/>
        <w:tabs>
          <w:tab w:val="left" w:leader="none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81F6E51" w:rsidP="0F5A6FCB" w:rsidRDefault="081F6E51" w14:paraId="17CFC45F" w14:textId="77963E60">
      <w:pPr>
        <w:pStyle w:val="Normal"/>
        <w:tabs>
          <w:tab w:val="left" w:leader="none" w:pos="1440"/>
        </w:tabs>
        <w:spacing w:line="360" w:lineRule="auto"/>
        <w:ind w:left="720"/>
        <w:rPr>
          <w:rFonts w:ascii="Arial" w:hAnsi="Arial" w:cs="Arial"/>
          <w:i w:val="1"/>
          <w:iCs w:val="1"/>
          <w:sz w:val="16"/>
          <w:szCs w:val="16"/>
        </w:rPr>
      </w:pPr>
      <w:r w:rsidRPr="0F5A6FCB" w:rsidR="081F6E51">
        <w:rPr>
          <w:rFonts w:ascii="Arial" w:hAnsi="Arial" w:cs="Arial"/>
          <w:i w:val="1"/>
          <w:iCs w:val="1"/>
          <w:sz w:val="16"/>
          <w:szCs w:val="16"/>
        </w:rPr>
        <w:t>OCCU is insured by NCUA.</w:t>
      </w:r>
    </w:p>
    <w:p w:rsidR="005F5BA0" w:rsidP="005F5BA0" w:rsidRDefault="005F5BA0" w14:paraId="3DF34705" w14:textId="77777777">
      <w:pPr>
        <w:tabs>
          <w:tab w:val="left" w:pos="1440"/>
        </w:tabs>
        <w:spacing w:line="360" w:lineRule="auto"/>
        <w:ind w:left="720"/>
        <w:rPr>
          <w:rFonts w:ascii="Arial" w:hAnsi="Arial" w:cs="Arial"/>
          <w:bCs/>
          <w:sz w:val="22"/>
          <w:szCs w:val="22"/>
        </w:rPr>
      </w:pPr>
    </w:p>
    <w:p w:rsidR="7D1470F8" w:rsidP="7D1470F8" w:rsidRDefault="7D1470F8" w14:paraId="7B3A0EEE" w14:textId="4D461B02">
      <w:pPr>
        <w:tabs>
          <w:tab w:val="left" w:leader="none" w:pos="1440"/>
        </w:tabs>
        <w:spacing w:line="360" w:lineRule="auto"/>
        <w:ind w:left="720"/>
      </w:pPr>
    </w:p>
    <w:p w:rsidR="00086445" w:rsidP="003D33FF" w:rsidRDefault="00AE0662" w14:paraId="30C600A5" w14:textId="07F3DB00">
      <w:pPr>
        <w:tabs>
          <w:tab w:val="left" w:pos="1440"/>
        </w:tabs>
        <w:spacing w:line="360" w:lineRule="auto"/>
        <w:ind w:left="720"/>
        <w:rPr>
          <w:rFonts w:ascii="Arial" w:hAnsi="Arial" w:cs="Arial"/>
          <w:bCs/>
          <w:noProof/>
          <w:sz w:val="22"/>
          <w:szCs w:val="22"/>
        </w:rPr>
      </w:pPr>
      <w:r w:rsidR="00AE0662">
        <w:drawing>
          <wp:inline wp14:editId="28AAB06C" wp14:anchorId="31254387">
            <wp:extent cx="5762680" cy="4517434"/>
            <wp:effectExtent l="0" t="0" r="0" b="0"/>
            <wp:docPr id="1" name="Picture 1" descr="A group of people standing in a room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e0d9d7d97f774f1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4326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2680" cy="451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86445" w:rsidR="00086445" w:rsidP="0F5A6FCB" w:rsidRDefault="007F6700" w14:paraId="53C975F9" w14:textId="014E94A9">
      <w:pPr>
        <w:tabs>
          <w:tab w:val="left" w:pos="1440"/>
        </w:tabs>
        <w:spacing w:line="360" w:lineRule="auto"/>
        <w:ind w:left="720"/>
        <w:rPr>
          <w:rFonts w:ascii="Arial" w:hAnsi="Arial" w:cs="Arial"/>
          <w:i w:val="1"/>
          <w:iCs w:val="1"/>
          <w:sz w:val="22"/>
          <w:szCs w:val="22"/>
        </w:rPr>
      </w:pPr>
      <w:r w:rsidRPr="0F5A6FCB" w:rsidR="007F6700">
        <w:rPr>
          <w:rFonts w:ascii="Arial" w:hAnsi="Arial" w:cs="Arial"/>
          <w:i w:val="1"/>
          <w:iCs w:val="1"/>
          <w:noProof/>
          <w:sz w:val="22"/>
          <w:szCs w:val="22"/>
        </w:rPr>
        <w:t>OCCU</w:t>
      </w:r>
      <w:r w:rsidRPr="0F5A6FCB" w:rsidR="02816EB8">
        <w:rPr>
          <w:rFonts w:ascii="Arial" w:hAnsi="Arial" w:cs="Arial"/>
          <w:i w:val="1"/>
          <w:iCs w:val="1"/>
          <w:noProof/>
          <w:sz w:val="22"/>
          <w:szCs w:val="22"/>
        </w:rPr>
        <w:t xml:space="preserve">’s Director of Retail Operations </w:t>
      </w:r>
      <w:r w:rsidRPr="0F5A6FCB" w:rsidR="02816EB8">
        <w:rPr>
          <w:rFonts w:ascii="Arial" w:hAnsi="Arial" w:cs="Arial"/>
          <w:i w:val="1"/>
          <w:iCs w:val="1"/>
          <w:noProof/>
          <w:sz w:val="22"/>
          <w:szCs w:val="22"/>
        </w:rPr>
        <w:t>Cheleana</w:t>
      </w:r>
      <w:r w:rsidRPr="0F5A6FCB" w:rsidR="02816EB8">
        <w:rPr>
          <w:rFonts w:ascii="Arial" w:hAnsi="Arial" w:cs="Arial"/>
          <w:i w:val="1"/>
          <w:iCs w:val="1"/>
          <w:noProof/>
          <w:sz w:val="22"/>
          <w:szCs w:val="22"/>
        </w:rPr>
        <w:t xml:space="preserve"> </w:t>
      </w:r>
      <w:r w:rsidRPr="0F5A6FCB" w:rsidR="02816EB8">
        <w:rPr>
          <w:rFonts w:ascii="Arial" w:hAnsi="Arial" w:cs="Arial"/>
          <w:i w:val="1"/>
          <w:iCs w:val="1"/>
          <w:noProof/>
          <w:sz w:val="22"/>
          <w:szCs w:val="22"/>
        </w:rPr>
        <w:t>Stafflund</w:t>
      </w:r>
      <w:r w:rsidRPr="0F5A6FCB" w:rsidR="02816EB8">
        <w:rPr>
          <w:rFonts w:ascii="Arial" w:hAnsi="Arial" w:cs="Arial"/>
          <w:i w:val="1"/>
          <w:iCs w:val="1"/>
          <w:noProof/>
          <w:sz w:val="22"/>
          <w:szCs w:val="22"/>
        </w:rPr>
        <w:t xml:space="preserve"> (far left</w:t>
      </w:r>
      <w:r w:rsidRPr="0F5A6FCB" w:rsidR="02816EB8">
        <w:rPr>
          <w:rFonts w:ascii="Arial" w:hAnsi="Arial" w:cs="Arial"/>
          <w:i w:val="1"/>
          <w:iCs w:val="1"/>
          <w:noProof/>
          <w:sz w:val="22"/>
          <w:szCs w:val="22"/>
        </w:rPr>
        <w:t>)</w:t>
      </w:r>
      <w:r w:rsidRPr="0F5A6FCB" w:rsidR="02816EB8">
        <w:rPr>
          <w:rFonts w:ascii="Arial" w:hAnsi="Arial" w:cs="Arial"/>
          <w:i w:val="1"/>
          <w:iCs w:val="1"/>
          <w:noProof/>
          <w:sz w:val="22"/>
          <w:szCs w:val="22"/>
        </w:rPr>
        <w:t>,</w:t>
      </w:r>
      <w:r w:rsidRPr="0F5A6FCB" w:rsidR="007F6700">
        <w:rPr>
          <w:rFonts w:ascii="Arial" w:hAnsi="Arial" w:cs="Arial"/>
          <w:i w:val="1"/>
          <w:iCs w:val="1"/>
          <w:noProof/>
          <w:sz w:val="22"/>
          <w:szCs w:val="22"/>
        </w:rPr>
        <w:t xml:space="preserve"> </w:t>
      </w:r>
      <w:r w:rsidRPr="0F5A6FCB" w:rsidR="7C1AD853">
        <w:rPr>
          <w:rFonts w:ascii="Arial" w:hAnsi="Arial" w:cs="Arial"/>
          <w:i w:val="1"/>
          <w:iCs w:val="1"/>
          <w:noProof/>
          <w:sz w:val="22"/>
          <w:szCs w:val="22"/>
        </w:rPr>
        <w:t xml:space="preserve">Chief Operating Officer </w:t>
      </w:r>
      <w:r w:rsidRPr="0F5A6FCB" w:rsidR="007F6700">
        <w:rPr>
          <w:rFonts w:ascii="Arial" w:hAnsi="Arial" w:cs="Arial"/>
          <w:i w:val="1"/>
          <w:iCs w:val="1"/>
          <w:noProof/>
          <w:sz w:val="22"/>
          <w:szCs w:val="22"/>
        </w:rPr>
        <w:t>Tracey Keffer</w:t>
      </w:r>
      <w:r w:rsidRPr="0F5A6FCB" w:rsidR="00EB1719">
        <w:rPr>
          <w:rFonts w:ascii="Arial" w:hAnsi="Arial" w:cs="Arial"/>
          <w:i w:val="1"/>
          <w:iCs w:val="1"/>
          <w:noProof/>
          <w:sz w:val="22"/>
          <w:szCs w:val="22"/>
        </w:rPr>
        <w:t xml:space="preserve"> (holding ribbon, left) </w:t>
      </w:r>
      <w:r w:rsidRPr="0F5A6FCB" w:rsidR="00F222A2">
        <w:rPr>
          <w:rFonts w:ascii="Arial" w:hAnsi="Arial" w:cs="Arial"/>
          <w:i w:val="1"/>
          <w:iCs w:val="1"/>
          <w:noProof/>
          <w:sz w:val="22"/>
          <w:szCs w:val="22"/>
        </w:rPr>
        <w:t xml:space="preserve">and </w:t>
      </w:r>
      <w:r w:rsidRPr="0F5A6FCB" w:rsidR="00816A41">
        <w:rPr>
          <w:rFonts w:ascii="Arial" w:hAnsi="Arial" w:cs="Arial"/>
          <w:i w:val="1"/>
          <w:iCs w:val="1"/>
          <w:noProof/>
          <w:sz w:val="22"/>
          <w:szCs w:val="22"/>
        </w:rPr>
        <w:t>Regional Branch Manager Ali Spens (</w:t>
      </w:r>
      <w:r w:rsidRPr="0F5A6FCB" w:rsidR="45B5148C">
        <w:rPr>
          <w:rFonts w:ascii="Arial" w:hAnsi="Arial" w:cs="Arial"/>
          <w:i w:val="1"/>
          <w:iCs w:val="1"/>
          <w:noProof/>
          <w:sz w:val="22"/>
          <w:szCs w:val="22"/>
        </w:rPr>
        <w:t>holdi</w:t>
      </w:r>
      <w:r w:rsidRPr="0F5A6FCB" w:rsidR="45B5148C">
        <w:rPr>
          <w:rFonts w:ascii="Arial" w:hAnsi="Arial" w:cs="Arial"/>
          <w:i w:val="1"/>
          <w:iCs w:val="1"/>
          <w:noProof/>
          <w:sz w:val="22"/>
          <w:szCs w:val="22"/>
        </w:rPr>
        <w:t>ng scissors</w:t>
      </w:r>
      <w:r w:rsidRPr="0F5A6FCB" w:rsidR="00816A41">
        <w:rPr>
          <w:rFonts w:ascii="Arial" w:hAnsi="Arial" w:cs="Arial"/>
          <w:i w:val="1"/>
          <w:iCs w:val="1"/>
          <w:noProof/>
          <w:sz w:val="22"/>
          <w:szCs w:val="22"/>
        </w:rPr>
        <w:t>)</w:t>
      </w:r>
      <w:r w:rsidRPr="0F5A6FCB" w:rsidR="002D1BE2">
        <w:rPr>
          <w:rFonts w:ascii="Arial" w:hAnsi="Arial" w:cs="Arial"/>
          <w:i w:val="1"/>
          <w:iCs w:val="1"/>
          <w:noProof/>
          <w:sz w:val="22"/>
          <w:szCs w:val="22"/>
        </w:rPr>
        <w:t xml:space="preserve"> join branch staff, </w:t>
      </w:r>
      <w:r w:rsidRPr="0F5A6FCB" w:rsidR="00660EF4">
        <w:rPr>
          <w:rFonts w:ascii="Arial" w:hAnsi="Arial" w:cs="Arial"/>
          <w:i w:val="1"/>
          <w:iCs w:val="1"/>
          <w:noProof/>
          <w:sz w:val="22"/>
          <w:szCs w:val="22"/>
        </w:rPr>
        <w:t>Roseburg Chamber of Commerce representatives and community members for the grand opening</w:t>
      </w:r>
      <w:r w:rsidRPr="0F5A6FCB" w:rsidR="70B0F182">
        <w:rPr>
          <w:rFonts w:ascii="Arial" w:hAnsi="Arial" w:cs="Arial"/>
          <w:i w:val="1"/>
          <w:iCs w:val="1"/>
          <w:noProof/>
          <w:sz w:val="22"/>
          <w:szCs w:val="22"/>
        </w:rPr>
        <w:t xml:space="preserve"> celebration</w:t>
      </w:r>
      <w:r w:rsidRPr="0F5A6FCB" w:rsidR="00660EF4">
        <w:rPr>
          <w:rFonts w:ascii="Arial" w:hAnsi="Arial" w:cs="Arial"/>
          <w:i w:val="1"/>
          <w:iCs w:val="1"/>
          <w:noProof/>
          <w:sz w:val="22"/>
          <w:szCs w:val="22"/>
        </w:rPr>
        <w:t xml:space="preserve"> on June 13, 2023.</w:t>
      </w:r>
    </w:p>
    <w:p w:rsidRPr="00086445" w:rsidR="001F2EC5" w:rsidP="001F2EC5" w:rsidRDefault="001F2EC5" w14:paraId="5EE8D83A" w14:textId="77777777">
      <w:pPr>
        <w:tabs>
          <w:tab w:val="left" w:pos="1440"/>
        </w:tabs>
        <w:spacing w:line="360" w:lineRule="auto"/>
        <w:ind w:left="720"/>
        <w:rPr>
          <w:rFonts w:ascii="Arial" w:hAnsi="Arial" w:cs="Arial"/>
          <w:bCs/>
          <w:sz w:val="22"/>
          <w:szCs w:val="22"/>
        </w:rPr>
      </w:pPr>
    </w:p>
    <w:p w:rsidRPr="00EB126D" w:rsidR="00F75BA4" w:rsidP="00F75BA4" w:rsidRDefault="00F75BA4" w14:paraId="6F650FD7" w14:textId="77777777">
      <w:pPr>
        <w:tabs>
          <w:tab w:val="left" w:pos="1440"/>
        </w:tabs>
        <w:spacing w:line="360" w:lineRule="auto"/>
        <w:ind w:left="720"/>
        <w:rPr>
          <w:rFonts w:ascii="Arial" w:hAnsi="Arial" w:cs="Arial"/>
          <w:b/>
          <w:bCs/>
          <w:sz w:val="22"/>
          <w:szCs w:val="22"/>
        </w:rPr>
      </w:pPr>
      <w:r w:rsidRPr="00EB126D">
        <w:rPr>
          <w:rFonts w:ascii="Arial" w:hAnsi="Arial" w:cs="Arial"/>
          <w:b/>
          <w:bCs/>
          <w:sz w:val="22"/>
          <w:szCs w:val="22"/>
        </w:rPr>
        <w:lastRenderedPageBreak/>
        <w:t>About OCCU</w:t>
      </w:r>
    </w:p>
    <w:p w:rsidRPr="000D3D4A" w:rsidR="00F75BA4" w:rsidP="00F75BA4" w:rsidRDefault="00F75BA4" w14:paraId="131D962E" w14:textId="7F557853">
      <w:pPr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F5A6FCB" w:rsidR="00F75BA4">
        <w:rPr>
          <w:rFonts w:ascii="Arial" w:hAnsi="Arial" w:cs="Arial"/>
          <w:sz w:val="22"/>
          <w:szCs w:val="22"/>
        </w:rPr>
        <w:t xml:space="preserve">OCCU is a not-for-profit financial cooperative with </w:t>
      </w:r>
      <w:r w:rsidRPr="0F5A6FCB" w:rsidR="2E76C2DF">
        <w:rPr>
          <w:rFonts w:ascii="Arial" w:hAnsi="Arial" w:cs="Arial"/>
          <w:sz w:val="22"/>
          <w:szCs w:val="22"/>
        </w:rPr>
        <w:t xml:space="preserve">more than </w:t>
      </w:r>
      <w:r w:rsidRPr="0F5A6FCB" w:rsidR="00F75BA4">
        <w:rPr>
          <w:rFonts w:ascii="Arial" w:hAnsi="Arial" w:cs="Arial"/>
          <w:sz w:val="22"/>
          <w:szCs w:val="22"/>
        </w:rPr>
        <w:t>$</w:t>
      </w:r>
      <w:r w:rsidRPr="0F5A6FCB" w:rsidR="00F75BA4">
        <w:rPr>
          <w:rFonts w:ascii="Arial" w:hAnsi="Arial" w:cs="Arial"/>
          <w:sz w:val="22"/>
          <w:szCs w:val="22"/>
        </w:rPr>
        <w:t>3</w:t>
      </w:r>
      <w:r w:rsidRPr="0F5A6FCB" w:rsidR="6104876F">
        <w:rPr>
          <w:rFonts w:ascii="Arial" w:hAnsi="Arial" w:cs="Arial"/>
          <w:sz w:val="22"/>
          <w:szCs w:val="22"/>
        </w:rPr>
        <w:t>.4</w:t>
      </w:r>
      <w:r w:rsidRPr="0F5A6FCB" w:rsidR="00F75BA4">
        <w:rPr>
          <w:rFonts w:ascii="Arial" w:hAnsi="Arial" w:cs="Arial"/>
          <w:sz w:val="22"/>
          <w:szCs w:val="22"/>
        </w:rPr>
        <w:t xml:space="preserve"> billion</w:t>
      </w:r>
      <w:r w:rsidRPr="0F5A6FCB" w:rsidR="00F75BA4">
        <w:rPr>
          <w:rFonts w:ascii="Arial" w:hAnsi="Arial" w:cs="Arial"/>
          <w:sz w:val="22"/>
          <w:szCs w:val="22"/>
        </w:rPr>
        <w:t xml:space="preserve"> in assets. Founded in Eugene, OR, in 1956</w:t>
      </w:r>
      <w:r w:rsidRPr="0F5A6FCB" w:rsidR="1A9900C9">
        <w:rPr>
          <w:rFonts w:ascii="Arial" w:hAnsi="Arial" w:cs="Arial"/>
          <w:sz w:val="22"/>
          <w:szCs w:val="22"/>
        </w:rPr>
        <w:t>.</w:t>
      </w:r>
      <w:r w:rsidRPr="0F5A6FCB" w:rsidR="00F75BA4">
        <w:rPr>
          <w:rFonts w:ascii="Arial" w:hAnsi="Arial" w:cs="Arial"/>
          <w:sz w:val="22"/>
          <w:szCs w:val="22"/>
        </w:rPr>
        <w:t xml:space="preserve"> OCCU </w:t>
      </w:r>
      <w:r w:rsidRPr="0F5A6FCB" w:rsidR="30D572B1">
        <w:rPr>
          <w:rFonts w:ascii="Arial" w:hAnsi="Arial" w:cs="Arial"/>
          <w:sz w:val="22"/>
          <w:szCs w:val="22"/>
        </w:rPr>
        <w:t>is a cr</w:t>
      </w:r>
      <w:r w:rsidRPr="0F5A6FCB" w:rsidR="30D572B1">
        <w:rPr>
          <w:rFonts w:ascii="Arial" w:hAnsi="Arial" w:cs="Arial"/>
          <w:sz w:val="22"/>
          <w:szCs w:val="22"/>
        </w:rPr>
        <w:t xml:space="preserve">edit union </w:t>
      </w:r>
      <w:r w:rsidRPr="0F5A6FCB" w:rsidR="30D572B1">
        <w:rPr>
          <w:rFonts w:ascii="Arial" w:hAnsi="Arial" w:cs="Arial"/>
          <w:sz w:val="22"/>
          <w:szCs w:val="22"/>
        </w:rPr>
        <w:t xml:space="preserve">with </w:t>
      </w:r>
      <w:r w:rsidRPr="0F5A6FCB" w:rsidR="00F75BA4">
        <w:rPr>
          <w:rFonts w:ascii="Arial" w:hAnsi="Arial" w:cs="Arial"/>
          <w:sz w:val="22"/>
          <w:szCs w:val="22"/>
        </w:rPr>
        <w:t xml:space="preserve">an expanding network of branches and web tools to provide its </w:t>
      </w:r>
      <w:r w:rsidRPr="0F5A6FCB" w:rsidR="00F75BA4">
        <w:rPr>
          <w:rFonts w:ascii="Arial" w:hAnsi="Arial" w:cs="Arial"/>
          <w:sz w:val="22"/>
          <w:szCs w:val="22"/>
        </w:rPr>
        <w:t>2</w:t>
      </w:r>
      <w:r w:rsidRPr="0F5A6FCB" w:rsidR="29F0A118">
        <w:rPr>
          <w:rFonts w:ascii="Arial" w:hAnsi="Arial" w:cs="Arial"/>
          <w:sz w:val="22"/>
          <w:szCs w:val="22"/>
        </w:rPr>
        <w:t>67</w:t>
      </w:r>
      <w:r w:rsidRPr="0F5A6FCB" w:rsidR="00F75BA4">
        <w:rPr>
          <w:rFonts w:ascii="Arial" w:hAnsi="Arial" w:cs="Arial"/>
          <w:sz w:val="22"/>
          <w:szCs w:val="22"/>
        </w:rPr>
        <w:t>,000</w:t>
      </w:r>
      <w:r w:rsidRPr="0F5A6FCB" w:rsidR="00F75BA4">
        <w:rPr>
          <w:rFonts w:ascii="Arial" w:hAnsi="Arial" w:cs="Arial"/>
          <w:sz w:val="22"/>
          <w:szCs w:val="22"/>
        </w:rPr>
        <w:t xml:space="preserve">+ member-owners with a full suite of financial services. Membership is open to anyone living or working in 28 Oregon counties or anywhere in Washington. Learn more at </w:t>
      </w:r>
      <w:hyperlink r:id="R594b8a2dc6ae48ce">
        <w:r w:rsidRPr="0F5A6FCB" w:rsidR="00F75BA4">
          <w:rPr>
            <w:rStyle w:val="Hyperlink"/>
            <w:rFonts w:ascii="Arial" w:hAnsi="Arial" w:cs="Arial"/>
            <w:sz w:val="22"/>
            <w:szCs w:val="22"/>
          </w:rPr>
          <w:t>MyOCCU.org</w:t>
        </w:r>
      </w:hyperlink>
      <w:r w:rsidRPr="0F5A6FCB" w:rsidR="00F75BA4">
        <w:rPr>
          <w:rFonts w:ascii="Arial" w:hAnsi="Arial" w:cs="Arial"/>
          <w:sz w:val="22"/>
          <w:szCs w:val="22"/>
        </w:rPr>
        <w:t>.</w:t>
      </w:r>
    </w:p>
    <w:p w:rsidR="00F75BA4" w:rsidP="00F75BA4" w:rsidRDefault="00F75BA4" w14:paraId="71172BEA" w14:textId="77777777">
      <w:pPr>
        <w:tabs>
          <w:tab w:val="left" w:pos="1440"/>
        </w:tabs>
        <w:ind w:left="720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:rsidRPr="000D3D4A" w:rsidR="00F75BA4" w:rsidP="00F75BA4" w:rsidRDefault="00F75BA4" w14:paraId="20FC9B9B" w14:textId="77777777">
      <w:pPr>
        <w:tabs>
          <w:tab w:val="left" w:pos="1440"/>
        </w:tabs>
        <w:spacing w:line="360" w:lineRule="auto"/>
        <w:ind w:left="720"/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</w:pPr>
      <w:r w:rsidRPr="000D3D4A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Note: The credit union has adopted “OCCU” as our official name to better represent our Pacific Northwest regional service area.</w:t>
      </w:r>
    </w:p>
    <w:p w:rsidR="00F75BA4" w:rsidP="00F75BA4" w:rsidRDefault="00F75BA4" w14:paraId="15EA5CDB" w14:textId="77777777">
      <w:pPr>
        <w:tabs>
          <w:tab w:val="left" w:pos="1440"/>
        </w:tabs>
        <w:ind w:left="720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:rsidRPr="00A37EA5" w:rsidR="003128A8" w:rsidP="00F75BA4" w:rsidRDefault="00F75BA4" w14:paraId="7CE91F0B" w14:textId="0F8944DB">
      <w:pPr>
        <w:tabs>
          <w:tab w:val="left" w:pos="1440"/>
        </w:tabs>
        <w:ind w:left="720"/>
        <w:jc w:val="center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</w:p>
    <w:sectPr w:rsidRPr="00A37EA5" w:rsidR="003128A8" w:rsidSect="003A5B29">
      <w:headerReference w:type="default" r:id="rId13"/>
      <w:footerReference w:type="default" r:id="rId14"/>
      <w:pgSz w:w="12240" w:h="15840" w:orient="portrait"/>
      <w:pgMar w:top="720" w:right="1440" w:bottom="576" w:left="1440" w:header="576" w:footer="49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0559" w:rsidP="00AE7D31" w:rsidRDefault="00820559" w14:paraId="19C226C2" w14:textId="77777777">
      <w:r>
        <w:separator/>
      </w:r>
    </w:p>
  </w:endnote>
  <w:endnote w:type="continuationSeparator" w:id="0">
    <w:p w:rsidR="00820559" w:rsidP="00AE7D31" w:rsidRDefault="00820559" w14:paraId="1813B28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raphik Semibold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Style w:val="TableGrid"/>
      <w:tblW w:w="1020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5415"/>
      <w:gridCol w:w="4791"/>
    </w:tblGrid>
    <w:tr w:rsidRPr="0053729E" w:rsidR="00CC26EA" w:rsidTr="00F42D46" w14:paraId="31B6674F" w14:textId="77777777">
      <w:trPr>
        <w:trHeight w:val="423"/>
      </w:trPr>
      <w:tc>
        <w:tcPr>
          <w:tcW w:w="5415" w:type="dxa"/>
        </w:tcPr>
        <w:p w:rsidR="00CC26EA" w:rsidP="00106F4A" w:rsidRDefault="00CC26EA" w14:paraId="5C81BDC5" w14:textId="56DC4A94">
          <w:pPr>
            <w:pStyle w:val="Footer"/>
            <w:tabs>
              <w:tab w:val="clear" w:pos="4680"/>
              <w:tab w:val="clear" w:pos="9360"/>
              <w:tab w:val="left" w:pos="3744"/>
            </w:tabs>
            <w:ind w:left="610"/>
          </w:pPr>
          <w:r>
            <w:rPr>
              <w:noProof/>
            </w:rPr>
            <w:drawing>
              <wp:inline distT="0" distB="0" distL="0" distR="0" wp14:anchorId="4D5ADA92" wp14:editId="74DBF033">
                <wp:extent cx="1367569" cy="114345"/>
                <wp:effectExtent l="0" t="0" r="4445" b="12700"/>
                <wp:docPr id="370" name="Picture 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tagli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7569" cy="11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</w:tcPr>
        <w:p w:rsidRPr="0053729E" w:rsidR="00CC26EA" w:rsidP="00D13C03" w:rsidRDefault="00CC26EA" w14:paraId="785A0D1F" w14:textId="387DC9B8">
          <w:pPr>
            <w:pStyle w:val="Footer"/>
            <w:tabs>
              <w:tab w:val="clear" w:pos="4680"/>
              <w:tab w:val="clear" w:pos="9360"/>
              <w:tab w:val="left" w:pos="3744"/>
            </w:tabs>
            <w:jc w:val="right"/>
            <w:rPr>
              <w:color w:val="7F7F7F" w:themeColor="text1" w:themeTint="80"/>
            </w:rPr>
          </w:pPr>
          <w:r>
            <w:rPr>
              <w:noProof/>
              <w:color w:val="7F7F7F" w:themeColor="text1" w:themeTint="80"/>
              <w:sz w:val="20"/>
              <w:szCs w:val="20"/>
            </w:rPr>
            <w:drawing>
              <wp:inline distT="0" distB="0" distL="0" distR="0" wp14:anchorId="018132AF" wp14:editId="34DDC04B">
                <wp:extent cx="1493398" cy="249604"/>
                <wp:effectExtent l="0" t="0" r="5715" b="4445"/>
                <wp:docPr id="371" name="Picture 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EHO_gra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398" cy="249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7F7F7F" w:themeColor="text1" w:themeTint="80"/>
              <w:sz w:val="20"/>
              <w:szCs w:val="20"/>
            </w:rPr>
            <w:t xml:space="preserve">  </w:t>
          </w:r>
        </w:p>
      </w:tc>
    </w:tr>
  </w:tbl>
  <w:p w:rsidR="00CC26EA" w:rsidP="004665F3" w:rsidRDefault="00CC26EA" w14:paraId="18C5A538" w14:textId="26F4CA49">
    <w:pPr>
      <w:pStyle w:val="Footer"/>
      <w:tabs>
        <w:tab w:val="clear" w:pos="4680"/>
        <w:tab w:val="clear" w:pos="9360"/>
        <w:tab w:val="left" w:pos="37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0559" w:rsidP="00AE7D31" w:rsidRDefault="00820559" w14:paraId="5BC68422" w14:textId="77777777">
      <w:r>
        <w:separator/>
      </w:r>
    </w:p>
  </w:footnote>
  <w:footnote w:type="continuationSeparator" w:id="0">
    <w:p w:rsidR="00820559" w:rsidP="00AE7D31" w:rsidRDefault="00820559" w14:paraId="35BB0F3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C26EA" w:rsidRDefault="00CC26EA" w14:paraId="6B7CE3D9" w14:textId="06E0089E">
    <w:pPr>
      <w:pStyle w:val="Header"/>
    </w:pPr>
  </w:p>
  <w:tbl>
    <w:tblPr>
      <w:tblStyle w:val="TableGrid"/>
      <w:tblW w:w="1080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5400"/>
      <w:gridCol w:w="5400"/>
    </w:tblGrid>
    <w:tr w:rsidR="00CC26EA" w:rsidTr="00021382" w14:paraId="64F30D53" w14:textId="77777777">
      <w:trPr>
        <w:trHeight w:val="150"/>
      </w:trPr>
      <w:tc>
        <w:tcPr>
          <w:tcW w:w="5400" w:type="dxa"/>
        </w:tcPr>
        <w:p w:rsidR="00CC26EA" w:rsidP="00021382" w:rsidRDefault="003A5B29" w14:paraId="6EAD6844" w14:textId="2DBEF5A6">
          <w:pPr>
            <w:pStyle w:val="Header"/>
            <w:ind w:left="630" w:right="567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4D07EFF7" wp14:editId="3DB37DAD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1591945" cy="924560"/>
                <wp:effectExtent l="0" t="0" r="8255" b="8890"/>
                <wp:wrapSquare wrapText="bothSides"/>
                <wp:docPr id="369" name="Picture 3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CCU_Logo_CMYK_Colo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1945" cy="924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C26EA">
            <w:br/>
          </w:r>
        </w:p>
      </w:tc>
      <w:tc>
        <w:tcPr>
          <w:tcW w:w="5400" w:type="dxa"/>
        </w:tcPr>
        <w:p w:rsidR="00CC26EA" w:rsidP="00021382" w:rsidRDefault="00CC26EA" w14:paraId="0D85E6C7" w14:textId="05A9F698">
          <w:pPr>
            <w:pStyle w:val="Header"/>
            <w:ind w:left="540" w:right="567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5D7842C" wp14:editId="7EBB84FB">
                    <wp:simplePos x="0" y="0"/>
                    <wp:positionH relativeFrom="column">
                      <wp:posOffset>1909445</wp:posOffset>
                    </wp:positionH>
                    <wp:positionV relativeFrom="paragraph">
                      <wp:posOffset>30480</wp:posOffset>
                    </wp:positionV>
                    <wp:extent cx="5369560" cy="794385"/>
                    <wp:effectExtent l="0" t="0" r="15240" b="18415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69560" cy="794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Pr="00BB6414" w:rsidR="00CC26EA" w:rsidP="00DA204E" w:rsidRDefault="00CC26EA" w14:paraId="28BF3466" w14:textId="77777777">
                                <w:pPr>
                                  <w:ind w:right="14"/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</w:pP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t>P.O. Box 77002</w:t>
                                </w: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br/>
                                  <w:t>Springfield, OR 97475</w:t>
                                </w: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br/>
                                  <w:t>800.365.1111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 w14:anchorId="65D7842C">
                    <v:stroke joinstyle="miter"/>
                    <v:path gradientshapeok="t" o:connecttype="rect"/>
                  </v:shapetype>
                  <v:shape id="Text Box 4" style="position:absolute;left:0;text-align:left;margin-left:150.35pt;margin-top:2.4pt;width:422.8pt;height:6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">
                    <v:textbox inset="0,0,0,0">
                      <w:txbxContent>
                        <w:p w:rsidRPr="00BB6414" w:rsidR="00CC26EA" w:rsidP="00DA204E" w:rsidRDefault="00CC26EA" w14:paraId="28BF3466" w14:textId="77777777">
                          <w:pPr>
                            <w:ind w:right="14"/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</w:pP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t>P.O. Box 77002</w:t>
                          </w: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br/>
                            <w:t>Springfield, OR 97475</w:t>
                          </w: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br/>
                            <w:t>800.365.1111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E976CDB" wp14:editId="6465D266">
                    <wp:simplePos x="0" y="0"/>
                    <wp:positionH relativeFrom="column">
                      <wp:posOffset>1847215</wp:posOffset>
                    </wp:positionH>
                    <wp:positionV relativeFrom="paragraph">
                      <wp:posOffset>14019</wp:posOffset>
                    </wp:positionV>
                    <wp:extent cx="0" cy="375920"/>
                    <wp:effectExtent l="0" t="0" r="25400" b="3048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59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38496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3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384965" strokeweight=".5pt" from="145.45pt,1.1pt" to="145.45pt,30.7pt" w14:anchorId="5D3D56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">
                    <v:stroke joinstyle="miter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00689C5" wp14:editId="4311EE39">
                    <wp:simplePos x="0" y="0"/>
                    <wp:positionH relativeFrom="column">
                      <wp:posOffset>1147232</wp:posOffset>
                    </wp:positionH>
                    <wp:positionV relativeFrom="paragraph">
                      <wp:posOffset>144780</wp:posOffset>
                    </wp:positionV>
                    <wp:extent cx="632460" cy="116840"/>
                    <wp:effectExtent l="0" t="0" r="2540" b="1016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2460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Pr="00BB6414" w:rsidR="00CC26EA" w:rsidP="00527BB6" w:rsidRDefault="00CC26EA" w14:paraId="115298DE" w14:textId="77777777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384965"/>
                                    <w:sz w:val="16"/>
                                    <w:szCs w:val="16"/>
                                  </w:rPr>
                                </w:pPr>
                                <w:r w:rsidRPr="00BB6414">
                                  <w:rPr>
                                    <w:rFonts w:ascii="Arial" w:hAnsi="Arial" w:cs="Arial"/>
                                    <w:b/>
                                    <w:color w:val="384965"/>
                                    <w:sz w:val="16"/>
                                    <w:szCs w:val="16"/>
                                  </w:rPr>
                                  <w:t>MyOCCU.org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" style="position:absolute;left:0;text-align:left;margin-left:90.35pt;margin-top:11.4pt;width:49.8pt;height:9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" w14:anchorId="100689C5">
                    <v:textbox style="mso-fit-shape-to-text:t" inset="0,0,0,0">
                      <w:txbxContent>
                        <w:p w:rsidRPr="00BB6414" w:rsidR="00CC26EA" w:rsidP="00527BB6" w:rsidRDefault="00CC26EA" w14:paraId="115298DE" w14:textId="7777777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384965"/>
                              <w:sz w:val="16"/>
                              <w:szCs w:val="16"/>
                            </w:rPr>
                          </w:pPr>
                          <w:r w:rsidRPr="00BB6414">
                            <w:rPr>
                              <w:rFonts w:ascii="Arial" w:hAnsi="Arial" w:cs="Arial"/>
                              <w:b/>
                              <w:color w:val="384965"/>
                              <w:sz w:val="16"/>
                              <w:szCs w:val="16"/>
                            </w:rPr>
                            <w:t>MyOCCU.org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CC26EA" w:rsidP="00942966" w:rsidRDefault="00CC26EA" w14:paraId="2E4901A4" w14:textId="71D435D2">
    <w:pPr>
      <w:pStyle w:val="Header"/>
    </w:pPr>
    <w:r>
      <w:br/>
    </w:r>
  </w:p>
</w:hdr>
</file>

<file path=word/intelligence2.xml><?xml version="1.0" encoding="utf-8"?>
<int2:intelligence xmlns:int2="http://schemas.microsoft.com/office/intelligence/2020/intelligence">
  <int2:observations>
    <int2:bookmark int2:bookmarkName="_Int_wBk1VYlR" int2:invalidationBookmarkName="" int2:hashCode="W2APlCsQ3rdO3j" int2:id="4n8zKj71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5022"/>
    <w:multiLevelType w:val="hybridMultilevel"/>
    <w:tmpl w:val="000038CE"/>
    <w:lvl w:ilvl="0" w:tplc="3A9278F8">
      <w:start w:val="3"/>
      <w:numFmt w:val="bullet"/>
      <w:lvlText w:val="-"/>
      <w:lvlJc w:val="left"/>
      <w:pPr>
        <w:ind w:left="720" w:hanging="360"/>
      </w:pPr>
      <w:rPr>
        <w:rFonts w:hint="default" w:ascii="Tahoma" w:hAnsi="Tahoma" w:eastAsia="Times New Roman" w:cs="Tahom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F47216D"/>
    <w:multiLevelType w:val="hybridMultilevel"/>
    <w:tmpl w:val="9D7644B2"/>
    <w:lvl w:ilvl="0" w:tplc="E3DAC052">
      <w:start w:val="541"/>
      <w:numFmt w:val="bullet"/>
      <w:lvlText w:val="-"/>
      <w:lvlJc w:val="left"/>
      <w:pPr>
        <w:ind w:left="1800" w:hanging="360"/>
      </w:pPr>
      <w:rPr>
        <w:rFonts w:hint="default" w:ascii="Arial" w:hAnsi="Arial" w:eastAsia="Arial Unicode MS" w:cs="Arial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" w15:restartNumberingAfterBreak="0">
    <w:nsid w:val="58EC2C5D"/>
    <w:multiLevelType w:val="hybridMultilevel"/>
    <w:tmpl w:val="D3A4B994"/>
    <w:lvl w:ilvl="0" w:tplc="3EC68654">
      <w:start w:val="541"/>
      <w:numFmt w:val="bullet"/>
      <w:lvlText w:val="-"/>
      <w:lvlJc w:val="left"/>
      <w:pPr>
        <w:ind w:left="1800" w:hanging="360"/>
      </w:pPr>
      <w:rPr>
        <w:rFonts w:hint="default" w:ascii="Arial" w:hAnsi="Arial" w:eastAsia="Arial Unicode MS" w:cs="Arial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3" w15:restartNumberingAfterBreak="0">
    <w:nsid w:val="64F8461E"/>
    <w:multiLevelType w:val="hybridMultilevel"/>
    <w:tmpl w:val="F2BE24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06889251">
    <w:abstractNumId w:val="0"/>
  </w:num>
  <w:num w:numId="2" w16cid:durableId="1831208963">
    <w:abstractNumId w:val="3"/>
  </w:num>
  <w:num w:numId="3" w16cid:durableId="514854405">
    <w:abstractNumId w:val="1"/>
  </w:num>
  <w:num w:numId="4" w16cid:durableId="1431970087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D31"/>
    <w:rsid w:val="0001289D"/>
    <w:rsid w:val="00014115"/>
    <w:rsid w:val="00021382"/>
    <w:rsid w:val="0003271C"/>
    <w:rsid w:val="0004214E"/>
    <w:rsid w:val="000436BC"/>
    <w:rsid w:val="00051C8C"/>
    <w:rsid w:val="00060116"/>
    <w:rsid w:val="00070B46"/>
    <w:rsid w:val="00081C7A"/>
    <w:rsid w:val="00086445"/>
    <w:rsid w:val="000B7B92"/>
    <w:rsid w:val="000C0E57"/>
    <w:rsid w:val="000C3B31"/>
    <w:rsid w:val="000E3CFF"/>
    <w:rsid w:val="000E3F98"/>
    <w:rsid w:val="000E4E8B"/>
    <w:rsid w:val="000E68BC"/>
    <w:rsid w:val="00106F4A"/>
    <w:rsid w:val="00116EFE"/>
    <w:rsid w:val="00124962"/>
    <w:rsid w:val="001275CB"/>
    <w:rsid w:val="00130F85"/>
    <w:rsid w:val="00136710"/>
    <w:rsid w:val="001800EE"/>
    <w:rsid w:val="001B16E8"/>
    <w:rsid w:val="001C2DA3"/>
    <w:rsid w:val="001D6EFD"/>
    <w:rsid w:val="001E1D0B"/>
    <w:rsid w:val="001E4457"/>
    <w:rsid w:val="001E46BA"/>
    <w:rsid w:val="001E5FC3"/>
    <w:rsid w:val="001F0C83"/>
    <w:rsid w:val="001F133E"/>
    <w:rsid w:val="001F2EC5"/>
    <w:rsid w:val="00216E23"/>
    <w:rsid w:val="002278BE"/>
    <w:rsid w:val="00231E41"/>
    <w:rsid w:val="002408A6"/>
    <w:rsid w:val="002418FD"/>
    <w:rsid w:val="002A7ACB"/>
    <w:rsid w:val="002B0582"/>
    <w:rsid w:val="002C19FA"/>
    <w:rsid w:val="002D1BE2"/>
    <w:rsid w:val="002D288C"/>
    <w:rsid w:val="002D2B80"/>
    <w:rsid w:val="002E070A"/>
    <w:rsid w:val="002E60BF"/>
    <w:rsid w:val="00301DE9"/>
    <w:rsid w:val="003128A8"/>
    <w:rsid w:val="00326D67"/>
    <w:rsid w:val="003350E6"/>
    <w:rsid w:val="00372E5B"/>
    <w:rsid w:val="0037765E"/>
    <w:rsid w:val="00382650"/>
    <w:rsid w:val="00383419"/>
    <w:rsid w:val="003A5B29"/>
    <w:rsid w:val="003A693B"/>
    <w:rsid w:val="003B1356"/>
    <w:rsid w:val="003C6600"/>
    <w:rsid w:val="003C7E8B"/>
    <w:rsid w:val="003D33FF"/>
    <w:rsid w:val="00401D1A"/>
    <w:rsid w:val="00405C3A"/>
    <w:rsid w:val="00407D51"/>
    <w:rsid w:val="0041388A"/>
    <w:rsid w:val="004201FC"/>
    <w:rsid w:val="00424E31"/>
    <w:rsid w:val="00431E6A"/>
    <w:rsid w:val="00434178"/>
    <w:rsid w:val="0043F113"/>
    <w:rsid w:val="00461746"/>
    <w:rsid w:val="00463426"/>
    <w:rsid w:val="004665F3"/>
    <w:rsid w:val="004701CE"/>
    <w:rsid w:val="004768BF"/>
    <w:rsid w:val="00480078"/>
    <w:rsid w:val="004A43E6"/>
    <w:rsid w:val="004B4ED9"/>
    <w:rsid w:val="004C0E2A"/>
    <w:rsid w:val="004C74FB"/>
    <w:rsid w:val="004F6EDF"/>
    <w:rsid w:val="005121F6"/>
    <w:rsid w:val="00514415"/>
    <w:rsid w:val="00517158"/>
    <w:rsid w:val="0052265C"/>
    <w:rsid w:val="00527BB6"/>
    <w:rsid w:val="00530B10"/>
    <w:rsid w:val="0053729E"/>
    <w:rsid w:val="0054771F"/>
    <w:rsid w:val="00555ADA"/>
    <w:rsid w:val="005642C7"/>
    <w:rsid w:val="0058246C"/>
    <w:rsid w:val="00591B82"/>
    <w:rsid w:val="005A21BC"/>
    <w:rsid w:val="005B0319"/>
    <w:rsid w:val="005B56AD"/>
    <w:rsid w:val="005B7CF8"/>
    <w:rsid w:val="005C3FC2"/>
    <w:rsid w:val="005C7E79"/>
    <w:rsid w:val="005D0333"/>
    <w:rsid w:val="005D4F0A"/>
    <w:rsid w:val="005E1067"/>
    <w:rsid w:val="005F5BA0"/>
    <w:rsid w:val="006054FB"/>
    <w:rsid w:val="00660EF4"/>
    <w:rsid w:val="00670DD2"/>
    <w:rsid w:val="006779C2"/>
    <w:rsid w:val="006842C8"/>
    <w:rsid w:val="006903CE"/>
    <w:rsid w:val="006B2CB2"/>
    <w:rsid w:val="006E38C1"/>
    <w:rsid w:val="006F36F0"/>
    <w:rsid w:val="0070071D"/>
    <w:rsid w:val="00700D97"/>
    <w:rsid w:val="0070213F"/>
    <w:rsid w:val="00702537"/>
    <w:rsid w:val="00706E7D"/>
    <w:rsid w:val="007129F6"/>
    <w:rsid w:val="007307B0"/>
    <w:rsid w:val="007412FD"/>
    <w:rsid w:val="00754B9D"/>
    <w:rsid w:val="007566EA"/>
    <w:rsid w:val="00760D09"/>
    <w:rsid w:val="00761741"/>
    <w:rsid w:val="00762E04"/>
    <w:rsid w:val="00771642"/>
    <w:rsid w:val="007A5C1D"/>
    <w:rsid w:val="007C7720"/>
    <w:rsid w:val="007E170B"/>
    <w:rsid w:val="007E37F0"/>
    <w:rsid w:val="007F6700"/>
    <w:rsid w:val="00804521"/>
    <w:rsid w:val="00816904"/>
    <w:rsid w:val="00816A41"/>
    <w:rsid w:val="00820559"/>
    <w:rsid w:val="00846428"/>
    <w:rsid w:val="00852911"/>
    <w:rsid w:val="00887F85"/>
    <w:rsid w:val="00895F23"/>
    <w:rsid w:val="008A3D7F"/>
    <w:rsid w:val="008B0DD0"/>
    <w:rsid w:val="008B3191"/>
    <w:rsid w:val="008D587F"/>
    <w:rsid w:val="008D73C8"/>
    <w:rsid w:val="008E1206"/>
    <w:rsid w:val="008E2FFD"/>
    <w:rsid w:val="008E3FBB"/>
    <w:rsid w:val="008E4978"/>
    <w:rsid w:val="008E52CC"/>
    <w:rsid w:val="008E5ACD"/>
    <w:rsid w:val="008F75A5"/>
    <w:rsid w:val="0090479B"/>
    <w:rsid w:val="00910D14"/>
    <w:rsid w:val="009276C9"/>
    <w:rsid w:val="00927B99"/>
    <w:rsid w:val="00935036"/>
    <w:rsid w:val="0093746C"/>
    <w:rsid w:val="00942966"/>
    <w:rsid w:val="00953403"/>
    <w:rsid w:val="00965A72"/>
    <w:rsid w:val="009709B9"/>
    <w:rsid w:val="0097247B"/>
    <w:rsid w:val="009B505C"/>
    <w:rsid w:val="009B64DB"/>
    <w:rsid w:val="009D2AD0"/>
    <w:rsid w:val="009E10BB"/>
    <w:rsid w:val="009E696B"/>
    <w:rsid w:val="009F444E"/>
    <w:rsid w:val="00A03126"/>
    <w:rsid w:val="00A1179B"/>
    <w:rsid w:val="00A152E4"/>
    <w:rsid w:val="00A2098B"/>
    <w:rsid w:val="00A351D9"/>
    <w:rsid w:val="00A37EA5"/>
    <w:rsid w:val="00A462A8"/>
    <w:rsid w:val="00A47807"/>
    <w:rsid w:val="00A47FDF"/>
    <w:rsid w:val="00A57A28"/>
    <w:rsid w:val="00A74431"/>
    <w:rsid w:val="00A87C26"/>
    <w:rsid w:val="00A87DEE"/>
    <w:rsid w:val="00A97E13"/>
    <w:rsid w:val="00AE0662"/>
    <w:rsid w:val="00AE0A7D"/>
    <w:rsid w:val="00AE7D31"/>
    <w:rsid w:val="00AF2C08"/>
    <w:rsid w:val="00B15510"/>
    <w:rsid w:val="00B2598F"/>
    <w:rsid w:val="00B25F05"/>
    <w:rsid w:val="00B26BA7"/>
    <w:rsid w:val="00B366A5"/>
    <w:rsid w:val="00B43490"/>
    <w:rsid w:val="00B45570"/>
    <w:rsid w:val="00B60619"/>
    <w:rsid w:val="00B75C06"/>
    <w:rsid w:val="00B86087"/>
    <w:rsid w:val="00B87F3D"/>
    <w:rsid w:val="00B923A2"/>
    <w:rsid w:val="00B9575B"/>
    <w:rsid w:val="00BA6380"/>
    <w:rsid w:val="00BB6414"/>
    <w:rsid w:val="00BC7250"/>
    <w:rsid w:val="00BD05A6"/>
    <w:rsid w:val="00BD551F"/>
    <w:rsid w:val="00BF795C"/>
    <w:rsid w:val="00C0142C"/>
    <w:rsid w:val="00C164DC"/>
    <w:rsid w:val="00C16952"/>
    <w:rsid w:val="00C320C4"/>
    <w:rsid w:val="00C33A18"/>
    <w:rsid w:val="00C411FC"/>
    <w:rsid w:val="00C544B6"/>
    <w:rsid w:val="00C64623"/>
    <w:rsid w:val="00C81697"/>
    <w:rsid w:val="00C8330B"/>
    <w:rsid w:val="00C87D23"/>
    <w:rsid w:val="00CB1478"/>
    <w:rsid w:val="00CB22ED"/>
    <w:rsid w:val="00CC26EA"/>
    <w:rsid w:val="00CE20C3"/>
    <w:rsid w:val="00CE514E"/>
    <w:rsid w:val="00D07C53"/>
    <w:rsid w:val="00D13C03"/>
    <w:rsid w:val="00D21F2C"/>
    <w:rsid w:val="00D25A5B"/>
    <w:rsid w:val="00D25FAD"/>
    <w:rsid w:val="00D366E2"/>
    <w:rsid w:val="00D42DF9"/>
    <w:rsid w:val="00D501C0"/>
    <w:rsid w:val="00D55CB3"/>
    <w:rsid w:val="00D57719"/>
    <w:rsid w:val="00D60F83"/>
    <w:rsid w:val="00D82281"/>
    <w:rsid w:val="00D83B8A"/>
    <w:rsid w:val="00D9485E"/>
    <w:rsid w:val="00DA204E"/>
    <w:rsid w:val="00DA7A02"/>
    <w:rsid w:val="00DC23DB"/>
    <w:rsid w:val="00DC728D"/>
    <w:rsid w:val="00DD73E1"/>
    <w:rsid w:val="00DF06E9"/>
    <w:rsid w:val="00E05DC8"/>
    <w:rsid w:val="00E05FA7"/>
    <w:rsid w:val="00E07D47"/>
    <w:rsid w:val="00E14DC4"/>
    <w:rsid w:val="00E2083E"/>
    <w:rsid w:val="00E260FD"/>
    <w:rsid w:val="00E275ED"/>
    <w:rsid w:val="00E45257"/>
    <w:rsid w:val="00E50A8D"/>
    <w:rsid w:val="00E50AF3"/>
    <w:rsid w:val="00E52DE0"/>
    <w:rsid w:val="00E5515B"/>
    <w:rsid w:val="00E65B7C"/>
    <w:rsid w:val="00E7307E"/>
    <w:rsid w:val="00E76D4B"/>
    <w:rsid w:val="00E7737C"/>
    <w:rsid w:val="00E8697B"/>
    <w:rsid w:val="00EB126D"/>
    <w:rsid w:val="00EB1719"/>
    <w:rsid w:val="00EB62E2"/>
    <w:rsid w:val="00ED77A1"/>
    <w:rsid w:val="00EE2C5F"/>
    <w:rsid w:val="00EF022D"/>
    <w:rsid w:val="00EF0C34"/>
    <w:rsid w:val="00EF298B"/>
    <w:rsid w:val="00EF39AF"/>
    <w:rsid w:val="00EF6546"/>
    <w:rsid w:val="00F0520C"/>
    <w:rsid w:val="00F222A2"/>
    <w:rsid w:val="00F23E16"/>
    <w:rsid w:val="00F30874"/>
    <w:rsid w:val="00F30BF1"/>
    <w:rsid w:val="00F42D46"/>
    <w:rsid w:val="00F46679"/>
    <w:rsid w:val="00F54726"/>
    <w:rsid w:val="00F64A7C"/>
    <w:rsid w:val="00F740B7"/>
    <w:rsid w:val="00F75BA4"/>
    <w:rsid w:val="00F941C4"/>
    <w:rsid w:val="00FB71C4"/>
    <w:rsid w:val="00FB7746"/>
    <w:rsid w:val="00FE3B57"/>
    <w:rsid w:val="00FE5505"/>
    <w:rsid w:val="00FF0E29"/>
    <w:rsid w:val="00FF25AB"/>
    <w:rsid w:val="01B6AD6A"/>
    <w:rsid w:val="0271D210"/>
    <w:rsid w:val="02816EB8"/>
    <w:rsid w:val="02A91CD3"/>
    <w:rsid w:val="03432182"/>
    <w:rsid w:val="04368492"/>
    <w:rsid w:val="05DC34A6"/>
    <w:rsid w:val="05F14491"/>
    <w:rsid w:val="0704C1C5"/>
    <w:rsid w:val="0721C271"/>
    <w:rsid w:val="07CCAA9A"/>
    <w:rsid w:val="080E7102"/>
    <w:rsid w:val="081F6E51"/>
    <w:rsid w:val="0886ECF5"/>
    <w:rsid w:val="09E92E10"/>
    <w:rsid w:val="0B5320AB"/>
    <w:rsid w:val="0EBC3044"/>
    <w:rsid w:val="0F5A6FCB"/>
    <w:rsid w:val="0FA8ED40"/>
    <w:rsid w:val="0FA8ED40"/>
    <w:rsid w:val="0FAB1608"/>
    <w:rsid w:val="11D5452C"/>
    <w:rsid w:val="1310E974"/>
    <w:rsid w:val="16DECC3E"/>
    <w:rsid w:val="1866931B"/>
    <w:rsid w:val="1A1933FD"/>
    <w:rsid w:val="1A9900C9"/>
    <w:rsid w:val="1BD77554"/>
    <w:rsid w:val="1C16D734"/>
    <w:rsid w:val="1E0CB14E"/>
    <w:rsid w:val="1F7E9B58"/>
    <w:rsid w:val="2078C682"/>
    <w:rsid w:val="21445210"/>
    <w:rsid w:val="2475FE85"/>
    <w:rsid w:val="27A821AF"/>
    <w:rsid w:val="29F0A118"/>
    <w:rsid w:val="2AD41990"/>
    <w:rsid w:val="2E5CBE86"/>
    <w:rsid w:val="2E76C2DF"/>
    <w:rsid w:val="2E7D49F9"/>
    <w:rsid w:val="2EFB1E99"/>
    <w:rsid w:val="2FBC0C77"/>
    <w:rsid w:val="2FBC0C77"/>
    <w:rsid w:val="30B66535"/>
    <w:rsid w:val="30D572B1"/>
    <w:rsid w:val="322723A6"/>
    <w:rsid w:val="33C5C1E1"/>
    <w:rsid w:val="34826853"/>
    <w:rsid w:val="349A0422"/>
    <w:rsid w:val="34D86F4C"/>
    <w:rsid w:val="36AE77DA"/>
    <w:rsid w:val="385541AA"/>
    <w:rsid w:val="3947AADA"/>
    <w:rsid w:val="3A3C604A"/>
    <w:rsid w:val="3AF01D49"/>
    <w:rsid w:val="3C61B2AF"/>
    <w:rsid w:val="3CADE1A5"/>
    <w:rsid w:val="3CC4B77C"/>
    <w:rsid w:val="3D75F322"/>
    <w:rsid w:val="3DFD8310"/>
    <w:rsid w:val="3F10FA76"/>
    <w:rsid w:val="412653E9"/>
    <w:rsid w:val="4145FA02"/>
    <w:rsid w:val="42489B38"/>
    <w:rsid w:val="42489B38"/>
    <w:rsid w:val="43E46B99"/>
    <w:rsid w:val="45B5148C"/>
    <w:rsid w:val="45DB64A2"/>
    <w:rsid w:val="461E698B"/>
    <w:rsid w:val="4673FEED"/>
    <w:rsid w:val="4723F9E1"/>
    <w:rsid w:val="47BBF921"/>
    <w:rsid w:val="47ED6DE0"/>
    <w:rsid w:val="4937E38A"/>
    <w:rsid w:val="49B7E50C"/>
    <w:rsid w:val="49B8B54E"/>
    <w:rsid w:val="4C6E1AA9"/>
    <w:rsid w:val="4D8B4DDF"/>
    <w:rsid w:val="4FA1520A"/>
    <w:rsid w:val="4FA8AC00"/>
    <w:rsid w:val="50120850"/>
    <w:rsid w:val="559E4D4A"/>
    <w:rsid w:val="5611B755"/>
    <w:rsid w:val="574DCD5A"/>
    <w:rsid w:val="5826B5EC"/>
    <w:rsid w:val="5A71BE6D"/>
    <w:rsid w:val="5B11AB33"/>
    <w:rsid w:val="5D65C39D"/>
    <w:rsid w:val="5E2013FB"/>
    <w:rsid w:val="5EF71FB6"/>
    <w:rsid w:val="5F03C555"/>
    <w:rsid w:val="5F452F90"/>
    <w:rsid w:val="60E0FFF1"/>
    <w:rsid w:val="6104876F"/>
    <w:rsid w:val="61298D4D"/>
    <w:rsid w:val="62A2F385"/>
    <w:rsid w:val="63576AE8"/>
    <w:rsid w:val="649DA5E7"/>
    <w:rsid w:val="663C6050"/>
    <w:rsid w:val="682780C0"/>
    <w:rsid w:val="682ADC0B"/>
    <w:rsid w:val="682ADC0B"/>
    <w:rsid w:val="690F6BE9"/>
    <w:rsid w:val="6A657273"/>
    <w:rsid w:val="6ABE8BA0"/>
    <w:rsid w:val="6B627CCD"/>
    <w:rsid w:val="6CBF15BA"/>
    <w:rsid w:val="6CFAF1E3"/>
    <w:rsid w:val="6D2FB61A"/>
    <w:rsid w:val="6ECB867B"/>
    <w:rsid w:val="6EF1BA62"/>
    <w:rsid w:val="6F8F59A5"/>
    <w:rsid w:val="701CC593"/>
    <w:rsid w:val="70B0F182"/>
    <w:rsid w:val="730D81DC"/>
    <w:rsid w:val="755EDFF7"/>
    <w:rsid w:val="75853701"/>
    <w:rsid w:val="7637637F"/>
    <w:rsid w:val="786A766E"/>
    <w:rsid w:val="79B1DA76"/>
    <w:rsid w:val="7BF61DE7"/>
    <w:rsid w:val="7C0B3BAB"/>
    <w:rsid w:val="7C1AD853"/>
    <w:rsid w:val="7C9A7BCF"/>
    <w:rsid w:val="7CA1A8FE"/>
    <w:rsid w:val="7D1470F8"/>
    <w:rsid w:val="7E48A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DF71B"/>
  <w14:defaultImageDpi w14:val="32767"/>
  <w15:docId w15:val="{7D844027-C0D9-47D0-8975-A377F6460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AE7D3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eastAsia="Arial Unicode MS" w:cs="Times New Roman"/>
      <w:bdr w:val="n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07E"/>
    <w:pPr>
      <w:keepNext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outlineLvl w:val="0"/>
    </w:pPr>
    <w:rPr>
      <w:rFonts w:ascii="Tahoma" w:hAnsi="Tahoma" w:eastAsia="Times New Roman"/>
      <w:szCs w:val="20"/>
      <w:bdr w:val="none" w:color="auto" w:sz="0" w:space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5A72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D31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tabs>
        <w:tab w:val="center" w:pos="4680"/>
        <w:tab w:val="right" w:pos="9360"/>
      </w:tabs>
    </w:pPr>
    <w:rPr>
      <w:rFonts w:asciiTheme="minorHAnsi" w:hAnsiTheme="minorHAnsi" w:eastAsiaTheme="minorHAnsi" w:cstheme="minorBidi"/>
      <w:bdr w:val="none" w:color="auto" w:sz="0" w:space="0"/>
    </w:rPr>
  </w:style>
  <w:style w:type="character" w:styleId="HeaderChar" w:customStyle="1">
    <w:name w:val="Header Char"/>
    <w:basedOn w:val="DefaultParagraphFont"/>
    <w:link w:val="Header"/>
    <w:uiPriority w:val="99"/>
    <w:rsid w:val="00AE7D31"/>
  </w:style>
  <w:style w:type="paragraph" w:styleId="Footer">
    <w:name w:val="footer"/>
    <w:basedOn w:val="Normal"/>
    <w:link w:val="FooterChar"/>
    <w:uiPriority w:val="99"/>
    <w:unhideWhenUsed/>
    <w:rsid w:val="00AE7D31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tabs>
        <w:tab w:val="center" w:pos="4680"/>
        <w:tab w:val="right" w:pos="9360"/>
      </w:tabs>
    </w:pPr>
    <w:rPr>
      <w:rFonts w:asciiTheme="minorHAnsi" w:hAnsiTheme="minorHAnsi" w:eastAsiaTheme="minorHAnsi" w:cstheme="minorBidi"/>
      <w:bdr w:val="none" w:color="auto" w:sz="0" w:space="0"/>
    </w:rPr>
  </w:style>
  <w:style w:type="character" w:styleId="FooterChar" w:customStyle="1">
    <w:name w:val="Footer Char"/>
    <w:basedOn w:val="DefaultParagraphFont"/>
    <w:link w:val="Footer"/>
    <w:uiPriority w:val="99"/>
    <w:rsid w:val="00AE7D31"/>
  </w:style>
  <w:style w:type="paragraph" w:styleId="p1" w:customStyle="1">
    <w:name w:val="p1"/>
    <w:basedOn w:val="Normal"/>
    <w:rsid w:val="00AE7D31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after="68"/>
    </w:pPr>
    <w:rPr>
      <w:rFonts w:ascii="Graphik Semibold" w:hAnsi="Graphik Semibold" w:eastAsiaTheme="minorHAnsi"/>
      <w:color w:val="4B6588"/>
      <w:sz w:val="18"/>
      <w:szCs w:val="18"/>
      <w:bdr w:val="none" w:color="auto" w:sz="0" w:space="0"/>
    </w:rPr>
  </w:style>
  <w:style w:type="paragraph" w:styleId="p2" w:customStyle="1">
    <w:name w:val="p2"/>
    <w:basedOn w:val="Normal"/>
    <w:rsid w:val="00AE7D31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</w:pPr>
    <w:rPr>
      <w:rFonts w:ascii="Graphik Regular" w:hAnsi="Graphik Regular" w:eastAsiaTheme="minorHAnsi"/>
      <w:color w:val="8B8B8C"/>
      <w:sz w:val="15"/>
      <w:szCs w:val="15"/>
      <w:bdr w:val="none" w:color="auto" w:sz="0" w:space="0"/>
    </w:rPr>
  </w:style>
  <w:style w:type="character" w:styleId="s1" w:customStyle="1">
    <w:name w:val="s1"/>
    <w:basedOn w:val="DefaultParagraphFont"/>
    <w:rsid w:val="00AE7D31"/>
    <w:rPr>
      <w:rFonts w:hint="default" w:ascii="Graphik Regular" w:hAnsi="Graphik Regular"/>
      <w:spacing w:val="9"/>
      <w:sz w:val="18"/>
      <w:szCs w:val="18"/>
    </w:rPr>
  </w:style>
  <w:style w:type="table" w:styleId="TableGrid">
    <w:name w:val="Table Grid"/>
    <w:basedOn w:val="TableNormal"/>
    <w:uiPriority w:val="39"/>
    <w:rsid w:val="00DA7A0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1F133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04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A204E"/>
    <w:rPr>
      <w:rFonts w:ascii="Segoe UI" w:hAnsi="Segoe UI" w:eastAsia="Arial Unicode MS" w:cs="Segoe UI"/>
      <w:sz w:val="18"/>
      <w:szCs w:val="18"/>
      <w:bdr w:val="nil"/>
    </w:rPr>
  </w:style>
  <w:style w:type="paragraph" w:styleId="Default" w:customStyle="1">
    <w:name w:val="Default"/>
    <w:rsid w:val="00E8697B"/>
    <w:pPr>
      <w:autoSpaceDE w:val="0"/>
      <w:autoSpaceDN w:val="0"/>
      <w:adjustRightInd w:val="0"/>
    </w:pPr>
    <w:rPr>
      <w:rFonts w:ascii="Arial" w:hAnsi="Arial" w:eastAsia="Times New Roman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5C7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7E79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C7E79"/>
    <w:rPr>
      <w:rFonts w:ascii="Times New Roman" w:hAnsi="Times New Roman" w:eastAsia="Arial Unicode MS" w:cs="Times New Roman"/>
      <w:sz w:val="20"/>
      <w:szCs w:val="2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7E7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C7E79"/>
    <w:rPr>
      <w:rFonts w:ascii="Times New Roman" w:hAnsi="Times New Roman" w:eastAsia="Arial Unicode MS" w:cs="Times New Roman"/>
      <w:b/>
      <w:bCs/>
      <w:sz w:val="20"/>
      <w:szCs w:val="20"/>
      <w:bdr w:val="nil"/>
    </w:rPr>
  </w:style>
  <w:style w:type="character" w:styleId="Heading1Char" w:customStyle="1">
    <w:name w:val="Heading 1 Char"/>
    <w:basedOn w:val="DefaultParagraphFont"/>
    <w:link w:val="Heading1"/>
    <w:uiPriority w:val="9"/>
    <w:rsid w:val="00E7307E"/>
    <w:rPr>
      <w:rFonts w:ascii="Tahoma" w:hAnsi="Tahoma" w:eastAsia="Times New Roman" w:cs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4780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965A72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before="100" w:beforeAutospacing="1" w:after="100" w:afterAutospacing="1"/>
    </w:pPr>
    <w:rPr>
      <w:rFonts w:eastAsia="Times New Roman"/>
      <w:bdr w:val="none" w:color="auto" w:sz="0" w:space="0"/>
    </w:rPr>
  </w:style>
  <w:style w:type="character" w:styleId="Heading4Char" w:customStyle="1">
    <w:name w:val="Heading 4 Char"/>
    <w:basedOn w:val="DefaultParagraphFont"/>
    <w:link w:val="Heading4"/>
    <w:uiPriority w:val="9"/>
    <w:rsid w:val="00965A72"/>
    <w:rPr>
      <w:rFonts w:asciiTheme="majorHAnsi" w:hAnsiTheme="majorHAnsi" w:eastAsiaTheme="majorEastAsia" w:cstheme="majorBidi"/>
      <w:i/>
      <w:iCs/>
      <w:color w:val="2F5496" w:themeColor="accent1" w:themeShade="BF"/>
      <w:bdr w:val="nil"/>
    </w:rPr>
  </w:style>
  <w:style w:type="paragraph" w:styleId="Revision">
    <w:name w:val="Revision"/>
    <w:hidden/>
    <w:uiPriority w:val="99"/>
    <w:semiHidden/>
    <w:rsid w:val="00C87D23"/>
    <w:rPr>
      <w:rFonts w:ascii="Times New Roman" w:hAnsi="Times New Roman" w:eastAsia="Arial Unicode MS" w:cs="Times New Roman"/>
      <w:bdr w:val="nil"/>
    </w:rPr>
  </w:style>
  <w:style w:type="paragraph" w:styleId="ListParagraph">
    <w:name w:val="List Paragraph"/>
    <w:basedOn w:val="Normal"/>
    <w:uiPriority w:val="34"/>
    <w:qFormat/>
    <w:rsid w:val="004665F3"/>
    <w:pPr>
      <w:ind w:left="720"/>
      <w:contextualSpacing/>
    </w:pPr>
  </w:style>
  <w:style w:type="character" w:styleId="cf01" w:customStyle="1">
    <w:name w:val="cf01"/>
    <w:basedOn w:val="DefaultParagraphFont"/>
    <w:rsid w:val="003128A8"/>
    <w:rPr>
      <w:rFonts w:hint="default" w:ascii="Segoe UI" w:hAnsi="Segoe UI" w:cs="Segoe UI"/>
    </w:rPr>
  </w:style>
  <w:style w:type="paragraph" w:styleId="prefade" w:customStyle="1">
    <w:name w:val="prefade"/>
    <w:basedOn w:val="Normal"/>
    <w:rsid w:val="00B25F05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before="100" w:beforeAutospacing="1" w:after="100" w:afterAutospacing="1"/>
    </w:pPr>
    <w:rPr>
      <w:rFonts w:eastAsia="Times New Roman"/>
      <w:bdr w:val="none" w:color="auto" w:sz="0" w:space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microsoft.com/office/2011/relationships/people" Target="people.xml" Id="R066ddf7d101e4c1b" /><Relationship Type="http://schemas.microsoft.com/office/2011/relationships/commentsExtended" Target="commentsExtended.xml" Id="Reae16a19171c4fba" /><Relationship Type="http://schemas.microsoft.com/office/2016/09/relationships/commentsIds" Target="commentsIds.xml" Id="R21e1e12e64ae40b4" /><Relationship Type="http://schemas.openxmlformats.org/officeDocument/2006/relationships/image" Target="/media/image2.jpg" Id="Re0d9d7d97f774f10" /><Relationship Type="http://schemas.microsoft.com/office/2020/10/relationships/intelligence" Target="intelligence2.xml" Id="R8013b9f0c1d142f8" /><Relationship Type="http://schemas.openxmlformats.org/officeDocument/2006/relationships/hyperlink" Target="https://myoccu.org/" TargetMode="External" Id="R594b8a2dc6ae48ce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96B51BBE3165458BE4629DD64065E5" ma:contentTypeVersion="1" ma:contentTypeDescription="Create a new document." ma:contentTypeScope="" ma:versionID="8fec244916d1c4241648375fddd9f479">
  <xsd:schema xmlns:xsd="http://www.w3.org/2001/XMLSchema" xmlns:p="http://schemas.microsoft.com/office/2006/metadata/properties" targetNamespace="http://schemas.microsoft.com/office/2006/metadata/properties" ma:root="true" ma:fieldsID="bfb85531492299a443187b2d09fe2a1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82B344-A3E0-496D-BB3A-9FBB3064494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5F17125-DE46-447D-A47D-E7AC4310C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382836D-DFE4-41A1-8D40-417369784E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A276A3-2394-4B6C-AE59-F680EA50BE4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Oregon Community Credit Union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Carol Montoto</dc:creator>
  <keywords/>
  <dc:description/>
  <lastModifiedBy>Griffin Edwards</lastModifiedBy>
  <revision>18</revision>
  <lastPrinted>2017-08-02T18:51:00.0000000Z</lastPrinted>
  <dcterms:created xsi:type="dcterms:W3CDTF">2023-05-22T22:14:00.0000000Z</dcterms:created>
  <dcterms:modified xsi:type="dcterms:W3CDTF">2023-07-06T14:47:02.5988381Z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0x0101006D96B51BBE3165458BE4629DD64065E5</vt:lpwstr>
  </property>
</Properties>
</file>