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4BB3" w:rsidP="6C977F53" w:rsidRDefault="008E56DC" w14:paraId="00000001" w14:textId="77777777" w14:noSpellErr="1">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line="240" w:lineRule="auto"/>
        <w:jc w:val="center"/>
        <w:rPr>
          <w:rFonts w:ascii="Franklin Gothic Book" w:hAnsi="Franklin Gothic Book" w:eastAsia="Franklin Gothic Book" w:cs="Franklin Gothic Book"/>
          <w:color w:val="auto"/>
          <w:highlight w:val="white"/>
        </w:rPr>
      </w:pPr>
      <w:r w:rsidRPr="6C977F53" w:rsidR="008E56DC">
        <w:rPr>
          <w:rFonts w:ascii="Franklin Gothic Book" w:hAnsi="Franklin Gothic Book" w:eastAsia="Franklin Gothic Book" w:cs="Franklin Gothic Book"/>
          <w:b w:val="1"/>
          <w:bCs w:val="1"/>
          <w:color w:val="auto"/>
          <w:highlight w:val="white"/>
        </w:rPr>
        <w:t>A Third of Americans are Less Confident They Can Afford a Home Compared to Five Years Ago, According to MeridianLink</w:t>
      </w:r>
      <w:r w:rsidRPr="6C977F53" w:rsidR="008E56DC">
        <w:rPr>
          <w:rFonts w:ascii="Franklin Gothic Book" w:hAnsi="Franklin Gothic Book" w:eastAsia="Franklin Gothic Book" w:cs="Franklin Gothic Book"/>
          <w:b w:val="1"/>
          <w:bCs w:val="1"/>
          <w:color w:val="auto"/>
          <w:highlight w:val="white"/>
          <w:vertAlign w:val="superscript"/>
        </w:rPr>
        <w:t xml:space="preserve"> </w:t>
      </w:r>
      <w:r w:rsidRPr="6C977F53" w:rsidR="008E56DC">
        <w:rPr>
          <w:rFonts w:ascii="Franklin Gothic Book" w:hAnsi="Franklin Gothic Book" w:eastAsia="Franklin Gothic Book" w:cs="Franklin Gothic Book"/>
          <w:b w:val="1"/>
          <w:bCs w:val="1"/>
          <w:color w:val="auto"/>
          <w:highlight w:val="white"/>
        </w:rPr>
        <w:t>Survey</w:t>
      </w:r>
      <w:r w:rsidRPr="6C977F53" w:rsidR="008E56DC">
        <w:rPr>
          <w:rFonts w:ascii="Franklin Gothic Book" w:hAnsi="Franklin Gothic Book" w:eastAsia="Franklin Gothic Book" w:cs="Franklin Gothic Book"/>
          <w:color w:val="auto"/>
          <w:highlight w:val="white"/>
        </w:rPr>
        <w:t xml:space="preserve"> </w:t>
      </w:r>
    </w:p>
    <w:p w:rsidR="00064BB3" w:rsidP="6C977F53" w:rsidRDefault="008E56DC" w14:paraId="00000002" w14:textId="77777777" w14:noSpellErr="1">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line="240" w:lineRule="auto"/>
        <w:jc w:val="center"/>
        <w:rPr>
          <w:rFonts w:ascii="Franklin Gothic Book" w:hAnsi="Franklin Gothic Book" w:eastAsia="Franklin Gothic Book" w:cs="Franklin Gothic Book"/>
          <w:color w:val="auto"/>
          <w:highlight w:val="white"/>
        </w:rPr>
      </w:pPr>
      <w:r w:rsidRPr="6C977F53" w:rsidR="008E56DC">
        <w:rPr>
          <w:rFonts w:ascii="Franklin Gothic Book" w:hAnsi="Franklin Gothic Book" w:eastAsia="Franklin Gothic Book" w:cs="Franklin Gothic Book"/>
          <w:color w:val="auto"/>
          <w:highlight w:val="white"/>
        </w:rPr>
        <w:t xml:space="preserve"> </w:t>
      </w:r>
    </w:p>
    <w:p w:rsidR="00064BB3" w:rsidP="6C977F53" w:rsidRDefault="008E56DC" w14:paraId="00000003" w14:textId="6AE4EC3B" w14:noSpellErr="1">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line="240" w:lineRule="auto"/>
        <w:jc w:val="center"/>
        <w:rPr>
          <w:rFonts w:ascii="Franklin Gothic Book" w:hAnsi="Franklin Gothic Book" w:eastAsia="Franklin Gothic Book" w:cs="Franklin Gothic Book"/>
          <w:color w:val="auto"/>
          <w:highlight w:val="white"/>
        </w:rPr>
      </w:pPr>
      <w:r w:rsidRPr="6C977F53" w:rsidR="008E56DC">
        <w:rPr>
          <w:rFonts w:ascii="Franklin Gothic Book" w:hAnsi="Franklin Gothic Book" w:eastAsia="Franklin Gothic Book" w:cs="Franklin Gothic Book"/>
          <w:i w:val="1"/>
          <w:iCs w:val="1"/>
          <w:color w:val="auto"/>
          <w:highlight w:val="white"/>
        </w:rPr>
        <w:t xml:space="preserve">MeridianLink offers financial institutions tools to better support consumers throughout the </w:t>
      </w:r>
      <w:r w:rsidRPr="6C977F53" w:rsidR="63BCA992">
        <w:rPr>
          <w:rFonts w:ascii="Franklin Gothic Book" w:hAnsi="Franklin Gothic Book" w:eastAsia="Franklin Gothic Book" w:cs="Franklin Gothic Book"/>
          <w:i w:val="1"/>
          <w:iCs w:val="1"/>
          <w:color w:val="auto"/>
          <w:highlight w:val="white"/>
        </w:rPr>
        <w:t xml:space="preserve">entire </w:t>
      </w:r>
      <w:r w:rsidRPr="6C977F53" w:rsidR="008E56DC">
        <w:rPr>
          <w:rFonts w:ascii="Franklin Gothic Book" w:hAnsi="Franklin Gothic Book" w:eastAsia="Franklin Gothic Book" w:cs="Franklin Gothic Book"/>
          <w:i w:val="1"/>
          <w:iCs w:val="1"/>
          <w:color w:val="auto"/>
          <w:highlight w:val="white"/>
        </w:rPr>
        <w:t>mortgage lending process</w:t>
      </w:r>
      <w:r w:rsidRPr="6C977F53" w:rsidR="008E56DC">
        <w:rPr>
          <w:rFonts w:ascii="Franklin Gothic Book" w:hAnsi="Franklin Gothic Book" w:eastAsia="Franklin Gothic Book" w:cs="Franklin Gothic Book"/>
          <w:color w:val="auto"/>
          <w:highlight w:val="white"/>
        </w:rPr>
        <w:t xml:space="preserve"> </w:t>
      </w:r>
    </w:p>
    <w:p w:rsidR="00064BB3" w:rsidP="418AB05E" w:rsidRDefault="008E56DC" w14:paraId="00000004"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line="240" w:lineRule="auto"/>
        <w:rPr>
          <w:rFonts w:ascii="Franklin Gothic Book" w:hAnsi="Franklin Gothic Book" w:eastAsia="Franklin Gothic Book" w:cs="Franklin Gothic Book"/>
          <w:color w:val="424242"/>
          <w:highlight w:val="white"/>
        </w:rPr>
      </w:pPr>
      <w:r w:rsidRPr="418AB05E">
        <w:rPr>
          <w:rFonts w:ascii="Franklin Gothic Book" w:hAnsi="Franklin Gothic Book" w:eastAsia="Franklin Gothic Book" w:cs="Franklin Gothic Book"/>
          <w:color w:val="424242"/>
          <w:highlight w:val="white"/>
        </w:rPr>
        <w:t xml:space="preserve"> </w:t>
      </w:r>
    </w:p>
    <w:p w:rsidR="00064BB3" w:rsidP="6C977F53" w:rsidRDefault="008E56DC" w14:paraId="00000005" w14:textId="5DDF7890" w14:noSpellErr="1">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line="240" w:lineRule="auto"/>
        <w:rPr>
          <w:rFonts w:ascii="Franklin Gothic Book" w:hAnsi="Franklin Gothic Book" w:eastAsia="Franklin Gothic Book" w:cs="Franklin Gothic Book"/>
          <w:color w:val="auto"/>
          <w:highlight w:val="white"/>
        </w:rPr>
      </w:pPr>
      <w:r w:rsidRPr="6C977F53" w:rsidR="008E56DC">
        <w:rPr>
          <w:rFonts w:ascii="Franklin Gothic Book" w:hAnsi="Franklin Gothic Book" w:eastAsia="Franklin Gothic Book" w:cs="Franklin Gothic Book"/>
          <w:b w:val="1"/>
          <w:bCs w:val="1"/>
          <w:color w:val="auto"/>
          <w:highlight w:val="white"/>
        </w:rPr>
        <w:t xml:space="preserve">COSTA MESA, Calif. - </w:t>
      </w:r>
      <w:r w:rsidRPr="6C977F53" w:rsidR="0206E1F4">
        <w:rPr>
          <w:rFonts w:ascii="Franklin Gothic Book" w:hAnsi="Franklin Gothic Book" w:eastAsia="Franklin Gothic Book" w:cs="Franklin Gothic Book"/>
          <w:b w:val="1"/>
          <w:bCs w:val="1"/>
          <w:color w:val="auto"/>
          <w:highlight w:val="white"/>
        </w:rPr>
        <w:t xml:space="preserve">Sept. </w:t>
      </w:r>
      <w:r w:rsidRPr="6C977F53" w:rsidR="1F915906">
        <w:rPr>
          <w:rFonts w:ascii="Franklin Gothic Book" w:hAnsi="Franklin Gothic Book" w:eastAsia="Franklin Gothic Book" w:cs="Franklin Gothic Book"/>
          <w:b w:val="1"/>
          <w:bCs w:val="1"/>
          <w:color w:val="auto"/>
          <w:highlight w:val="white"/>
        </w:rPr>
        <w:t>20</w:t>
      </w:r>
      <w:r w:rsidRPr="6C977F53" w:rsidR="008E56DC">
        <w:rPr>
          <w:rFonts w:ascii="Franklin Gothic Book" w:hAnsi="Franklin Gothic Book" w:eastAsia="Franklin Gothic Book" w:cs="Franklin Gothic Book"/>
          <w:b w:val="1"/>
          <w:bCs w:val="1"/>
          <w:color w:val="auto"/>
          <w:highlight w:val="white"/>
        </w:rPr>
        <w:t>, 2023 -</w:t>
      </w:r>
      <w:hyperlink r:id="R3ddca5f967b143fa">
        <w:r w:rsidRPr="6C977F53" w:rsidR="008E56DC">
          <w:rPr>
            <w:rFonts w:ascii="Franklin Gothic Book" w:hAnsi="Franklin Gothic Book" w:eastAsia="Franklin Gothic Book" w:cs="Franklin Gothic Book"/>
            <w:color w:val="auto"/>
            <w:highlight w:val="white"/>
          </w:rPr>
          <w:t xml:space="preserve"> </w:t>
        </w:r>
      </w:hyperlink>
      <w:hyperlink r:id="R209633ade0c64cec">
        <w:r w:rsidRPr="6C977F53" w:rsidR="008E56DC">
          <w:rPr>
            <w:rFonts w:ascii="Franklin Gothic Book" w:hAnsi="Franklin Gothic Book" w:eastAsia="Franklin Gothic Book" w:cs="Franklin Gothic Book"/>
            <w:color w:val="0000FF"/>
            <w:highlight w:val="white"/>
            <w:u w:val="single"/>
          </w:rPr>
          <w:t>MeridianLink, Inc.</w:t>
        </w:r>
      </w:hyperlink>
      <w:r w:rsidRPr="6C977F53" w:rsidR="008E56DC">
        <w:rPr>
          <w:rFonts w:ascii="Franklin Gothic Book" w:hAnsi="Franklin Gothic Book" w:eastAsia="Franklin Gothic Book" w:cs="Franklin Gothic Book"/>
          <w:color w:val="424242"/>
          <w:highlight w:val="white"/>
        </w:rPr>
        <w:t xml:space="preserve"> </w:t>
      </w:r>
      <w:r w:rsidRPr="6C977F53" w:rsidR="008E56DC">
        <w:rPr>
          <w:rFonts w:ascii="Franklin Gothic Book" w:hAnsi="Franklin Gothic Book" w:eastAsia="Franklin Gothic Book" w:cs="Franklin Gothic Book"/>
          <w:color w:val="auto"/>
          <w:highlight w:val="white"/>
        </w:rPr>
        <w:t>(NYSE: MLNK), a leading provider of modern software platforms for financial institutions and consumer reporting agencies, today announced the results of a nationwide survey of more than 1,000 Americans about consumer behavior and expectations during the mortgage lending process. The survey found that a third (31%) of Americans are less confident in their ability to afford a home today compared to five years ago, and a majority of consumers (55%) expect mortgage rates to continue rising through the end of 2023. Lack of knowledge may be a factor too, as a fifth of Americans (22%) reported not understanding the mortgage process at all.</w:t>
      </w:r>
    </w:p>
    <w:p w:rsidR="00064BB3" w:rsidP="6C977F53" w:rsidRDefault="00064BB3" w14:paraId="00000006"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line="240" w:lineRule="auto"/>
        <w:rPr>
          <w:rFonts w:ascii="Franklin Gothic Book" w:hAnsi="Franklin Gothic Book" w:eastAsia="Franklin Gothic Book" w:cs="Franklin Gothic Book"/>
          <w:color w:val="auto"/>
          <w:highlight w:val="white"/>
        </w:rPr>
      </w:pPr>
    </w:p>
    <w:p w:rsidR="00064BB3" w:rsidP="6C977F53" w:rsidRDefault="008E56DC" w14:paraId="00000007" w14:textId="4D251CCA" w14:noSpellErr="1">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line="240" w:lineRule="auto"/>
        <w:rPr>
          <w:rFonts w:ascii="Franklin Gothic Book" w:hAnsi="Franklin Gothic Book" w:eastAsia="Franklin Gothic Book" w:cs="Franklin Gothic Book"/>
          <w:color w:val="auto"/>
          <w:highlight w:val="white"/>
        </w:rPr>
      </w:pPr>
      <w:r w:rsidRPr="6C977F53" w:rsidR="008E56DC">
        <w:rPr>
          <w:rFonts w:ascii="Franklin Gothic Book" w:hAnsi="Franklin Gothic Book" w:eastAsia="Franklin Gothic Book" w:cs="Franklin Gothic Book"/>
          <w:color w:val="auto"/>
          <w:highlight w:val="white"/>
        </w:rPr>
        <w:t xml:space="preserve">Nearly half (45%) of Americans will shop for other options before getting a mortgage through their primary financial institution, and 41% said their primary financial institution offered no mortgage lending support of any kind. The top reasons consumers reported </w:t>
      </w:r>
      <w:r w:rsidRPr="6C977F53" w:rsidR="3599D773">
        <w:rPr>
          <w:rFonts w:ascii="Franklin Gothic Book" w:hAnsi="Franklin Gothic Book" w:eastAsia="Franklin Gothic Book" w:cs="Franklin Gothic Book"/>
          <w:color w:val="auto"/>
          <w:highlight w:val="white"/>
        </w:rPr>
        <w:t xml:space="preserve">in </w:t>
      </w:r>
      <w:r w:rsidRPr="6C977F53" w:rsidR="008E56DC">
        <w:rPr>
          <w:rFonts w:ascii="Franklin Gothic Book" w:hAnsi="Franklin Gothic Book" w:eastAsia="Franklin Gothic Book" w:cs="Franklin Gothic Book"/>
          <w:color w:val="auto"/>
          <w:highlight w:val="white"/>
        </w:rPr>
        <w:t>selecting a mortgage lender were low closing costs and comparatively better rates (53%), positive brand reputation (40%), and flexible repayment options (36%).</w:t>
      </w:r>
    </w:p>
    <w:p w:rsidR="00064BB3" w:rsidP="6C977F53" w:rsidRDefault="00064BB3" w14:paraId="00000008"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line="240" w:lineRule="auto"/>
        <w:rPr>
          <w:rFonts w:ascii="Franklin Gothic Book" w:hAnsi="Franklin Gothic Book" w:eastAsia="Franklin Gothic Book" w:cs="Franklin Gothic Book"/>
          <w:color w:val="auto"/>
          <w:highlight w:val="white"/>
        </w:rPr>
      </w:pPr>
    </w:p>
    <w:p w:rsidR="00064BB3" w:rsidP="6C977F53" w:rsidRDefault="008E56DC" w14:paraId="00000009" w14:textId="7385CCFF" w14:noSpellErr="1">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line="240" w:lineRule="auto"/>
        <w:rPr>
          <w:rFonts w:ascii="Franklin Gothic Book" w:hAnsi="Franklin Gothic Book" w:eastAsia="Franklin Gothic Book" w:cs="Franklin Gothic Book"/>
          <w:color w:val="auto"/>
          <w:highlight w:val="white"/>
        </w:rPr>
      </w:pPr>
      <w:r w:rsidRPr="6C977F53" w:rsidR="008E56DC">
        <w:rPr>
          <w:rFonts w:ascii="Franklin Gothic Book" w:hAnsi="Franklin Gothic Book" w:eastAsia="Franklin Gothic Book" w:cs="Franklin Gothic Book"/>
          <w:color w:val="auto"/>
          <w:highlight w:val="white"/>
        </w:rPr>
        <w:t xml:space="preserve">“These findings demonstrate why financial institutions need to be </w:t>
      </w:r>
      <w:r w:rsidRPr="6C977F53" w:rsidR="00D033CC">
        <w:rPr>
          <w:rFonts w:ascii="Franklin Gothic Book" w:hAnsi="Franklin Gothic Book" w:eastAsia="Franklin Gothic Book" w:cs="Franklin Gothic Book"/>
          <w:color w:val="auto"/>
          <w:highlight w:val="white"/>
        </w:rPr>
        <w:t>be</w:t>
      </w:r>
      <w:r w:rsidRPr="6C977F53" w:rsidR="00586585">
        <w:rPr>
          <w:rFonts w:ascii="Franklin Gothic Book" w:hAnsi="Franklin Gothic Book" w:eastAsia="Franklin Gothic Book" w:cs="Franklin Gothic Book"/>
          <w:color w:val="auto"/>
          <w:highlight w:val="white"/>
        </w:rPr>
        <w:t xml:space="preserve">tter </w:t>
      </w:r>
      <w:r w:rsidRPr="6C977F53" w:rsidR="008E56DC">
        <w:rPr>
          <w:rFonts w:ascii="Franklin Gothic Book" w:hAnsi="Franklin Gothic Book" w:eastAsia="Franklin Gothic Book" w:cs="Franklin Gothic Book"/>
          <w:color w:val="auto"/>
          <w:highlight w:val="white"/>
        </w:rPr>
        <w:t xml:space="preserve">equipped with the right tools to support their consumers during major financial milestones like buying a home,” </w:t>
      </w:r>
      <w:r w:rsidRPr="6C977F53" w:rsidR="63D512A8">
        <w:rPr>
          <w:rFonts w:ascii="Franklin Gothic Book" w:hAnsi="Franklin Gothic Book" w:eastAsia="Franklin Gothic Book" w:cs="Franklin Gothic Book"/>
          <w:color w:val="auto"/>
          <w:highlight w:val="white"/>
        </w:rPr>
        <w:t>said JP Kelly, SVP of Mortgage at MeridianLink</w:t>
      </w:r>
      <w:r w:rsidRPr="6C977F53" w:rsidR="00275B43">
        <w:rPr>
          <w:rFonts w:ascii="Franklin Gothic Book" w:hAnsi="Franklin Gothic Book" w:eastAsia="Franklin Gothic Book" w:cs="Franklin Gothic Book"/>
          <w:color w:val="auto"/>
          <w:highlight w:val="white"/>
          <w:vertAlign w:val="superscript"/>
        </w:rPr>
        <w:t>®</w:t>
      </w:r>
      <w:r w:rsidRPr="6C977F53" w:rsidR="008E56DC">
        <w:rPr>
          <w:rFonts w:ascii="Franklin Gothic Book" w:hAnsi="Franklin Gothic Book" w:eastAsia="Franklin Gothic Book" w:cs="Franklin Gothic Book"/>
          <w:color w:val="auto"/>
          <w:highlight w:val="white"/>
        </w:rPr>
        <w:t>. “We are proud to provide credit unions and banks with a platform that allows them to offer personalized mortgage support, facilitate a convenient lending process, and reach more potential consumers during that initial shopping phase.”</w:t>
      </w:r>
    </w:p>
    <w:p w:rsidR="00064BB3" w:rsidP="6C977F53" w:rsidRDefault="008E56DC" w14:paraId="0000000A" w14:textId="77777777" w14:noSpellErr="1">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line="240" w:lineRule="auto"/>
        <w:rPr>
          <w:rFonts w:ascii="Franklin Gothic Book" w:hAnsi="Franklin Gothic Book" w:eastAsia="Franklin Gothic Book" w:cs="Franklin Gothic Book"/>
          <w:color w:val="auto"/>
          <w:highlight w:val="white"/>
        </w:rPr>
      </w:pPr>
      <w:r w:rsidRPr="6C977F53" w:rsidR="008E56DC">
        <w:rPr>
          <w:rFonts w:ascii="Franklin Gothic Book" w:hAnsi="Franklin Gothic Book" w:eastAsia="Franklin Gothic Book" w:cs="Franklin Gothic Book"/>
          <w:color w:val="auto"/>
          <w:highlight w:val="white"/>
        </w:rPr>
        <w:t xml:space="preserve"> </w:t>
      </w:r>
    </w:p>
    <w:p w:rsidR="00064BB3" w:rsidP="6C977F53" w:rsidRDefault="008E56DC" w14:paraId="0000000B" w14:textId="6445168D" w14:noSpellErr="1">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line="240" w:lineRule="auto"/>
        <w:rPr>
          <w:rFonts w:ascii="Franklin Gothic Book" w:hAnsi="Franklin Gothic Book" w:eastAsia="Franklin Gothic Book" w:cs="Franklin Gothic Book"/>
          <w:color w:val="auto"/>
          <w:highlight w:val="white"/>
        </w:rPr>
      </w:pPr>
      <w:r w:rsidRPr="6C977F53" w:rsidR="008E56DC">
        <w:rPr>
          <w:rFonts w:ascii="Franklin Gothic Book" w:hAnsi="Franklin Gothic Book" w:eastAsia="Franklin Gothic Book" w:cs="Franklin Gothic Book"/>
          <w:color w:val="auto"/>
          <w:highlight w:val="white"/>
        </w:rPr>
        <w:t xml:space="preserve">Based on the insights from this study and the </w:t>
      </w:r>
      <w:r w:rsidRPr="6C977F53" w:rsidR="6025DEF0">
        <w:rPr>
          <w:rFonts w:ascii="Franklin Gothic Book" w:hAnsi="Franklin Gothic Book" w:eastAsia="Franklin Gothic Book" w:cs="Franklin Gothic Book"/>
          <w:color w:val="auto"/>
          <w:highlight w:val="white"/>
        </w:rPr>
        <w:t>C</w:t>
      </w:r>
      <w:r w:rsidRPr="6C977F53" w:rsidR="008E56DC">
        <w:rPr>
          <w:rFonts w:ascii="Franklin Gothic Book" w:hAnsi="Franklin Gothic Book" w:eastAsia="Franklin Gothic Book" w:cs="Franklin Gothic Book"/>
          <w:color w:val="auto"/>
          <w:highlight w:val="white"/>
        </w:rPr>
        <w:t xml:space="preserve">ompany’s </w:t>
      </w:r>
      <w:r w:rsidRPr="6C977F53" w:rsidR="00FB4DA4">
        <w:rPr>
          <w:rFonts w:ascii="Franklin Gothic Book" w:hAnsi="Franklin Gothic Book" w:eastAsia="Franklin Gothic Book" w:cs="Franklin Gothic Book"/>
          <w:color w:val="auto"/>
          <w:highlight w:val="white"/>
        </w:rPr>
        <w:t>work</w:t>
      </w:r>
      <w:r w:rsidRPr="6C977F53" w:rsidR="00FB4DA4">
        <w:rPr>
          <w:rFonts w:ascii="Franklin Gothic Book" w:hAnsi="Franklin Gothic Book" w:eastAsia="Franklin Gothic Book" w:cs="Franklin Gothic Book"/>
          <w:color w:val="auto"/>
          <w:highlight w:val="white"/>
        </w:rPr>
        <w:t xml:space="preserve"> </w:t>
      </w:r>
      <w:r w:rsidRPr="6C977F53" w:rsidR="008E56DC">
        <w:rPr>
          <w:rFonts w:ascii="Franklin Gothic Book" w:hAnsi="Franklin Gothic Book" w:eastAsia="Franklin Gothic Book" w:cs="Franklin Gothic Book"/>
          <w:color w:val="auto"/>
          <w:highlight w:val="white"/>
        </w:rPr>
        <w:t>with over 2,000 financial institutions,</w:t>
      </w:r>
      <w:r w:rsidRPr="6C977F53" w:rsidR="008E56DC">
        <w:rPr>
          <w:rFonts w:ascii="Franklin Gothic Book" w:hAnsi="Franklin Gothic Book" w:eastAsia="Franklin Gothic Book" w:cs="Franklin Gothic Book"/>
          <w:color w:val="auto"/>
          <w:highlight w:val="white"/>
        </w:rPr>
        <w:t xml:space="preserve"> </w:t>
      </w:r>
      <w:r w:rsidRPr="6C977F53" w:rsidR="008E56DC">
        <w:rPr>
          <w:rFonts w:ascii="Franklin Gothic Book" w:hAnsi="Franklin Gothic Book" w:eastAsia="Franklin Gothic Book" w:cs="Franklin Gothic Book"/>
          <w:color w:val="auto"/>
          <w:highlight w:val="white"/>
        </w:rPr>
        <w:t xml:space="preserve">MeridianLink provides the following tips to lenders </w:t>
      </w:r>
      <w:r w:rsidRPr="6C977F53" w:rsidR="00552572">
        <w:rPr>
          <w:rFonts w:ascii="Franklin Gothic Book" w:hAnsi="Franklin Gothic Book" w:eastAsia="Franklin Gothic Book" w:cs="Franklin Gothic Book"/>
          <w:color w:val="auto"/>
          <w:highlight w:val="white"/>
        </w:rPr>
        <w:t>who</w:t>
      </w:r>
      <w:r w:rsidRPr="6C977F53" w:rsidR="008E56DC">
        <w:rPr>
          <w:rFonts w:ascii="Franklin Gothic Book" w:hAnsi="Franklin Gothic Book" w:eastAsia="Franklin Gothic Book" w:cs="Franklin Gothic Book"/>
          <w:color w:val="auto"/>
          <w:highlight w:val="white"/>
        </w:rPr>
        <w:t xml:space="preserve"> are looking for ways to grow their mortgage business: </w:t>
      </w:r>
    </w:p>
    <w:p w:rsidR="00064BB3" w:rsidP="6C977F53" w:rsidRDefault="008E56DC" w14:paraId="0000000C" w14:textId="77777777" w14:noSpellErr="1">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line="240" w:lineRule="auto"/>
        <w:rPr>
          <w:rFonts w:ascii="Franklin Gothic Book" w:hAnsi="Franklin Gothic Book" w:eastAsia="Franklin Gothic Book" w:cs="Franklin Gothic Book"/>
          <w:color w:val="auto"/>
          <w:highlight w:val="white"/>
        </w:rPr>
      </w:pPr>
      <w:r w:rsidRPr="6C977F53" w:rsidR="008E56DC">
        <w:rPr>
          <w:rFonts w:ascii="Franklin Gothic Book" w:hAnsi="Franklin Gothic Book" w:eastAsia="Franklin Gothic Book" w:cs="Franklin Gothic Book"/>
          <w:color w:val="auto"/>
          <w:highlight w:val="white"/>
        </w:rPr>
        <w:t xml:space="preserve"> </w:t>
      </w:r>
    </w:p>
    <w:p w:rsidR="00064BB3" w:rsidP="6C977F53" w:rsidRDefault="008E56DC" w14:paraId="0000000D" w14:textId="397B7DA8" w14:noSpellErr="1">
      <w:pPr>
        <w:numPr>
          <w:ilvl w:val="0"/>
          <w:numId w:val="1"/>
        </w:numPr>
        <w:pBdr>
          <w:top w:val="none" w:color="000000" w:sz="0" w:space="0"/>
          <w:bottom w:val="none" w:color="000000" w:sz="0" w:space="0"/>
          <w:right w:val="none" w:color="000000" w:sz="0" w:space="0"/>
          <w:between w:val="none" w:color="000000" w:sz="0" w:space="0"/>
        </w:pBdr>
        <w:spacing w:line="240" w:lineRule="auto"/>
        <w:ind w:left="1080"/>
        <w:rPr>
          <w:rFonts w:ascii="Franklin Gothic Book" w:hAnsi="Franklin Gothic Book" w:eastAsia="Franklin Gothic Book" w:cs="Franklin Gothic Book"/>
          <w:color w:val="424242"/>
          <w:highlight w:val="white"/>
        </w:rPr>
      </w:pPr>
      <w:r w:rsidRPr="6C977F53" w:rsidR="008E56DC">
        <w:rPr>
          <w:rFonts w:ascii="Franklin Gothic Book" w:hAnsi="Franklin Gothic Book" w:eastAsia="Franklin Gothic Book" w:cs="Franklin Gothic Book"/>
          <w:color w:val="auto"/>
          <w:highlight w:val="white"/>
        </w:rPr>
        <w:t xml:space="preserve">Make the mortgage lending process as </w:t>
      </w:r>
      <w:r w:rsidRPr="6C977F53" w:rsidR="00552572">
        <w:rPr>
          <w:rFonts w:ascii="Franklin Gothic Book" w:hAnsi="Franklin Gothic Book" w:eastAsia="Franklin Gothic Book" w:cs="Franklin Gothic Book"/>
          <w:color w:val="auto"/>
          <w:highlight w:val="white"/>
        </w:rPr>
        <w:t>easy to understand</w:t>
      </w:r>
      <w:r w:rsidRPr="6C977F53" w:rsidR="008E56DC">
        <w:rPr>
          <w:rFonts w:ascii="Franklin Gothic Book" w:hAnsi="Franklin Gothic Book" w:eastAsia="Franklin Gothic Book" w:cs="Franklin Gothic Book"/>
          <w:color w:val="auto"/>
          <w:highlight w:val="white"/>
        </w:rPr>
        <w:t xml:space="preserve"> and convenient as possible. With so many consumers willing to shop around, creating an end-to-end experience with as little friction as possible will be critical to consumer retention.</w:t>
      </w:r>
      <w:r w:rsidRPr="6C977F53" w:rsidR="008E56DC">
        <w:rPr>
          <w:rFonts w:ascii="Franklin Gothic Book" w:hAnsi="Franklin Gothic Book" w:eastAsia="Franklin Gothic Book" w:cs="Franklin Gothic Book"/>
          <w:color w:val="201F1E"/>
          <w:highlight w:val="white"/>
        </w:rPr>
        <w:t xml:space="preserve"> </w:t>
      </w:r>
      <w:hyperlink r:id="R5f36f1856e894fd8">
        <w:r w:rsidRPr="6C977F53" w:rsidR="008E56DC">
          <w:rPr>
            <w:rFonts w:ascii="Franklin Gothic Book" w:hAnsi="Franklin Gothic Book" w:eastAsia="Franklin Gothic Book" w:cs="Franklin Gothic Book"/>
            <w:color w:val="1155CC"/>
            <w:highlight w:val="white"/>
            <w:u w:val="single"/>
          </w:rPr>
          <w:t>MeridianLink</w:t>
        </w:r>
      </w:hyperlink>
      <w:hyperlink r:id="R4dedf73fda97423b">
        <w:r w:rsidRPr="6C977F53" w:rsidR="008E56DC">
          <w:rPr>
            <w:rFonts w:ascii="Franklin Gothic Book" w:hAnsi="Franklin Gothic Book" w:eastAsia="Franklin Gothic Book" w:cs="Franklin Gothic Book"/>
            <w:color w:val="1155CC"/>
            <w:highlight w:val="white"/>
            <w:u w:val="single"/>
            <w:vertAlign w:val="superscript"/>
          </w:rPr>
          <w:t xml:space="preserve">® </w:t>
        </w:r>
      </w:hyperlink>
      <w:hyperlink r:id="R007d5aeb80d84247">
        <w:r w:rsidRPr="6C977F53" w:rsidR="008E56DC">
          <w:rPr>
            <w:rFonts w:ascii="Franklin Gothic Book" w:hAnsi="Franklin Gothic Book" w:eastAsia="Franklin Gothic Book" w:cs="Franklin Gothic Book"/>
            <w:color w:val="1155CC"/>
            <w:highlight w:val="white"/>
            <w:u w:val="single"/>
          </w:rPr>
          <w:t>Mortgage</w:t>
        </w:r>
      </w:hyperlink>
      <w:r w:rsidRPr="6C977F53" w:rsidR="008E56DC">
        <w:rPr>
          <w:rFonts w:ascii="Franklin Gothic Book" w:hAnsi="Franklin Gothic Book" w:eastAsia="Franklin Gothic Book" w:cs="Franklin Gothic Book"/>
          <w:color w:val="auto"/>
          <w:highlight w:val="white"/>
        </w:rPr>
        <w:t xml:space="preserve">—the mortgage loan origination component of </w:t>
      </w:r>
      <w:r w:rsidRPr="6C977F53" w:rsidR="008E56DC">
        <w:rPr>
          <w:rFonts w:ascii="Franklin Gothic Book" w:hAnsi="Franklin Gothic Book" w:eastAsia="Franklin Gothic Book" w:cs="Franklin Gothic Book"/>
          <w:color w:val="auto"/>
          <w:highlight w:val="white"/>
        </w:rPr>
        <w:t xml:space="preserve">the </w:t>
      </w:r>
      <w:r w:rsidRPr="6C977F53" w:rsidR="577273FE">
        <w:rPr>
          <w:rFonts w:ascii="Franklin Gothic Book" w:hAnsi="Franklin Gothic Book" w:eastAsia="Franklin Gothic Book" w:cs="Franklin Gothic Book"/>
          <w:color w:val="auto"/>
          <w:highlight w:val="white"/>
        </w:rPr>
        <w:t>C</w:t>
      </w:r>
      <w:r w:rsidRPr="6C977F53" w:rsidR="008E56DC">
        <w:rPr>
          <w:rFonts w:ascii="Franklin Gothic Book" w:hAnsi="Franklin Gothic Book" w:eastAsia="Franklin Gothic Book" w:cs="Franklin Gothic Book"/>
          <w:color w:val="auto"/>
          <w:highlight w:val="white"/>
        </w:rPr>
        <w:t>ompany's multi-product platform</w:t>
      </w:r>
      <w:r w:rsidRPr="6C977F53" w:rsidR="008E56DC">
        <w:rPr>
          <w:rFonts w:ascii="Franklin Gothic Book" w:hAnsi="Franklin Gothic Book" w:eastAsia="Franklin Gothic Book" w:cs="Franklin Gothic Book"/>
          <w:color w:val="424242"/>
          <w:highlight w:val="white"/>
        </w:rPr>
        <w:t xml:space="preserve"> </w:t>
      </w:r>
      <w:hyperlink r:id="R7e00c8d9d4274586">
        <w:r w:rsidRPr="6C977F53" w:rsidR="008E56DC">
          <w:rPr>
            <w:rFonts w:ascii="Franklin Gothic Book" w:hAnsi="Franklin Gothic Book" w:eastAsia="Franklin Gothic Book" w:cs="Franklin Gothic Book"/>
            <w:color w:val="1155CC"/>
            <w:highlight w:val="white"/>
            <w:u w:val="single"/>
          </w:rPr>
          <w:t>MeridianLink</w:t>
        </w:r>
      </w:hyperlink>
      <w:hyperlink r:id="Re13a2c29f8114f93">
        <w:r w:rsidRPr="6C977F53" w:rsidR="008E56DC">
          <w:rPr>
            <w:rFonts w:ascii="Franklin Gothic Book" w:hAnsi="Franklin Gothic Book" w:eastAsia="Franklin Gothic Book" w:cs="Franklin Gothic Book"/>
            <w:color w:val="1155CC"/>
            <w:highlight w:val="white"/>
            <w:u w:val="single"/>
            <w:vertAlign w:val="superscript"/>
          </w:rPr>
          <w:t>®</w:t>
        </w:r>
      </w:hyperlink>
      <w:hyperlink r:id="R3e7e823e31cf47f0">
        <w:r w:rsidRPr="6C977F53" w:rsidR="008E56DC">
          <w:rPr>
            <w:rFonts w:ascii="Franklin Gothic Book" w:hAnsi="Franklin Gothic Book" w:eastAsia="Franklin Gothic Book" w:cs="Franklin Gothic Book"/>
            <w:color w:val="1155CC"/>
            <w:highlight w:val="white"/>
            <w:u w:val="single"/>
          </w:rPr>
          <w:t xml:space="preserve"> One</w:t>
        </w:r>
      </w:hyperlink>
      <w:r w:rsidRPr="6C977F53" w:rsidR="008E56DC">
        <w:rPr>
          <w:rFonts w:ascii="Franklin Gothic Book" w:hAnsi="Franklin Gothic Book" w:eastAsia="Franklin Gothic Book" w:cs="Franklin Gothic Book"/>
          <w:color w:val="auto"/>
          <w:highlight w:val="white"/>
        </w:rPr>
        <w:t>—is an excellent way to create and manage that seamless process.</w:t>
      </w:r>
    </w:p>
    <w:p w:rsidR="00064BB3" w:rsidP="6C977F53" w:rsidRDefault="008E56DC" w14:paraId="0000000E" w14:textId="29E3790F" w14:noSpellErr="1">
      <w:pPr>
        <w:numPr>
          <w:ilvl w:val="0"/>
          <w:numId w:val="1"/>
        </w:numPr>
        <w:pBdr>
          <w:top w:val="none" w:color="000000" w:sz="0" w:space="0"/>
          <w:bottom w:val="none" w:color="000000" w:sz="0" w:space="0"/>
          <w:right w:val="none" w:color="000000" w:sz="0" w:space="0"/>
          <w:between w:val="none" w:color="000000" w:sz="0" w:space="0"/>
        </w:pBdr>
        <w:spacing w:line="240" w:lineRule="auto"/>
        <w:ind w:left="1080"/>
        <w:rPr>
          <w:rFonts w:ascii="Franklin Gothic Book" w:hAnsi="Franklin Gothic Book" w:eastAsia="Franklin Gothic Book" w:cs="Franklin Gothic Book"/>
          <w:color w:val="000000" w:themeColor="text1" w:themeTint="FF" w:themeShade="FF"/>
          <w:highlight w:val="white"/>
        </w:rPr>
      </w:pPr>
      <w:r w:rsidRPr="6C977F53" w:rsidR="008E56DC">
        <w:rPr>
          <w:rFonts w:ascii="Franklin Gothic Book" w:hAnsi="Franklin Gothic Book" w:eastAsia="Franklin Gothic Book" w:cs="Franklin Gothic Book"/>
          <w:color w:val="auto"/>
          <w:highlight w:val="white"/>
        </w:rPr>
        <w:t>Be proactive about providing consumers with offers and support that are tailored to their individual needs, or risk losing them to an institution that does.</w:t>
      </w:r>
      <w:hyperlink r:id="R4bf2ea0b0152415d">
        <w:r w:rsidRPr="6C977F53" w:rsidR="008E56DC">
          <w:rPr>
            <w:rFonts w:ascii="Franklin Gothic Book" w:hAnsi="Franklin Gothic Book" w:eastAsia="Franklin Gothic Book" w:cs="Franklin Gothic Book"/>
            <w:color w:val="auto"/>
            <w:highlight w:val="white"/>
            <w:u w:val="single"/>
          </w:rPr>
          <w:t xml:space="preserve"> </w:t>
        </w:r>
        <w:r w:rsidRPr="6C977F53" w:rsidR="008E56DC">
          <w:rPr>
            <w:rFonts w:ascii="Franklin Gothic Book" w:hAnsi="Franklin Gothic Book" w:eastAsia="Franklin Gothic Book" w:cs="Franklin Gothic Book"/>
            <w:color w:val="1155CC"/>
            <w:highlight w:val="white"/>
            <w:u w:val="single"/>
          </w:rPr>
          <w:t>MeridianLink</w:t>
        </w:r>
      </w:hyperlink>
      <w:hyperlink r:id="R497e88d3831342da">
        <w:r w:rsidRPr="6C977F53" w:rsidR="008E56DC">
          <w:rPr>
            <w:rFonts w:ascii="Franklin Gothic Book" w:hAnsi="Franklin Gothic Book" w:eastAsia="Franklin Gothic Book" w:cs="Franklin Gothic Book"/>
            <w:color w:val="1155CC"/>
            <w:highlight w:val="white"/>
            <w:u w:val="single"/>
            <w:vertAlign w:val="superscript"/>
          </w:rPr>
          <w:t xml:space="preserve">® </w:t>
        </w:r>
      </w:hyperlink>
      <w:hyperlink r:id="R46f9ea7298494e05">
        <w:r w:rsidRPr="6C977F53" w:rsidR="008E56DC">
          <w:rPr>
            <w:rFonts w:ascii="Franklin Gothic Book" w:hAnsi="Franklin Gothic Book" w:eastAsia="Franklin Gothic Book" w:cs="Franklin Gothic Book"/>
            <w:color w:val="1155CC"/>
            <w:highlight w:val="white"/>
            <w:u w:val="single"/>
          </w:rPr>
          <w:t>Engage</w:t>
        </w:r>
      </w:hyperlink>
      <w:r w:rsidRPr="6C977F53" w:rsidR="008E56DC">
        <w:rPr>
          <w:rFonts w:ascii="Franklin Gothic Book" w:hAnsi="Franklin Gothic Book" w:eastAsia="Franklin Gothic Book" w:cs="Franklin Gothic Book"/>
          <w:color w:val="201F1E"/>
          <w:highlight w:val="white"/>
        </w:rPr>
        <w:t xml:space="preserve">, </w:t>
      </w:r>
      <w:r w:rsidRPr="6C977F53" w:rsidR="008E56DC">
        <w:rPr>
          <w:rFonts w:ascii="Franklin Gothic Book" w:hAnsi="Franklin Gothic Book" w:eastAsia="Franklin Gothic Book" w:cs="Franklin Gothic Book"/>
          <w:color w:val="000000" w:themeColor="text1" w:themeTint="FF" w:themeShade="FF"/>
          <w:highlight w:val="white"/>
        </w:rPr>
        <w:t xml:space="preserve">the </w:t>
      </w:r>
      <w:r w:rsidRPr="6C977F53" w:rsidR="01C8C10B">
        <w:rPr>
          <w:rFonts w:ascii="Franklin Gothic Book" w:hAnsi="Franklin Gothic Book" w:eastAsia="Franklin Gothic Book" w:cs="Franklin Gothic Book"/>
          <w:color w:val="000000" w:themeColor="text1" w:themeTint="FF" w:themeShade="FF"/>
          <w:highlight w:val="white"/>
        </w:rPr>
        <w:t>C</w:t>
      </w:r>
      <w:r w:rsidRPr="6C977F53" w:rsidR="008E56DC">
        <w:rPr>
          <w:rFonts w:ascii="Franklin Gothic Book" w:hAnsi="Franklin Gothic Book" w:eastAsia="Franklin Gothic Book" w:cs="Franklin Gothic Book"/>
          <w:color w:val="000000" w:themeColor="text1" w:themeTint="FF" w:themeShade="FF"/>
          <w:highlight w:val="white"/>
        </w:rPr>
        <w:t xml:space="preserve">ompany’s marketing automation solution, is a powerful tool that can assist credit unions and banks in making this consumer outreach as efficient and effective as possible. </w:t>
      </w:r>
    </w:p>
    <w:p w:rsidR="00064BB3" w:rsidP="6C977F53" w:rsidRDefault="008E56DC" w14:paraId="0000000F" w14:textId="77777777" w14:noSpellErr="1">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line="240" w:lineRule="auto"/>
        <w:rPr>
          <w:rFonts w:ascii="Franklin Gothic Book" w:hAnsi="Franklin Gothic Book" w:eastAsia="Franklin Gothic Book" w:cs="Franklin Gothic Book"/>
          <w:color w:val="000000" w:themeColor="text1" w:themeTint="FF" w:themeShade="FF"/>
          <w:highlight w:val="white"/>
        </w:rPr>
      </w:pPr>
      <w:r w:rsidRPr="6C977F53" w:rsidR="008E56DC">
        <w:rPr>
          <w:rFonts w:ascii="Franklin Gothic Book" w:hAnsi="Franklin Gothic Book" w:eastAsia="Franklin Gothic Book" w:cs="Franklin Gothic Book"/>
          <w:color w:val="000000" w:themeColor="text1" w:themeTint="FF" w:themeShade="FF"/>
          <w:highlight w:val="white"/>
        </w:rPr>
        <w:t xml:space="preserve"> </w:t>
      </w:r>
    </w:p>
    <w:p w:rsidR="11BB995F" w:rsidP="6C977F53" w:rsidRDefault="11BB995F" w14:paraId="4016E663" w14:textId="2E898610">
      <w:pPr>
        <w:spacing w:line="240" w:lineRule="auto"/>
        <w:rPr>
          <w:rFonts w:ascii="Franklin Gothic Book" w:hAnsi="Franklin Gothic Book" w:eastAsia="Franklin Gothic Book" w:cs="Franklin Gothic Book"/>
          <w:color w:val="424242"/>
          <w:highlight w:val="white"/>
        </w:rPr>
      </w:pPr>
      <w:r w:rsidRPr="6C977F53" w:rsidR="11BB995F">
        <w:rPr>
          <w:rFonts w:ascii="Franklin Gothic Book" w:hAnsi="Franklin Gothic Book" w:eastAsia="Franklin Gothic Book" w:cs="Franklin Gothic Book"/>
          <w:color w:val="000000" w:themeColor="text1" w:themeTint="FF" w:themeShade="FF"/>
          <w:highlight w:val="white"/>
        </w:rPr>
        <w:t xml:space="preserve">To access a report with more detailed survey findings, please </w:t>
      </w:r>
      <w:r w:rsidRPr="6C977F53" w:rsidR="510235F6">
        <w:rPr>
          <w:rFonts w:ascii="Franklin Gothic Book" w:hAnsi="Franklin Gothic Book" w:eastAsia="Franklin Gothic Book" w:cs="Franklin Gothic Book"/>
          <w:color w:val="000000" w:themeColor="text1" w:themeTint="FF" w:themeShade="FF"/>
          <w:highlight w:val="white"/>
        </w:rPr>
        <w:t>downlo</w:t>
      </w:r>
      <w:r w:rsidRPr="6C977F53" w:rsidR="510235F6">
        <w:rPr>
          <w:rFonts w:ascii="Franklin Gothic Book" w:hAnsi="Franklin Gothic Book" w:eastAsia="Franklin Gothic Book" w:cs="Franklin Gothic Book"/>
          <w:color w:val="000000" w:themeColor="text1" w:themeTint="FF" w:themeShade="FF"/>
          <w:highlight w:val="white"/>
        </w:rPr>
        <w:t>ad the report</w:t>
      </w:r>
      <w:r w:rsidRPr="6C977F53" w:rsidR="510235F6">
        <w:rPr>
          <w:rFonts w:ascii="Franklin Gothic Book" w:hAnsi="Franklin Gothic Book" w:eastAsia="Franklin Gothic Book" w:cs="Franklin Gothic Book"/>
          <w:color w:val="000000" w:themeColor="text1" w:themeTint="FF" w:themeShade="FF"/>
          <w:highlight w:val="white"/>
        </w:rPr>
        <w:t xml:space="preserve"> </w:t>
      </w:r>
      <w:hyperlink r:id="R9490e7fa768942d1">
        <w:r w:rsidRPr="6C977F53" w:rsidR="47374AE2">
          <w:rPr>
            <w:rStyle w:val="Hyperlink"/>
            <w:rFonts w:ascii="Franklin Gothic Book" w:hAnsi="Franklin Gothic Book" w:eastAsia="Franklin Gothic Book" w:cs="Franklin Gothic Book"/>
            <w:highlight w:val="white"/>
          </w:rPr>
          <w:t>here</w:t>
        </w:r>
      </w:hyperlink>
      <w:r w:rsidRPr="6C977F53" w:rsidR="47374AE2">
        <w:rPr>
          <w:rFonts w:ascii="Franklin Gothic Book" w:hAnsi="Franklin Gothic Book" w:eastAsia="Franklin Gothic Book" w:cs="Franklin Gothic Book"/>
          <w:color w:val="000000" w:themeColor="text1" w:themeTint="FF" w:themeShade="FF"/>
          <w:highlight w:val="white"/>
        </w:rPr>
        <w:t>.</w:t>
      </w:r>
      <w:r w:rsidRPr="6C977F53" w:rsidR="47374AE2">
        <w:rPr>
          <w:rFonts w:ascii="Franklin Gothic Book" w:hAnsi="Franklin Gothic Book" w:eastAsia="Franklin Gothic Book" w:cs="Franklin Gothic Book"/>
          <w:color w:val="000000" w:themeColor="text1" w:themeTint="FF" w:themeShade="FF"/>
          <w:highlight w:val="white"/>
        </w:rPr>
        <w:t xml:space="preserve"> </w:t>
      </w:r>
    </w:p>
    <w:p w:rsidR="00064BB3" w:rsidP="07F4FB95" w:rsidRDefault="00064BB3" w14:paraId="00000011" w14:textId="77777777">
      <w:pPr>
        <w:spacing w:line="240" w:lineRule="auto"/>
        <w:rPr>
          <w:rFonts w:ascii="Franklin Gothic Book" w:hAnsi="Franklin Gothic Book" w:eastAsia="Franklin Gothic Book" w:cs="Franklin Gothic Book"/>
          <w:b/>
          <w:bCs/>
        </w:rPr>
      </w:pPr>
    </w:p>
    <w:p w:rsidR="00064BB3" w:rsidP="07F4FB95" w:rsidRDefault="00064BB3" w14:paraId="00000012" w14:textId="77777777">
      <w:pPr>
        <w:shd w:val="clear" w:color="auto" w:fill="FFFFFF" w:themeFill="background1"/>
        <w:spacing w:line="240" w:lineRule="auto"/>
        <w:rPr>
          <w:rFonts w:ascii="Franklin Gothic Book" w:hAnsi="Franklin Gothic Book" w:eastAsia="Franklin Gothic Book" w:cs="Franklin Gothic Book"/>
        </w:rPr>
      </w:pPr>
    </w:p>
    <w:p w:rsidR="00064BB3" w:rsidP="07F4FB95" w:rsidRDefault="008E56DC" w14:paraId="00000013" w14:textId="77777777">
      <w:pPr>
        <w:shd w:val="clear" w:color="auto" w:fill="FFFFFF" w:themeFill="background1"/>
        <w:spacing w:line="240" w:lineRule="auto"/>
        <w:jc w:val="center"/>
        <w:rPr>
          <w:rFonts w:ascii="Franklin Gothic Book" w:hAnsi="Franklin Gothic Book" w:eastAsia="Franklin Gothic Book" w:cs="Franklin Gothic Book"/>
        </w:rPr>
      </w:pPr>
      <w:r w:rsidRPr="418AB05E">
        <w:rPr>
          <w:rFonts w:ascii="Franklin Gothic Book" w:hAnsi="Franklin Gothic Book" w:eastAsia="Franklin Gothic Book" w:cs="Franklin Gothic Book"/>
        </w:rPr>
        <w:t>###</w:t>
      </w:r>
    </w:p>
    <w:p w:rsidR="00064BB3" w:rsidP="07F4FB95" w:rsidRDefault="00064BB3" w14:paraId="00000014" w14:textId="77777777">
      <w:pPr>
        <w:spacing w:line="240" w:lineRule="auto"/>
        <w:rPr>
          <w:rFonts w:ascii="Franklin Gothic Book" w:hAnsi="Franklin Gothic Book" w:eastAsia="Franklin Gothic Book" w:cs="Franklin Gothic Book"/>
          <w:highlight w:val="white"/>
        </w:rPr>
      </w:pPr>
    </w:p>
    <w:p w:rsidR="00064BB3" w:rsidP="07F4FB95" w:rsidRDefault="008E56DC" w14:paraId="00000015" w14:textId="77777777">
      <w:pPr>
        <w:spacing w:line="240" w:lineRule="auto"/>
        <w:rPr>
          <w:rFonts w:ascii="Franklin Gothic Book" w:hAnsi="Franklin Gothic Book" w:eastAsia="Franklin Gothic Book" w:cs="Franklin Gothic Book"/>
          <w:b/>
          <w:bCs/>
          <w:highlight w:val="white"/>
        </w:rPr>
      </w:pPr>
      <w:r w:rsidRPr="418AB05E">
        <w:rPr>
          <w:rFonts w:ascii="Franklin Gothic Book" w:hAnsi="Franklin Gothic Book" w:eastAsia="Franklin Gothic Book" w:cs="Franklin Gothic Book"/>
          <w:b/>
          <w:bCs/>
          <w:highlight w:val="white"/>
        </w:rPr>
        <w:t xml:space="preserve">ABOUT MERIDIANLINK  </w:t>
      </w:r>
    </w:p>
    <w:p w:rsidR="00064BB3" w:rsidP="07F4FB95" w:rsidRDefault="7AD7072D" w14:paraId="00000016" w14:textId="6B8DF1AD">
      <w:pPr>
        <w:spacing w:line="240" w:lineRule="auto"/>
        <w:rPr>
          <w:rFonts w:ascii="Franklin Gothic Book" w:hAnsi="Franklin Gothic Book" w:eastAsia="Franklin Gothic Book" w:cs="Franklin Gothic Book"/>
          <w:highlight w:val="white"/>
        </w:rPr>
      </w:pPr>
      <w:r w:rsidRPr="418AB05E">
        <w:rPr>
          <w:rFonts w:ascii="Franklin Gothic Book" w:hAnsi="Franklin Gothic Book" w:eastAsia="Franklin Gothic Book" w:cs="Franklin Gothic Book"/>
          <w:highlight w:val="white"/>
        </w:rPr>
        <w:t>MeridianLink</w:t>
      </w:r>
      <w:r w:rsidRPr="418AB05E" w:rsidR="008E56DC">
        <w:rPr>
          <w:rFonts w:ascii="Franklin Gothic Book" w:hAnsi="Franklin Gothic Book" w:eastAsia="Franklin Gothic Book" w:cs="Franklin Gothic Book"/>
          <w:highlight w:val="white"/>
          <w:vertAlign w:val="superscript"/>
        </w:rPr>
        <w:t>®</w:t>
      </w:r>
      <w:r w:rsidRPr="418AB05E" w:rsidR="008E56DC">
        <w:rPr>
          <w:rFonts w:ascii="Franklin Gothic Book" w:hAnsi="Franklin Gothic Book" w:eastAsia="Franklin Gothic Book" w:cs="Franklin Gothic Book"/>
          <w:highlight w:val="white"/>
        </w:rPr>
        <w:t xml:space="preserve"> (NYSE: MLNK) powers digital lending and account opening for financial institutions and provides data verification solutions for consumer reporting agencies. MeridianLink’s scalable, cloud-based platforms help customers build deeper relationships with consumers through data-driven, personalized experiences across the entire lending life cycle.  </w:t>
      </w:r>
    </w:p>
    <w:p w:rsidR="00064BB3" w:rsidP="07F4FB95" w:rsidRDefault="00064BB3" w14:paraId="00000017" w14:textId="77777777">
      <w:pPr>
        <w:spacing w:line="240" w:lineRule="auto"/>
        <w:rPr>
          <w:rFonts w:ascii="Franklin Gothic Book" w:hAnsi="Franklin Gothic Book" w:eastAsia="Franklin Gothic Book" w:cs="Franklin Gothic Book"/>
          <w:highlight w:val="white"/>
        </w:rPr>
      </w:pPr>
    </w:p>
    <w:p w:rsidR="00064BB3" w:rsidP="07F4FB95" w:rsidRDefault="008E56DC" w14:paraId="0000001A" w14:textId="69870151">
      <w:pPr>
        <w:spacing w:line="240" w:lineRule="auto"/>
        <w:rPr>
          <w:rFonts w:ascii="Franklin Gothic Book" w:hAnsi="Franklin Gothic Book" w:eastAsia="Franklin Gothic Book" w:cs="Franklin Gothic Book"/>
          <w:highlight w:val="white"/>
        </w:rPr>
      </w:pPr>
      <w:r w:rsidRPr="418AB05E">
        <w:rPr>
          <w:rFonts w:ascii="Franklin Gothic Book" w:hAnsi="Franklin Gothic Book" w:eastAsia="Franklin Gothic Book" w:cs="Franklin Gothic Book"/>
          <w:highlight w:val="white"/>
        </w:rPr>
        <w:t>MeridianLink enables customers to accelerate revenue growth, reduce risk, and exceed consumer expectations through seamless digital experiences. Its partner marketplace supports hundreds of integrations for tailored innovation. For more than 20 years, MeridianLink has prioritized the democratization of lending for consumers, businesses, and communities.</w:t>
      </w:r>
      <w:r w:rsidRPr="418AB05E" w:rsidR="5E941C8D">
        <w:rPr>
          <w:rFonts w:ascii="Franklin Gothic Book" w:hAnsi="Franklin Gothic Book" w:eastAsia="Franklin Gothic Book" w:cs="Franklin Gothic Book"/>
          <w:highlight w:val="white"/>
        </w:rPr>
        <w:t xml:space="preserve"> </w:t>
      </w:r>
      <w:r w:rsidRPr="418AB05E">
        <w:rPr>
          <w:rFonts w:ascii="Franklin Gothic Book" w:hAnsi="Franklin Gothic Book" w:eastAsia="Franklin Gothic Book" w:cs="Franklin Gothic Book"/>
          <w:highlight w:val="white"/>
        </w:rPr>
        <w:t xml:space="preserve">Learn more at </w:t>
      </w:r>
      <w:hyperlink r:id="rId22">
        <w:r w:rsidRPr="418AB05E">
          <w:rPr>
            <w:rFonts w:ascii="Franklin Gothic Book" w:hAnsi="Franklin Gothic Book" w:eastAsia="Franklin Gothic Book" w:cs="Franklin Gothic Book"/>
            <w:color w:val="1155CC"/>
            <w:highlight w:val="white"/>
            <w:u w:val="single"/>
          </w:rPr>
          <w:t>www.meridianlink.com</w:t>
        </w:r>
      </w:hyperlink>
      <w:r w:rsidRPr="418AB05E">
        <w:rPr>
          <w:rFonts w:ascii="Franklin Gothic Book" w:hAnsi="Franklin Gothic Book" w:eastAsia="Franklin Gothic Book" w:cs="Franklin Gothic Book"/>
          <w:highlight w:val="white"/>
        </w:rPr>
        <w:t xml:space="preserve">. </w:t>
      </w:r>
    </w:p>
    <w:p w:rsidR="00064BB3" w:rsidP="07F4FB95" w:rsidRDefault="008E56DC" w14:paraId="0000001B" w14:textId="77777777">
      <w:pPr>
        <w:spacing w:line="240" w:lineRule="auto"/>
        <w:rPr>
          <w:rFonts w:ascii="Franklin Gothic Book" w:hAnsi="Franklin Gothic Book" w:eastAsia="Franklin Gothic Book" w:cs="Franklin Gothic Book"/>
          <w:highlight w:val="white"/>
        </w:rPr>
      </w:pPr>
      <w:r w:rsidRPr="418AB05E">
        <w:rPr>
          <w:rFonts w:ascii="Franklin Gothic Book" w:hAnsi="Franklin Gothic Book" w:eastAsia="Franklin Gothic Book" w:cs="Franklin Gothic Book"/>
          <w:highlight w:val="white"/>
        </w:rPr>
        <w:t xml:space="preserve"> </w:t>
      </w:r>
    </w:p>
    <w:p w:rsidR="00064BB3" w:rsidP="07F4FB95" w:rsidRDefault="008E56DC" w14:paraId="0000001C" w14:textId="77777777">
      <w:pPr>
        <w:spacing w:line="240" w:lineRule="auto"/>
        <w:rPr>
          <w:rFonts w:ascii="Franklin Gothic Book" w:hAnsi="Franklin Gothic Book" w:eastAsia="Franklin Gothic Book" w:cs="Franklin Gothic Book"/>
          <w:b/>
          <w:bCs/>
          <w:highlight w:val="white"/>
        </w:rPr>
      </w:pPr>
      <w:r w:rsidRPr="418AB05E">
        <w:rPr>
          <w:rFonts w:ascii="Franklin Gothic Book" w:hAnsi="Franklin Gothic Book" w:eastAsia="Franklin Gothic Book" w:cs="Franklin Gothic Book"/>
          <w:b/>
          <w:bCs/>
          <w:highlight w:val="white"/>
        </w:rPr>
        <w:t>PRESS CONTACT</w:t>
      </w:r>
    </w:p>
    <w:p w:rsidR="00064BB3" w:rsidP="07F4FB95" w:rsidRDefault="008E56DC" w14:paraId="0000001D" w14:textId="77777777">
      <w:pPr>
        <w:spacing w:line="240" w:lineRule="auto"/>
        <w:rPr>
          <w:rFonts w:ascii="Franklin Gothic Book" w:hAnsi="Franklin Gothic Book" w:eastAsia="Franklin Gothic Book" w:cs="Franklin Gothic Book"/>
          <w:highlight w:val="white"/>
        </w:rPr>
      </w:pPr>
      <w:r w:rsidRPr="418AB05E">
        <w:rPr>
          <w:rFonts w:ascii="Franklin Gothic Book" w:hAnsi="Franklin Gothic Book" w:eastAsia="Franklin Gothic Book" w:cs="Franklin Gothic Book"/>
          <w:highlight w:val="white"/>
        </w:rPr>
        <w:t>Becky Frost</w:t>
      </w:r>
    </w:p>
    <w:p w:rsidR="00064BB3" w:rsidP="07F4FB95" w:rsidRDefault="008E56DC" w14:paraId="0000001E" w14:textId="77777777">
      <w:pPr>
        <w:spacing w:line="240" w:lineRule="auto"/>
        <w:rPr>
          <w:rFonts w:ascii="Franklin Gothic Book" w:hAnsi="Franklin Gothic Book" w:eastAsia="Franklin Gothic Book" w:cs="Franklin Gothic Book"/>
          <w:highlight w:val="white"/>
        </w:rPr>
      </w:pPr>
      <w:r w:rsidRPr="418AB05E">
        <w:rPr>
          <w:rFonts w:ascii="Franklin Gothic Book" w:hAnsi="Franklin Gothic Book" w:eastAsia="Franklin Gothic Book" w:cs="Franklin Gothic Book"/>
          <w:highlight w:val="white"/>
        </w:rPr>
        <w:t>(714) 784-5839</w:t>
      </w:r>
    </w:p>
    <w:p w:rsidR="00064BB3" w:rsidP="07F4FB95" w:rsidRDefault="0025549A" w14:paraId="0000001F" w14:textId="196C2E81">
      <w:pPr>
        <w:shd w:val="clear" w:color="auto" w:fill="FFFFFF" w:themeFill="background1"/>
        <w:spacing w:line="240" w:lineRule="auto"/>
        <w:rPr>
          <w:rFonts w:ascii="Franklin Gothic Book" w:hAnsi="Franklin Gothic Book" w:eastAsia="Franklin Gothic Book" w:cs="Franklin Gothic Book"/>
          <w:color w:val="1155CC"/>
          <w:u w:val="single"/>
        </w:rPr>
      </w:pPr>
      <w:hyperlink r:id="rId23">
        <w:r w:rsidRPr="418AB05E" w:rsidR="455AC537">
          <w:rPr>
            <w:rStyle w:val="Hyperlink"/>
            <w:rFonts w:ascii="Franklin Gothic Book" w:hAnsi="Franklin Gothic Book" w:eastAsia="Franklin Gothic Book" w:cs="Franklin Gothic Book"/>
          </w:rPr>
          <w:t>Media@meridianlink.com</w:t>
        </w:r>
      </w:hyperlink>
    </w:p>
    <w:p w:rsidR="00064BB3" w:rsidP="07F4FB95" w:rsidRDefault="00064BB3" w14:paraId="00000020" w14:textId="77777777">
      <w:pPr>
        <w:shd w:val="clear" w:color="auto" w:fill="FFFFFF" w:themeFill="background1"/>
        <w:spacing w:line="240" w:lineRule="auto"/>
        <w:rPr>
          <w:rFonts w:ascii="Franklin Gothic Book" w:hAnsi="Franklin Gothic Book" w:eastAsia="Franklin Gothic Book" w:cs="Franklin Gothic Book"/>
          <w:color w:val="0000FF"/>
          <w:u w:val="single"/>
        </w:rPr>
      </w:pPr>
    </w:p>
    <w:p w:rsidR="00064BB3" w:rsidP="07F4FB95" w:rsidRDefault="00064BB3" w14:paraId="00000021" w14:textId="77777777">
      <w:pPr>
        <w:shd w:val="clear" w:color="auto" w:fill="FFFFFF" w:themeFill="background1"/>
        <w:spacing w:line="240" w:lineRule="auto"/>
        <w:rPr>
          <w:rFonts w:ascii="Franklin Gothic Book" w:hAnsi="Franklin Gothic Book" w:eastAsia="Franklin Gothic Book" w:cs="Franklin Gothic Book"/>
          <w:color w:val="0000FF"/>
          <w:u w:val="single"/>
        </w:rPr>
      </w:pPr>
    </w:p>
    <w:sectPr w:rsidR="00064BB3">
      <w:headerReference w:type="default" r:id="rId24"/>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3186" w:rsidRDefault="00E53186" w14:paraId="5F12329F" w14:textId="77777777">
      <w:pPr>
        <w:spacing w:line="240" w:lineRule="auto"/>
      </w:pPr>
      <w:r>
        <w:separator/>
      </w:r>
    </w:p>
  </w:endnote>
  <w:endnote w:type="continuationSeparator" w:id="0">
    <w:p w:rsidR="00E53186" w:rsidRDefault="00E53186" w14:paraId="4DB0C596" w14:textId="77777777">
      <w:pPr>
        <w:spacing w:line="240" w:lineRule="auto"/>
      </w:pPr>
      <w:r>
        <w:continuationSeparator/>
      </w:r>
    </w:p>
  </w:endnote>
  <w:endnote w:type="continuationNotice" w:id="1">
    <w:p w:rsidR="00E53186" w:rsidRDefault="00E53186" w14:paraId="34B93BF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3186" w:rsidRDefault="00E53186" w14:paraId="0BF54607" w14:textId="77777777">
      <w:pPr>
        <w:spacing w:line="240" w:lineRule="auto"/>
      </w:pPr>
      <w:r>
        <w:separator/>
      </w:r>
    </w:p>
  </w:footnote>
  <w:footnote w:type="continuationSeparator" w:id="0">
    <w:p w:rsidR="00E53186" w:rsidRDefault="00E53186" w14:paraId="2D01D9A7" w14:textId="77777777">
      <w:pPr>
        <w:spacing w:line="240" w:lineRule="auto"/>
      </w:pPr>
      <w:r>
        <w:continuationSeparator/>
      </w:r>
    </w:p>
  </w:footnote>
  <w:footnote w:type="continuationNotice" w:id="1">
    <w:p w:rsidR="00E53186" w:rsidRDefault="00E53186" w14:paraId="2EE28F65"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BB3" w:rsidRDefault="00064BB3" w14:paraId="00000022" w14:textId="77777777">
    <w:pPr>
      <w:spacing w:line="240" w:lineRule="auto"/>
      <w:rPr>
        <w:rFonts w:ascii="Open Sans" w:hAnsi="Open Sans" w:eastAsia="Open Sans" w:cs="Open Sans"/>
        <w:color w:val="FF0000"/>
        <w:sz w:val="20"/>
        <w:szCs w:val="20"/>
      </w:rPr>
    </w:pPr>
  </w:p>
  <w:p w:rsidR="00064BB3" w:rsidRDefault="00064BB3" w14:paraId="00000023" w14:textId="77777777"/>
</w:hdr>
</file>

<file path=word/intelligence2.xml><?xml version="1.0" encoding="utf-8"?>
<int2:intelligence xmlns:oel="http://schemas.microsoft.com/office/2019/extlst" xmlns:int2="http://schemas.microsoft.com/office/intelligence/2020/intelligence">
  <int2:observations/>
  <int2:intelligenceSettings>
    <int2:extLst>
      <oel:ext uri="74B372B9-2EFF-4315-9A3F-32BA87CA82B1">
        <int2:goals int2:version="1" int2:formality="1"/>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B5C36"/>
    <w:multiLevelType w:val="multilevel"/>
    <w:tmpl w:val="FFFFFFFF"/>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100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BB3"/>
    <w:rsid w:val="00064BB3"/>
    <w:rsid w:val="0025549A"/>
    <w:rsid w:val="00275B43"/>
    <w:rsid w:val="002D386F"/>
    <w:rsid w:val="00360492"/>
    <w:rsid w:val="003B0629"/>
    <w:rsid w:val="003F415D"/>
    <w:rsid w:val="00483A0F"/>
    <w:rsid w:val="005074BD"/>
    <w:rsid w:val="00552572"/>
    <w:rsid w:val="00586585"/>
    <w:rsid w:val="006D0B6C"/>
    <w:rsid w:val="006D0F3E"/>
    <w:rsid w:val="008E56DC"/>
    <w:rsid w:val="009164C3"/>
    <w:rsid w:val="00A42590"/>
    <w:rsid w:val="00A977C0"/>
    <w:rsid w:val="00AA480B"/>
    <w:rsid w:val="00C9353B"/>
    <w:rsid w:val="00D033CC"/>
    <w:rsid w:val="00D6224A"/>
    <w:rsid w:val="00DA1293"/>
    <w:rsid w:val="00E53186"/>
    <w:rsid w:val="00FB4DA4"/>
    <w:rsid w:val="01C8C10B"/>
    <w:rsid w:val="0206E1F4"/>
    <w:rsid w:val="07F4FB95"/>
    <w:rsid w:val="0EE4A20A"/>
    <w:rsid w:val="10679194"/>
    <w:rsid w:val="11BB995F"/>
    <w:rsid w:val="1CF34F7D"/>
    <w:rsid w:val="1F915906"/>
    <w:rsid w:val="241AAF6E"/>
    <w:rsid w:val="262B893F"/>
    <w:rsid w:val="27352C02"/>
    <w:rsid w:val="2B63BD22"/>
    <w:rsid w:val="2E18E542"/>
    <w:rsid w:val="35231609"/>
    <w:rsid w:val="3599D773"/>
    <w:rsid w:val="38032AE0"/>
    <w:rsid w:val="40D3B1FD"/>
    <w:rsid w:val="418AB05E"/>
    <w:rsid w:val="455AC537"/>
    <w:rsid w:val="47374AE2"/>
    <w:rsid w:val="47776701"/>
    <w:rsid w:val="4FA2D1ED"/>
    <w:rsid w:val="510235F6"/>
    <w:rsid w:val="577273FE"/>
    <w:rsid w:val="578614B3"/>
    <w:rsid w:val="5E941C8D"/>
    <w:rsid w:val="6025DEF0"/>
    <w:rsid w:val="63BCA992"/>
    <w:rsid w:val="63D512A8"/>
    <w:rsid w:val="6C977F53"/>
    <w:rsid w:val="784EBE9E"/>
    <w:rsid w:val="7AD707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20045E"/>
  <w15:docId w15:val="{1856CF39-A51B-4DD9-94AC-625694C3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semiHidden/>
    <w:unhideWhenUsed/>
    <w:rsid w:val="005074BD"/>
    <w:pPr>
      <w:tabs>
        <w:tab w:val="center" w:pos="4680"/>
        <w:tab w:val="right" w:pos="9360"/>
      </w:tabs>
      <w:spacing w:line="240" w:lineRule="auto"/>
    </w:pPr>
  </w:style>
  <w:style w:type="character" w:styleId="HeaderChar" w:customStyle="1">
    <w:name w:val="Header Char"/>
    <w:basedOn w:val="DefaultParagraphFont"/>
    <w:link w:val="Header"/>
    <w:uiPriority w:val="99"/>
    <w:semiHidden/>
    <w:rsid w:val="005074BD"/>
  </w:style>
  <w:style w:type="paragraph" w:styleId="Footer">
    <w:name w:val="footer"/>
    <w:basedOn w:val="Normal"/>
    <w:link w:val="FooterChar"/>
    <w:uiPriority w:val="99"/>
    <w:semiHidden/>
    <w:unhideWhenUsed/>
    <w:rsid w:val="005074BD"/>
    <w:pPr>
      <w:tabs>
        <w:tab w:val="center" w:pos="4680"/>
        <w:tab w:val="right" w:pos="9360"/>
      </w:tabs>
      <w:spacing w:line="240" w:lineRule="auto"/>
    </w:pPr>
  </w:style>
  <w:style w:type="character" w:styleId="FooterChar" w:customStyle="1">
    <w:name w:val="Footer Char"/>
    <w:basedOn w:val="DefaultParagraphFont"/>
    <w:link w:val="Footer"/>
    <w:uiPriority w:val="99"/>
    <w:semiHidden/>
    <w:rsid w:val="005074BD"/>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D0F3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mailto:Media@meridianlink.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meridianlink.com" TargetMode="External" Id="rId22" /><Relationship Type="http://schemas.openxmlformats.org/officeDocument/2006/relationships/hyperlink" Target="https://www.meridianlink.com/?utm_campaign=Public%20Relations&amp;utm_source=Press%20Release&amp;utm_medium=BusinessWire&amp;utm_content=genPRnews" TargetMode="External" Id="R3ddca5f967b143fa" /><Relationship Type="http://schemas.openxmlformats.org/officeDocument/2006/relationships/hyperlink" Target="https://www.meridianlink.com/?utm_campaign=Public%20Relations&amp;utm_source=Press%20Release&amp;utm_medium=BusinessWire&amp;utm_content=genPRnews" TargetMode="External" Id="R209633ade0c64cec" /><Relationship Type="http://schemas.openxmlformats.org/officeDocument/2006/relationships/hyperlink" Target="https://www.meridianlink.com/products/mortgage/" TargetMode="External" Id="R5f36f1856e894fd8" /><Relationship Type="http://schemas.openxmlformats.org/officeDocument/2006/relationships/hyperlink" Target="https://www.meridianlink.com/products/mortgage/" TargetMode="External" Id="R4dedf73fda97423b" /><Relationship Type="http://schemas.openxmlformats.org/officeDocument/2006/relationships/hyperlink" Target="https://www.meridianlink.com/products/mortgage/" TargetMode="External" Id="R007d5aeb80d84247" /><Relationship Type="http://schemas.openxmlformats.org/officeDocument/2006/relationships/hyperlink" Target="https://www.meridianlink.com/solutions/meridianlink-one/" TargetMode="External" Id="R7e00c8d9d4274586" /><Relationship Type="http://schemas.openxmlformats.org/officeDocument/2006/relationships/hyperlink" Target="https://www.meridianlink.com/solutions/meridianlink-one/" TargetMode="External" Id="Re13a2c29f8114f93" /><Relationship Type="http://schemas.openxmlformats.org/officeDocument/2006/relationships/hyperlink" Target="https://www.meridianlink.com/solutions/meridianlink-one/" TargetMode="External" Id="R3e7e823e31cf47f0" /><Relationship Type="http://schemas.openxmlformats.org/officeDocument/2006/relationships/hyperlink" Target="https://www.meridianlink.com/products/engage/" TargetMode="External" Id="R4bf2ea0b0152415d" /><Relationship Type="http://schemas.openxmlformats.org/officeDocument/2006/relationships/hyperlink" Target="https://www.meridianlink.com/products/engage/" TargetMode="External" Id="R497e88d3831342da" /><Relationship Type="http://schemas.openxmlformats.org/officeDocument/2006/relationships/hyperlink" Target="https://www.meridianlink.com/products/engage/" TargetMode="External" Id="R46f9ea7298494e05" /><Relationship Type="http://schemas.openxmlformats.org/officeDocument/2006/relationships/hyperlink" Target="https://pages.meridianlink.com/ipsos-mortgage-report-2023" TargetMode="External" Id="R9490e7fa768942d1" /><Relationship Type="http://schemas.microsoft.com/office/2020/10/relationships/intelligence" Target="intelligence2.xml" Id="R47a961986c9643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1A063224E3DB44BF13F948FB639729" ma:contentTypeVersion="20" ma:contentTypeDescription="Create a new document." ma:contentTypeScope="" ma:versionID="877321d7ddfd1e42531b175a561c8ad5">
  <xsd:schema xmlns:xsd="http://www.w3.org/2001/XMLSchema" xmlns:xs="http://www.w3.org/2001/XMLSchema" xmlns:p="http://schemas.microsoft.com/office/2006/metadata/properties" xmlns:ns1="http://schemas.microsoft.com/sharepoint/v3" xmlns:ns2="8409adf9-87dc-4cda-9c61-69ccc8d70107" xmlns:ns3="269c0667-d9ce-4103-bdb6-b3f1ccd42b07" targetNamespace="http://schemas.microsoft.com/office/2006/metadata/properties" ma:root="true" ma:fieldsID="91e99a606db9781c1a70dd705e072e5a" ns1:_="" ns2:_="" ns3:_="">
    <xsd:import namespace="http://schemas.microsoft.com/sharepoint/v3"/>
    <xsd:import namespace="8409adf9-87dc-4cda-9c61-69ccc8d70107"/>
    <xsd:import namespace="269c0667-d9ce-4103-bdb6-b3f1ccd42b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Approved_x003f_"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9adf9-87dc-4cda-9c61-69ccc8d70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Approved_x003f_" ma:index="21" nillable="true" ma:displayName="Approved? " ma:format="Dropdown" ma:internalName="Approved_x003f_">
      <xsd:simpleType>
        <xsd:union memberTypes="dms:Text">
          <xsd:simpleType>
            <xsd:restriction base="dms:Choice">
              <xsd:enumeration value="yes"/>
              <xsd:enumeration value="no"/>
              <xsd:enumeration value="further review"/>
            </xsd:restriction>
          </xsd:simpleType>
        </xsd:un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cf5d06-f0c4-4226-b117-45e65a1464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9c0667-d9ce-4103-bdb6-b3f1ccd42b0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1e15e3f-3612-43cf-bd63-09151aae6df6}" ma:internalName="TaxCatchAll" ma:showField="CatchAllData" ma:web="269c0667-d9ce-4103-bdb6-b3f1ccd42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63Inzr9ZOqVW7jh4mrJaAZIaAA==">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69c0667-d9ce-4103-bdb6-b3f1ccd42b07" xsi:nil="true"/>
    <Approved_x003f_ xmlns="8409adf9-87dc-4cda-9c61-69ccc8d70107" xsi:nil="true"/>
    <_ip_UnifiedCompliancePolicyProperties xmlns="http://schemas.microsoft.com/sharepoint/v3" xsi:nil="true"/>
    <lcf76f155ced4ddcb4097134ff3c332f xmlns="8409adf9-87dc-4cda-9c61-69ccc8d7010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3287A-6EEC-4E7E-975C-18AC771F0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09adf9-87dc-4cda-9c61-69ccc8d70107"/>
    <ds:schemaRef ds:uri="269c0667-d9ce-4103-bdb6-b3f1ccd42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2F27252-E38F-4D00-882E-7A898A07EF3D}">
  <ds:schemaRefs>
    <ds:schemaRef ds:uri="http://schemas.microsoft.com/office/2006/metadata/properties"/>
    <ds:schemaRef ds:uri="http://schemas.microsoft.com/office/infopath/2007/PartnerControls"/>
    <ds:schemaRef ds:uri="http://schemas.microsoft.com/sharepoint/v3"/>
    <ds:schemaRef ds:uri="269c0667-d9ce-4103-bdb6-b3f1ccd42b07"/>
    <ds:schemaRef ds:uri="8409adf9-87dc-4cda-9c61-69ccc8d70107"/>
  </ds:schemaRefs>
</ds:datastoreItem>
</file>

<file path=customXml/itemProps4.xml><?xml version="1.0" encoding="utf-8"?>
<ds:datastoreItem xmlns:ds="http://schemas.openxmlformats.org/officeDocument/2006/customXml" ds:itemID="{C9486EF4-92F1-41CD-99D0-D50BC5AE1FB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Beckmann</dc:creator>
  <cp:keywords/>
  <cp:lastModifiedBy>Becky Frost</cp:lastModifiedBy>
  <cp:revision>19</cp:revision>
  <dcterms:created xsi:type="dcterms:W3CDTF">2023-08-31T18:41:00Z</dcterms:created>
  <dcterms:modified xsi:type="dcterms:W3CDTF">2023-09-19T22:19:54Z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0x010100FB1A063224E3DB44BF13F948FB639729</vt:lpwstr>
  </property>
  <property fmtid="{D5CDD505-2E9C-101B-9397-08002B2CF9AE}" pid="3" name="MediaServiceImageTags">
    <vt:lpwstr/>
  </property>
</Properties>
</file>