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EEA3" w14:textId="5439B490" w:rsidR="003913BC" w:rsidRDefault="003913BC" w:rsidP="003913BC">
      <w:pPr>
        <w:jc w:val="right"/>
        <w:rPr>
          <w:rFonts w:cstheme="minorHAnsi"/>
          <w:b/>
          <w:bCs/>
          <w:i/>
          <w:color w:val="000000"/>
        </w:rPr>
      </w:pPr>
    </w:p>
    <w:p w14:paraId="533B3F0A" w14:textId="32AC2BF8" w:rsidR="003913BC" w:rsidRDefault="003913BC" w:rsidP="003913BC">
      <w:pPr>
        <w:rPr>
          <w:rFonts w:ascii="Calibri" w:eastAsia="Times New Roman" w:hAnsi="Calibri" w:cs="Calibri"/>
          <w:b/>
          <w:bCs/>
          <w:color w:val="000000"/>
          <w:sz w:val="24"/>
          <w:szCs w:val="24"/>
        </w:rPr>
      </w:pPr>
      <w:r>
        <w:rPr>
          <w:rFonts w:ascii="Calibri" w:hAnsi="Calibri" w:cs="Calibri"/>
          <w:b/>
          <w:bCs/>
          <w:noProof/>
          <w:color w:val="000000"/>
        </w:rPr>
        <w:drawing>
          <wp:anchor distT="0" distB="0" distL="114300" distR="114300" simplePos="0" relativeHeight="251659264" behindDoc="0" locked="0" layoutInCell="1" allowOverlap="1" wp14:anchorId="4CA7BCBF" wp14:editId="121F92C0">
            <wp:simplePos x="0" y="0"/>
            <wp:positionH relativeFrom="margin">
              <wp:align>right</wp:align>
            </wp:positionH>
            <wp:positionV relativeFrom="margin">
              <wp:posOffset>294640</wp:posOffset>
            </wp:positionV>
            <wp:extent cx="2522220" cy="8401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ms281 logo Reg.pdf"/>
                    <pic:cNvPicPr/>
                  </pic:nvPicPr>
                  <pic:blipFill>
                    <a:blip r:embed="rId5">
                      <a:extLst>
                        <a:ext uri="{28A0092B-C50C-407E-A947-70E740481C1C}">
                          <a14:useLocalDpi xmlns:a14="http://schemas.microsoft.com/office/drawing/2010/main" val="0"/>
                        </a:ext>
                      </a:extLst>
                    </a:blip>
                    <a:stretch>
                      <a:fillRect/>
                    </a:stretch>
                  </pic:blipFill>
                  <pic:spPr>
                    <a:xfrm>
                      <a:off x="0" y="0"/>
                      <a:ext cx="2522220" cy="840105"/>
                    </a:xfrm>
                    <a:prstGeom prst="rect">
                      <a:avLst/>
                    </a:prstGeom>
                  </pic:spPr>
                </pic:pic>
              </a:graphicData>
            </a:graphic>
            <wp14:sizeRelH relativeFrom="margin">
              <wp14:pctWidth>0</wp14:pctWidth>
            </wp14:sizeRelH>
            <wp14:sizeRelV relativeFrom="margin">
              <wp14:pctHeight>0</wp14:pctHeight>
            </wp14:sizeRelV>
          </wp:anchor>
        </w:drawing>
      </w:r>
    </w:p>
    <w:p w14:paraId="27900B45" w14:textId="77777777" w:rsidR="003913BC" w:rsidRDefault="003913BC" w:rsidP="003913BC">
      <w:pPr>
        <w:rPr>
          <w:rFonts w:ascii="Calibri" w:eastAsia="Times New Roman" w:hAnsi="Calibri" w:cs="Calibri"/>
          <w:b/>
          <w:bCs/>
          <w:color w:val="000000"/>
          <w:sz w:val="24"/>
          <w:szCs w:val="24"/>
        </w:rPr>
      </w:pPr>
    </w:p>
    <w:p w14:paraId="47EB2DAE" w14:textId="54D962B2" w:rsidR="003913BC" w:rsidRPr="003913BC" w:rsidRDefault="003913BC" w:rsidP="003913BC">
      <w:pPr>
        <w:rPr>
          <w:rFonts w:cstheme="minorHAnsi"/>
          <w:b/>
          <w:bCs/>
          <w:i/>
          <w:color w:val="000000"/>
        </w:rPr>
      </w:pPr>
      <w:r w:rsidRPr="003913BC">
        <w:rPr>
          <w:rFonts w:ascii="Calibri" w:eastAsia="Times New Roman" w:hAnsi="Calibri" w:cs="Calibri"/>
          <w:b/>
          <w:bCs/>
          <w:color w:val="000000"/>
          <w:sz w:val="24"/>
          <w:szCs w:val="24"/>
        </w:rPr>
        <w:t>Press Release</w:t>
      </w:r>
    </w:p>
    <w:p w14:paraId="24444B39" w14:textId="77777777" w:rsidR="003913BC" w:rsidRPr="003913BC" w:rsidRDefault="003913BC" w:rsidP="003913BC">
      <w:pPr>
        <w:spacing w:after="0" w:line="240" w:lineRule="auto"/>
        <w:rPr>
          <w:rFonts w:ascii="Times New Roman" w:eastAsia="Times New Roman" w:hAnsi="Times New Roman" w:cs="Times New Roman"/>
          <w:sz w:val="24"/>
          <w:szCs w:val="24"/>
        </w:rPr>
      </w:pPr>
      <w:r w:rsidRPr="003913BC">
        <w:rPr>
          <w:rFonts w:ascii="Calibri" w:eastAsia="Times New Roman" w:hAnsi="Calibri" w:cs="Calibri"/>
          <w:b/>
          <w:bCs/>
          <w:color w:val="000000"/>
          <w:sz w:val="24"/>
          <w:szCs w:val="24"/>
        </w:rPr>
        <w:t>For Immediate Release</w:t>
      </w:r>
    </w:p>
    <w:p w14:paraId="6B068978" w14:textId="77777777" w:rsidR="003913BC" w:rsidRPr="003913BC" w:rsidRDefault="003913BC" w:rsidP="003913BC">
      <w:pPr>
        <w:spacing w:after="0" w:line="240" w:lineRule="auto"/>
        <w:rPr>
          <w:rFonts w:ascii="Times New Roman" w:eastAsia="Times New Roman" w:hAnsi="Times New Roman" w:cs="Times New Roman"/>
          <w:sz w:val="24"/>
          <w:szCs w:val="24"/>
        </w:rPr>
      </w:pPr>
    </w:p>
    <w:p w14:paraId="74D4B089" w14:textId="77777777" w:rsidR="003913BC" w:rsidRPr="003913BC" w:rsidRDefault="003913BC" w:rsidP="003913BC">
      <w:pPr>
        <w:spacing w:after="0" w:line="240" w:lineRule="auto"/>
        <w:rPr>
          <w:rFonts w:ascii="Times New Roman" w:eastAsia="Times New Roman" w:hAnsi="Times New Roman" w:cs="Times New Roman"/>
          <w:sz w:val="24"/>
          <w:szCs w:val="24"/>
        </w:rPr>
      </w:pPr>
      <w:r w:rsidRPr="003913BC">
        <w:rPr>
          <w:rFonts w:ascii="Calibri" w:eastAsia="Times New Roman" w:hAnsi="Calibri" w:cs="Calibri"/>
          <w:color w:val="000000"/>
        </w:rPr>
        <w:t>Media Contact:</w:t>
      </w:r>
      <w:r w:rsidRPr="003913BC">
        <w:rPr>
          <w:rFonts w:ascii="Calibri" w:eastAsia="Times New Roman" w:hAnsi="Calibri" w:cs="Calibri"/>
          <w:color w:val="000000"/>
        </w:rPr>
        <w:tab/>
      </w:r>
      <w:r w:rsidRPr="003913BC">
        <w:rPr>
          <w:rFonts w:ascii="Calibri" w:eastAsia="Times New Roman" w:hAnsi="Calibri" w:cs="Calibri"/>
          <w:color w:val="000000"/>
        </w:rPr>
        <w:tab/>
        <w:t>Erin Forrester</w:t>
      </w:r>
    </w:p>
    <w:p w14:paraId="1E855FFF" w14:textId="77777777" w:rsidR="003913BC" w:rsidRPr="003913BC" w:rsidRDefault="003913BC" w:rsidP="003913BC">
      <w:pPr>
        <w:spacing w:after="0" w:line="240" w:lineRule="auto"/>
        <w:rPr>
          <w:rFonts w:ascii="Times New Roman" w:eastAsia="Times New Roman" w:hAnsi="Times New Roman" w:cs="Times New Roman"/>
          <w:sz w:val="24"/>
          <w:szCs w:val="24"/>
        </w:rPr>
      </w:pPr>
      <w:r w:rsidRPr="003913BC">
        <w:rPr>
          <w:rFonts w:ascii="Calibri" w:eastAsia="Times New Roman" w:hAnsi="Calibri" w:cs="Calibri"/>
          <w:color w:val="000000"/>
        </w:rPr>
        <w:t>        </w:t>
      </w:r>
      <w:r w:rsidRPr="003913BC">
        <w:rPr>
          <w:rFonts w:ascii="Calibri" w:eastAsia="Times New Roman" w:hAnsi="Calibri" w:cs="Calibri"/>
          <w:color w:val="000000"/>
        </w:rPr>
        <w:tab/>
        <w:t xml:space="preserve">        </w:t>
      </w:r>
      <w:r w:rsidRPr="003913BC">
        <w:rPr>
          <w:rFonts w:ascii="Calibri" w:eastAsia="Times New Roman" w:hAnsi="Calibri" w:cs="Calibri"/>
          <w:color w:val="000000"/>
        </w:rPr>
        <w:tab/>
      </w:r>
      <w:r w:rsidRPr="003913BC">
        <w:rPr>
          <w:rFonts w:ascii="Calibri" w:eastAsia="Times New Roman" w:hAnsi="Calibri" w:cs="Calibri"/>
          <w:color w:val="000000"/>
        </w:rPr>
        <w:tab/>
        <w:t>412-719-0215</w:t>
      </w:r>
    </w:p>
    <w:p w14:paraId="7DC08696" w14:textId="604D986E" w:rsidR="003913BC" w:rsidRPr="003913BC" w:rsidRDefault="003913BC" w:rsidP="003913BC">
      <w:pPr>
        <w:spacing w:after="0" w:line="240" w:lineRule="auto"/>
        <w:ind w:left="1440" w:firstLine="720"/>
        <w:rPr>
          <w:rFonts w:ascii="Times New Roman" w:eastAsia="Times New Roman" w:hAnsi="Times New Roman" w:cs="Times New Roman"/>
          <w:sz w:val="24"/>
          <w:szCs w:val="24"/>
        </w:rPr>
      </w:pPr>
      <w:r w:rsidRPr="003913BC">
        <w:rPr>
          <w:rFonts w:ascii="Calibri" w:eastAsia="Times New Roman" w:hAnsi="Calibri" w:cs="Calibri"/>
          <w:color w:val="000000"/>
        </w:rPr>
        <w:t>Clearview Federal Credit Union</w:t>
      </w:r>
      <w:r w:rsidRPr="003913BC">
        <w:rPr>
          <w:rFonts w:ascii="Calibri" w:eastAsia="Times New Roman" w:hAnsi="Calibri" w:cs="Calibri"/>
          <w:color w:val="000000"/>
        </w:rPr>
        <w:br/>
      </w:r>
    </w:p>
    <w:p w14:paraId="5DF8173C" w14:textId="7F1EB7DE" w:rsidR="003913BC" w:rsidRPr="003913BC" w:rsidRDefault="003913BC" w:rsidP="003913BC">
      <w:pPr>
        <w:spacing w:after="0" w:line="240" w:lineRule="auto"/>
        <w:ind w:left="1440" w:firstLine="720"/>
        <w:rPr>
          <w:rFonts w:ascii="Times New Roman" w:eastAsia="Times New Roman" w:hAnsi="Times New Roman" w:cs="Times New Roman"/>
          <w:sz w:val="24"/>
          <w:szCs w:val="24"/>
        </w:rPr>
      </w:pPr>
      <w:r>
        <w:rPr>
          <w:rFonts w:ascii="Calibri" w:eastAsia="Times New Roman" w:hAnsi="Calibri" w:cs="Calibri"/>
          <w:color w:val="000000"/>
        </w:rPr>
        <w:t xml:space="preserve">Jasmin </w:t>
      </w:r>
      <w:r w:rsidRPr="003913BC">
        <w:rPr>
          <w:rFonts w:ascii="Calibri" w:eastAsia="Times New Roman" w:hAnsi="Calibri" w:cs="Calibri"/>
          <w:color w:val="000000"/>
        </w:rPr>
        <w:t>Hartmeier</w:t>
      </w:r>
    </w:p>
    <w:p w14:paraId="11A0449F" w14:textId="77777777" w:rsidR="003913BC" w:rsidRPr="003913BC" w:rsidRDefault="003913BC" w:rsidP="003913BC">
      <w:pPr>
        <w:spacing w:after="0" w:line="240" w:lineRule="auto"/>
        <w:ind w:left="1440" w:firstLine="720"/>
        <w:rPr>
          <w:rFonts w:ascii="Times New Roman" w:eastAsia="Times New Roman" w:hAnsi="Times New Roman" w:cs="Times New Roman"/>
          <w:sz w:val="24"/>
          <w:szCs w:val="24"/>
        </w:rPr>
      </w:pPr>
      <w:r w:rsidRPr="003913BC">
        <w:rPr>
          <w:rFonts w:ascii="Calibri" w:eastAsia="Times New Roman" w:hAnsi="Calibri" w:cs="Calibri"/>
          <w:color w:val="000000"/>
        </w:rPr>
        <w:t>Chemistry Agency</w:t>
      </w:r>
    </w:p>
    <w:p w14:paraId="4C7549D9" w14:textId="77777777" w:rsidR="003913BC" w:rsidRPr="003913BC" w:rsidRDefault="00BC6B81" w:rsidP="003913BC">
      <w:pPr>
        <w:spacing w:after="0" w:line="240" w:lineRule="auto"/>
        <w:ind w:left="1440" w:firstLine="720"/>
        <w:rPr>
          <w:rFonts w:ascii="Times New Roman" w:eastAsia="Times New Roman" w:hAnsi="Times New Roman" w:cs="Times New Roman"/>
          <w:sz w:val="24"/>
          <w:szCs w:val="24"/>
        </w:rPr>
      </w:pPr>
      <w:hyperlink r:id="rId6" w:history="1">
        <w:r w:rsidR="003913BC" w:rsidRPr="003913BC">
          <w:rPr>
            <w:rFonts w:ascii="Calibri" w:eastAsia="Times New Roman" w:hAnsi="Calibri" w:cs="Calibri"/>
            <w:color w:val="1155CC"/>
            <w:u w:val="single"/>
          </w:rPr>
          <w:t>press@clearviewfcu.org</w:t>
        </w:r>
      </w:hyperlink>
    </w:p>
    <w:p w14:paraId="10A82FCF" w14:textId="7F82811E" w:rsidR="003913BC" w:rsidRDefault="003913BC" w:rsidP="003913BC">
      <w:pPr>
        <w:rPr>
          <w:rFonts w:cstheme="minorHAnsi"/>
          <w:b/>
          <w:bCs/>
          <w:i/>
          <w:color w:val="000000"/>
        </w:rPr>
      </w:pPr>
    </w:p>
    <w:p w14:paraId="200C2415" w14:textId="028A167E" w:rsidR="00112A5B" w:rsidRPr="003D1C86" w:rsidRDefault="003913BC" w:rsidP="001159AB">
      <w:pPr>
        <w:jc w:val="center"/>
        <w:rPr>
          <w:rFonts w:cstheme="minorHAnsi"/>
          <w:b/>
          <w:bCs/>
          <w:iCs/>
          <w:color w:val="000000"/>
          <w:sz w:val="32"/>
          <w:szCs w:val="32"/>
        </w:rPr>
      </w:pPr>
      <w:r>
        <w:rPr>
          <w:rFonts w:cstheme="minorHAnsi"/>
          <w:b/>
          <w:bCs/>
          <w:iCs/>
          <w:color w:val="000000"/>
          <w:sz w:val="32"/>
          <w:szCs w:val="32"/>
        </w:rPr>
        <w:t xml:space="preserve">Clearview </w:t>
      </w:r>
      <w:r w:rsidR="001159AB">
        <w:rPr>
          <w:rFonts w:cstheme="minorHAnsi"/>
          <w:b/>
          <w:bCs/>
          <w:iCs/>
          <w:color w:val="000000"/>
          <w:sz w:val="32"/>
          <w:szCs w:val="32"/>
        </w:rPr>
        <w:t xml:space="preserve">Federal Credit Union Expands with </w:t>
      </w:r>
      <w:r w:rsidR="001159AB">
        <w:rPr>
          <w:rFonts w:cstheme="minorHAnsi"/>
          <w:b/>
          <w:bCs/>
          <w:iCs/>
          <w:color w:val="000000"/>
          <w:sz w:val="32"/>
          <w:szCs w:val="32"/>
        </w:rPr>
        <w:br/>
        <w:t>Three New Locations</w:t>
      </w:r>
      <w:r w:rsidR="00112A5B">
        <w:rPr>
          <w:rFonts w:cstheme="minorHAnsi"/>
          <w:b/>
          <w:bCs/>
          <w:iCs/>
          <w:color w:val="000000"/>
          <w:sz w:val="32"/>
          <w:szCs w:val="32"/>
        </w:rPr>
        <w:br/>
      </w:r>
    </w:p>
    <w:p w14:paraId="49B6BB8F" w14:textId="2C73DD2B" w:rsidR="001159AB" w:rsidRDefault="00F411CE" w:rsidP="001159AB">
      <w:r w:rsidRPr="00461ED7">
        <w:rPr>
          <w:rFonts w:cstheme="minorHAnsi"/>
          <w:b/>
          <w:bCs/>
          <w:i/>
          <w:color w:val="000000"/>
        </w:rPr>
        <w:t xml:space="preserve">Pittsburgh, PA, </w:t>
      </w:r>
      <w:r w:rsidR="00125033">
        <w:rPr>
          <w:rFonts w:cstheme="minorHAnsi"/>
          <w:b/>
          <w:bCs/>
          <w:i/>
          <w:color w:val="000000"/>
        </w:rPr>
        <w:t>September</w:t>
      </w:r>
      <w:r w:rsidR="009B6E60">
        <w:rPr>
          <w:rFonts w:cstheme="minorHAnsi"/>
          <w:b/>
          <w:bCs/>
          <w:i/>
          <w:color w:val="000000"/>
        </w:rPr>
        <w:t xml:space="preserve"> </w:t>
      </w:r>
      <w:r w:rsidR="00132635">
        <w:rPr>
          <w:rFonts w:cstheme="minorHAnsi"/>
          <w:b/>
          <w:bCs/>
          <w:i/>
          <w:color w:val="000000"/>
        </w:rPr>
        <w:t xml:space="preserve">7, </w:t>
      </w:r>
      <w:r>
        <w:rPr>
          <w:rFonts w:cstheme="minorHAnsi"/>
          <w:b/>
          <w:bCs/>
          <w:i/>
          <w:color w:val="000000"/>
        </w:rPr>
        <w:t>2023</w:t>
      </w:r>
      <w:r w:rsidRPr="00461ED7">
        <w:rPr>
          <w:rFonts w:cstheme="minorHAnsi"/>
          <w:b/>
          <w:bCs/>
          <w:i/>
          <w:color w:val="000000"/>
        </w:rPr>
        <w:t>…</w:t>
      </w:r>
      <w:r w:rsidRPr="00461ED7">
        <w:rPr>
          <w:rFonts w:cstheme="minorHAnsi"/>
          <w:i/>
          <w:color w:val="000000"/>
        </w:rPr>
        <w:t>(</w:t>
      </w:r>
      <w:hyperlink r:id="rId7" w:tooltip="https://linkprotect.cudasvc.com/url?a=http%3a%2f%2fclearviewfcu.org&amp;c=E,1,emVL3UMKC1-dHRKWBTUaFBDb0Xb8X540ZTDZ-JUDp2HtOg-WkXaqgYDmUR40aTOr-n6LMU-22Sfaz64M_8fz6ThqHl2N4cc477bbbxS9I-15svDTnw,,&amp;typo=1" w:history="1">
        <w:r w:rsidRPr="00461ED7">
          <w:rPr>
            <w:rFonts w:cstheme="minorHAnsi"/>
            <w:i/>
            <w:color w:val="954F72"/>
            <w:u w:val="single"/>
          </w:rPr>
          <w:t>clearviewfcu.org</w:t>
        </w:r>
      </w:hyperlink>
      <w:r>
        <w:rPr>
          <w:rFonts w:cstheme="minorHAnsi"/>
          <w:i/>
          <w:color w:val="954F72"/>
          <w:u w:val="single"/>
        </w:rPr>
        <w:t xml:space="preserve">) </w:t>
      </w:r>
      <w:r w:rsidR="001159AB">
        <w:t xml:space="preserve">Today, in a strategic effort that directly aligns with Clearview Federal Credit Union’s commitment to serving its members, Clearview is elated to announce the opening of three new financial center locations across the Pittsburgh region. </w:t>
      </w:r>
    </w:p>
    <w:p w14:paraId="024628EE" w14:textId="334F5F02" w:rsidR="001159AB" w:rsidRDefault="001159AB" w:rsidP="001159AB">
      <w:r>
        <w:t xml:space="preserve">The three new financial centers will be conveniently located in Pleasant Hills, Ross Township, and Cranberry. The Pleasant Hills and Ross Township locations are slated for opening in the fourth quarter of 2023, and the Cranberry location will open in the first </w:t>
      </w:r>
      <w:r w:rsidR="00125033">
        <w:t>half</w:t>
      </w:r>
      <w:r>
        <w:t xml:space="preserve"> of 2024. </w:t>
      </w:r>
    </w:p>
    <w:p w14:paraId="589CECFB" w14:textId="68BCAF9F" w:rsidR="001159AB" w:rsidRDefault="001159AB" w:rsidP="001159AB">
      <w:r>
        <w:t xml:space="preserve">"Clearview is proudly increasing our regional footprint, offering residents of Southwestern Pennsylvania even greater accessibility to our team and reliable banking </w:t>
      </w:r>
      <w:r w:rsidR="00223040">
        <w:t>resources</w:t>
      </w:r>
      <w:r>
        <w:t xml:space="preserve"> at convenient locations,” said Lisa Florian, President &amp; CEO. "Clearview understands how crucial it is for our members to be in control of their financial futures, and our new locations will increase the number of members we can support by offering relevant financial solutions to meet each member’s unique needs and goals.”</w:t>
      </w:r>
    </w:p>
    <w:p w14:paraId="173C2DB5" w14:textId="77777777" w:rsidR="001159AB" w:rsidRDefault="001159AB" w:rsidP="001159AB">
      <w:r>
        <w:t>Adding new financial centers in 2023 and 2024 upholds Clearview’s commitment to being the financial partner of choice within Southwestern Pennsylvania.</w:t>
      </w:r>
    </w:p>
    <w:p w14:paraId="7AB23F09" w14:textId="20F59D3B" w:rsidR="001159AB" w:rsidRDefault="001159AB" w:rsidP="001159AB">
      <w:r>
        <w:t xml:space="preserve">“The new financial centers will offer a full suite of financial solutions to empower members to achieve their financial goals,” said </w:t>
      </w:r>
      <w:r w:rsidR="009C2594">
        <w:t>Janet Preteroti</w:t>
      </w:r>
      <w:r>
        <w:t xml:space="preserve">, Chief </w:t>
      </w:r>
      <w:r w:rsidR="009C2594">
        <w:t>Experience</w:t>
      </w:r>
      <w:r>
        <w:t xml:space="preserve"> Officer. “Each location is being thoughtfully planned with the community top of mind, and each will include access to Clearview Live</w:t>
      </w:r>
      <w:r w:rsidR="009C2594">
        <w:rPr>
          <w:rFonts w:cstheme="minorHAnsi"/>
        </w:rPr>
        <w:t>®</w:t>
      </w:r>
      <w:r>
        <w:t xml:space="preserve">, allowing members face-to-face access to representatives beyond regular business hours.” </w:t>
      </w:r>
    </w:p>
    <w:p w14:paraId="232924A6" w14:textId="0CE2AD23" w:rsidR="001159AB" w:rsidRDefault="001159AB" w:rsidP="001159AB">
      <w:r>
        <w:t xml:space="preserve">Clearview will provide additional details about the three new financial centers in the upcoming months. </w:t>
      </w:r>
    </w:p>
    <w:p w14:paraId="57742558" w14:textId="2451F2D2" w:rsidR="001159AB" w:rsidRDefault="001159AB" w:rsidP="001159AB"/>
    <w:p w14:paraId="0E20EC24" w14:textId="7749E0F6" w:rsidR="00112A5B" w:rsidRDefault="00112A5B" w:rsidP="008A18E6">
      <w:pPr>
        <w:jc w:val="center"/>
      </w:pPr>
      <w:bookmarkStart w:id="0" w:name="_Hlk144107411"/>
      <w:r>
        <w:t>###</w:t>
      </w:r>
    </w:p>
    <w:p w14:paraId="348911B8" w14:textId="77777777" w:rsidR="00112A5B" w:rsidRDefault="00112A5B" w:rsidP="007A402E">
      <w:pPr>
        <w:rPr>
          <w:rFonts w:cstheme="minorHAnsi"/>
          <w:b/>
          <w:bCs/>
          <w:color w:val="000000"/>
        </w:rPr>
      </w:pPr>
    </w:p>
    <w:p w14:paraId="1D2E7CAC" w14:textId="7469595B" w:rsidR="00112A5B" w:rsidRPr="007A402E" w:rsidRDefault="00112A5B" w:rsidP="007A402E">
      <w:r w:rsidRPr="00112A5B">
        <w:rPr>
          <w:rFonts w:cstheme="minorHAnsi"/>
          <w:b/>
          <w:bCs/>
          <w:color w:val="000000"/>
        </w:rPr>
        <w:lastRenderedPageBreak/>
        <w:t>About Clearview Federal Credit Union</w:t>
      </w:r>
      <w:r w:rsidRPr="00D5060B">
        <w:rPr>
          <w:rFonts w:cstheme="minorHAnsi"/>
          <w:color w:val="000000"/>
        </w:rPr>
        <w:br/>
      </w:r>
      <w:r w:rsidRPr="00D5060B">
        <w:rPr>
          <w:rFonts w:cstheme="minorHAnsi"/>
          <w:color w:val="000000"/>
        </w:rPr>
        <w:br/>
      </w:r>
      <w:r w:rsidRPr="00D5060B">
        <w:rPr>
          <w:rFonts w:cstheme="minorHAnsi"/>
        </w:rPr>
        <w:t>Clearview Federal Credit Union has been in operation since 1953 and serves nearly 119,000 members with reported assets valued over $1.8 billion as of</w:t>
      </w:r>
      <w:r>
        <w:rPr>
          <w:rFonts w:cstheme="minorHAnsi"/>
        </w:rPr>
        <w:t xml:space="preserve"> </w:t>
      </w:r>
      <w:r w:rsidR="00BC6B81">
        <w:rPr>
          <w:rFonts w:cstheme="minorHAnsi"/>
        </w:rPr>
        <w:t>August</w:t>
      </w:r>
      <w:r w:rsidRPr="00D5060B">
        <w:rPr>
          <w:rFonts w:cstheme="minorHAnsi"/>
        </w:rPr>
        <w:t xml:space="preserve"> 2023. Membership in Clearview is open to individuals who live, work, worship, volunteer</w:t>
      </w:r>
      <w:r w:rsidR="009276FF">
        <w:rPr>
          <w:rFonts w:cstheme="minorHAnsi"/>
        </w:rPr>
        <w:t>,</w:t>
      </w:r>
      <w:r w:rsidRPr="00D5060B">
        <w:rPr>
          <w:rFonts w:cstheme="minorHAnsi"/>
        </w:rPr>
        <w:t xml:space="preserve"> or attend school in the Southwestern Pennsylvania community, which includes Allegheny, Armstrong, Beaver, Butler, Fayette, Greene, Indiana, Lawrence, Washington</w:t>
      </w:r>
      <w:r w:rsidR="001159AB">
        <w:rPr>
          <w:rFonts w:cstheme="minorHAnsi"/>
        </w:rPr>
        <w:t>,</w:t>
      </w:r>
      <w:r w:rsidRPr="00D5060B">
        <w:rPr>
          <w:rFonts w:cstheme="minorHAnsi"/>
        </w:rPr>
        <w:t xml:space="preserve"> and Westmoreland counties. Membership is also open to immediate family members of current Clearview members. Clearview Federal Credit Union is federally insured by the National Credit Union Administration and is an Equal Housing Lender. Visit </w:t>
      </w:r>
      <w:hyperlink r:id="rId8" w:history="1">
        <w:r w:rsidRPr="00D5060B">
          <w:rPr>
            <w:rStyle w:val="Hyperlink"/>
            <w:rFonts w:cstheme="minorHAnsi"/>
          </w:rPr>
          <w:t>clearviewfcu.org</w:t>
        </w:r>
      </w:hyperlink>
      <w:r w:rsidRPr="00D5060B">
        <w:rPr>
          <w:rFonts w:cstheme="minorHAnsi"/>
        </w:rPr>
        <w:t xml:space="preserve"> for more information</w:t>
      </w:r>
      <w:r w:rsidR="001159AB">
        <w:rPr>
          <w:rFonts w:cstheme="minorHAnsi"/>
        </w:rPr>
        <w:t>.</w:t>
      </w:r>
    </w:p>
    <w:bookmarkEnd w:id="0"/>
    <w:p w14:paraId="53CB18D1" w14:textId="77777777" w:rsidR="00DE1CB7" w:rsidRDefault="00DE1CB7" w:rsidP="007A402E"/>
    <w:sectPr w:rsidR="00DE1CB7" w:rsidSect="003913B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5512E"/>
    <w:multiLevelType w:val="multilevel"/>
    <w:tmpl w:val="3E50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E0323"/>
    <w:multiLevelType w:val="multilevel"/>
    <w:tmpl w:val="EF4C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7"/>
    <w:rsid w:val="000B67BA"/>
    <w:rsid w:val="00112A5B"/>
    <w:rsid w:val="001159AB"/>
    <w:rsid w:val="00125033"/>
    <w:rsid w:val="00132635"/>
    <w:rsid w:val="00223040"/>
    <w:rsid w:val="00340385"/>
    <w:rsid w:val="003913BC"/>
    <w:rsid w:val="003D1C86"/>
    <w:rsid w:val="00415B84"/>
    <w:rsid w:val="00580F49"/>
    <w:rsid w:val="007A402E"/>
    <w:rsid w:val="008A18E6"/>
    <w:rsid w:val="009276FF"/>
    <w:rsid w:val="009974D3"/>
    <w:rsid w:val="009B6E60"/>
    <w:rsid w:val="009C2594"/>
    <w:rsid w:val="00AD7D6A"/>
    <w:rsid w:val="00BC6B81"/>
    <w:rsid w:val="00CA446D"/>
    <w:rsid w:val="00DC3331"/>
    <w:rsid w:val="00DE1CB7"/>
    <w:rsid w:val="00E35DDF"/>
    <w:rsid w:val="00E5396E"/>
    <w:rsid w:val="00ED01E7"/>
    <w:rsid w:val="00ED05AE"/>
    <w:rsid w:val="00EE57F9"/>
    <w:rsid w:val="00F411CE"/>
    <w:rsid w:val="00FC322A"/>
    <w:rsid w:val="00FE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0749"/>
  <w15:chartTrackingRefBased/>
  <w15:docId w15:val="{AFA74404-7783-41DC-A639-074FE3FE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22A"/>
    <w:pPr>
      <w:ind w:left="720"/>
      <w:contextualSpacing/>
    </w:pPr>
  </w:style>
  <w:style w:type="paragraph" w:styleId="NormalWeb">
    <w:name w:val="Normal (Web)"/>
    <w:basedOn w:val="Normal"/>
    <w:uiPriority w:val="99"/>
    <w:semiHidden/>
    <w:unhideWhenUsed/>
    <w:rsid w:val="007A402E"/>
    <w:rPr>
      <w:rFonts w:ascii="Times New Roman" w:hAnsi="Times New Roman" w:cs="Times New Roman"/>
      <w:sz w:val="24"/>
      <w:szCs w:val="24"/>
    </w:rPr>
  </w:style>
  <w:style w:type="character" w:customStyle="1" w:styleId="apple-tab-span">
    <w:name w:val="apple-tab-span"/>
    <w:basedOn w:val="DefaultParagraphFont"/>
    <w:rsid w:val="003913BC"/>
  </w:style>
  <w:style w:type="character" w:styleId="Hyperlink">
    <w:name w:val="Hyperlink"/>
    <w:basedOn w:val="DefaultParagraphFont"/>
    <w:uiPriority w:val="99"/>
    <w:semiHidden/>
    <w:unhideWhenUsed/>
    <w:rsid w:val="00391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1502">
      <w:bodyDiv w:val="1"/>
      <w:marLeft w:val="0"/>
      <w:marRight w:val="0"/>
      <w:marTop w:val="0"/>
      <w:marBottom w:val="0"/>
      <w:divBdr>
        <w:top w:val="none" w:sz="0" w:space="0" w:color="auto"/>
        <w:left w:val="none" w:sz="0" w:space="0" w:color="auto"/>
        <w:bottom w:val="none" w:sz="0" w:space="0" w:color="auto"/>
        <w:right w:val="none" w:sz="0" w:space="0" w:color="auto"/>
      </w:divBdr>
    </w:div>
    <w:div w:id="370227239">
      <w:bodyDiv w:val="1"/>
      <w:marLeft w:val="0"/>
      <w:marRight w:val="0"/>
      <w:marTop w:val="0"/>
      <w:marBottom w:val="0"/>
      <w:divBdr>
        <w:top w:val="none" w:sz="0" w:space="0" w:color="auto"/>
        <w:left w:val="none" w:sz="0" w:space="0" w:color="auto"/>
        <w:bottom w:val="none" w:sz="0" w:space="0" w:color="auto"/>
        <w:right w:val="none" w:sz="0" w:space="0" w:color="auto"/>
      </w:divBdr>
    </w:div>
    <w:div w:id="482550646">
      <w:bodyDiv w:val="1"/>
      <w:marLeft w:val="0"/>
      <w:marRight w:val="0"/>
      <w:marTop w:val="0"/>
      <w:marBottom w:val="0"/>
      <w:divBdr>
        <w:top w:val="none" w:sz="0" w:space="0" w:color="auto"/>
        <w:left w:val="none" w:sz="0" w:space="0" w:color="auto"/>
        <w:bottom w:val="none" w:sz="0" w:space="0" w:color="auto"/>
        <w:right w:val="none" w:sz="0" w:space="0" w:color="auto"/>
      </w:divBdr>
    </w:div>
    <w:div w:id="1199006758">
      <w:bodyDiv w:val="1"/>
      <w:marLeft w:val="0"/>
      <w:marRight w:val="0"/>
      <w:marTop w:val="0"/>
      <w:marBottom w:val="0"/>
      <w:divBdr>
        <w:top w:val="none" w:sz="0" w:space="0" w:color="auto"/>
        <w:left w:val="none" w:sz="0" w:space="0" w:color="auto"/>
        <w:bottom w:val="none" w:sz="0" w:space="0" w:color="auto"/>
        <w:right w:val="none" w:sz="0" w:space="0" w:color="auto"/>
      </w:divBdr>
    </w:div>
    <w:div w:id="12914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viewfcu.org/" TargetMode="External"/><Relationship Id="rId3" Type="http://schemas.openxmlformats.org/officeDocument/2006/relationships/settings" Target="settings.xml"/><Relationship Id="rId7" Type="http://schemas.openxmlformats.org/officeDocument/2006/relationships/hyperlink" Target="https://linkprotect.cudasvc.com/url?a=http%3a%2f%2fclearviewfcu.org&amp;c=E,1,emVL3UMKC1-dHRKWBTUaFBDb0Xb8X540ZTDZ-JUDp2HtOg-WkXaqgYDmUR40aTOr-n6LMU-22Sfaz64M_8fz6ThqHl2N4cc477bbbxS9I-15svDTnw,,&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clearviewfcu.or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Clearview Federal Credit Union</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Forrester</dc:creator>
  <cp:keywords/>
  <dc:description/>
  <cp:lastModifiedBy>Erin Forrester</cp:lastModifiedBy>
  <cp:revision>10</cp:revision>
  <dcterms:created xsi:type="dcterms:W3CDTF">2023-08-28T13:35:00Z</dcterms:created>
  <dcterms:modified xsi:type="dcterms:W3CDTF">2023-09-07T13:11:00Z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b75724ab863c541f8ce15ba4b61cf3b2327b39cfaeedcc5230e66d810cf2c3da</vt:lpwstr>
  </property>
</Properties>
</file>