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19202AA6"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1" behindDoc="1" locked="0" layoutInCell="1" allowOverlap="1" wp14:anchorId="127585E5" wp14:editId="3D0B699F">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6B5AB689"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725317">
        <w:rPr>
          <w:rFonts w:asciiTheme="minorHAnsi" w:eastAsiaTheme="minorEastAsia" w:hAnsiTheme="minorHAnsi" w:cstheme="minorBidi"/>
          <w:i/>
          <w:iCs/>
          <w:sz w:val="22"/>
          <w:szCs w:val="22"/>
        </w:rPr>
        <w:t>, PCM, CWCUL</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202C1BC"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4FCD41E5" w14:textId="5EF2D263" w:rsidR="00A95219" w:rsidRPr="0077463F" w:rsidRDefault="00A95219" w:rsidP="00A95219">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 xml:space="preserve">Corporate Central </w:t>
      </w:r>
      <w:r w:rsidR="00485AAB">
        <w:rPr>
          <w:rFonts w:asciiTheme="minorHAnsi" w:hAnsiTheme="minorHAnsi"/>
          <w:b/>
          <w:bCs/>
          <w:sz w:val="33"/>
          <w:szCs w:val="33"/>
        </w:rPr>
        <w:t>Gears Up for 2024 with Economic Outlook Conference Featuring Four Distinguished Presenters</w:t>
      </w:r>
    </w:p>
    <w:p w14:paraId="7CC092B4" w14:textId="5027C328"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47E25319" w14:textId="6E9B56B1" w:rsidR="00D97785" w:rsidRDefault="007C22D3" w:rsidP="005C58D2">
      <w:pPr>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3D48E31D" wp14:editId="5859C374">
            <wp:simplePos x="0" y="0"/>
            <wp:positionH relativeFrom="margin">
              <wp:align>right</wp:align>
            </wp:positionH>
            <wp:positionV relativeFrom="paragraph">
              <wp:posOffset>26035</wp:posOffset>
            </wp:positionV>
            <wp:extent cx="3128645" cy="2085975"/>
            <wp:effectExtent l="19050" t="19050" r="14605" b="28575"/>
            <wp:wrapThrough wrapText="bothSides">
              <wp:wrapPolygon edited="0">
                <wp:start x="-132" y="-197"/>
                <wp:lineTo x="-132" y="21699"/>
                <wp:lineTo x="21569" y="21699"/>
                <wp:lineTo x="21569" y="-197"/>
                <wp:lineTo x="-132" y="-197"/>
              </wp:wrapPolygon>
            </wp:wrapThrough>
            <wp:docPr id="1383406128" name="Picture 138340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06128" name="Picture 1383406128"/>
                    <pic:cNvPicPr>
                      <a:picLocks noChangeAspect="1" noChangeArrowheads="1"/>
                    </pic:cNvPicPr>
                  </pic:nvPicPr>
                  <pic:blipFill>
                    <a:blip r:embed="rId12"/>
                    <a:stretch>
                      <a:fillRect/>
                    </a:stretch>
                  </pic:blipFill>
                  <pic:spPr bwMode="auto">
                    <a:xfrm>
                      <a:off x="0" y="0"/>
                      <a:ext cx="3128645" cy="20859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4859C4">
        <w:rPr>
          <w:rFonts w:ascii="Calibri" w:hAnsi="Calibri"/>
          <w:b/>
          <w:bCs/>
          <w:sz w:val="22"/>
          <w:szCs w:val="22"/>
        </w:rPr>
        <w:t>October 18, 2023</w:t>
      </w:r>
      <w:r w:rsidR="006176E0" w:rsidRPr="006C2AD4">
        <w:rPr>
          <w:rFonts w:ascii="Calibri" w:hAnsi="Calibri"/>
          <w:sz w:val="22"/>
          <w:szCs w:val="22"/>
        </w:rPr>
        <w:t xml:space="preserve"> –</w:t>
      </w:r>
      <w:r w:rsidR="005C58D2">
        <w:rPr>
          <w:rFonts w:ascii="Calibri" w:hAnsi="Calibri"/>
          <w:sz w:val="22"/>
          <w:szCs w:val="22"/>
        </w:rPr>
        <w:t xml:space="preserve"> </w:t>
      </w:r>
      <w:r w:rsidR="00D97785" w:rsidRPr="005C58D2">
        <w:rPr>
          <w:rFonts w:asciiTheme="minorHAnsi" w:hAnsiTheme="minorHAnsi" w:cstheme="minorHAnsi"/>
          <w:sz w:val="22"/>
          <w:szCs w:val="22"/>
        </w:rPr>
        <w:t xml:space="preserve">Corporate Central is proud to announce the successful conclusion of its Economic Outlook Conference, a pivotal event designed to empower member credit unions with the knowledge and insights needed to navigate the complex financial landscape of 2024. This premier conference brought together experts and leaders from the </w:t>
      </w:r>
      <w:r w:rsidR="00C956E3" w:rsidRPr="005C58D2">
        <w:rPr>
          <w:rFonts w:asciiTheme="minorHAnsi" w:hAnsiTheme="minorHAnsi" w:cstheme="minorHAnsi"/>
          <w:sz w:val="22"/>
          <w:szCs w:val="22"/>
        </w:rPr>
        <w:t>credit union</w:t>
      </w:r>
      <w:r w:rsidR="00D97785" w:rsidRPr="005C58D2">
        <w:rPr>
          <w:rFonts w:asciiTheme="minorHAnsi" w:hAnsiTheme="minorHAnsi" w:cstheme="minorHAnsi"/>
          <w:sz w:val="22"/>
          <w:szCs w:val="22"/>
        </w:rPr>
        <w:t xml:space="preserve"> industry to provide invaluable guidance and forecasts for the year ahead.</w:t>
      </w:r>
    </w:p>
    <w:p w14:paraId="2C42F044" w14:textId="4331F546" w:rsidR="00C745E6" w:rsidRPr="005C58D2" w:rsidRDefault="00C745E6" w:rsidP="005C58D2">
      <w:pPr>
        <w:rPr>
          <w:rFonts w:asciiTheme="minorHAnsi" w:hAnsiTheme="minorHAnsi" w:cstheme="minorHAnsi"/>
          <w:sz w:val="22"/>
          <w:szCs w:val="22"/>
        </w:rPr>
      </w:pPr>
    </w:p>
    <w:p w14:paraId="509AD247" w14:textId="1F0821D1" w:rsidR="00D97785" w:rsidRPr="005C58D2" w:rsidRDefault="00D97785" w:rsidP="005C58D2">
      <w:pPr>
        <w:pStyle w:val="NormalWeb"/>
        <w:spacing w:before="0" w:beforeAutospacing="0" w:after="0" w:afterAutospacing="0"/>
        <w:rPr>
          <w:rFonts w:asciiTheme="minorHAnsi" w:hAnsiTheme="minorHAnsi" w:cstheme="minorHAnsi"/>
          <w:sz w:val="22"/>
          <w:szCs w:val="22"/>
        </w:rPr>
      </w:pPr>
      <w:r w:rsidRPr="005C58D2">
        <w:rPr>
          <w:rFonts w:asciiTheme="minorHAnsi" w:hAnsiTheme="minorHAnsi" w:cstheme="minorHAnsi"/>
          <w:sz w:val="22"/>
          <w:szCs w:val="22"/>
        </w:rPr>
        <w:t xml:space="preserve">Held on </w:t>
      </w:r>
      <w:r w:rsidR="00C956E3" w:rsidRPr="005C58D2">
        <w:rPr>
          <w:rFonts w:asciiTheme="minorHAnsi" w:hAnsiTheme="minorHAnsi" w:cstheme="minorHAnsi"/>
          <w:sz w:val="22"/>
          <w:szCs w:val="22"/>
        </w:rPr>
        <w:t>Thursday, October 12</w:t>
      </w:r>
      <w:r w:rsidRPr="005C58D2">
        <w:rPr>
          <w:rFonts w:asciiTheme="minorHAnsi" w:hAnsiTheme="minorHAnsi" w:cstheme="minorHAnsi"/>
          <w:sz w:val="22"/>
          <w:szCs w:val="22"/>
        </w:rPr>
        <w:t xml:space="preserve"> at </w:t>
      </w:r>
      <w:r w:rsidR="00C956E3" w:rsidRPr="005C58D2">
        <w:rPr>
          <w:rFonts w:asciiTheme="minorHAnsi" w:hAnsiTheme="minorHAnsi" w:cstheme="minorHAnsi"/>
          <w:sz w:val="22"/>
          <w:szCs w:val="22"/>
        </w:rPr>
        <w:t>The Ingleside Hotel in Pewaukee, WI</w:t>
      </w:r>
      <w:r w:rsidRPr="005C58D2">
        <w:rPr>
          <w:rFonts w:asciiTheme="minorHAnsi" w:hAnsiTheme="minorHAnsi" w:cstheme="minorHAnsi"/>
          <w:sz w:val="22"/>
          <w:szCs w:val="22"/>
        </w:rPr>
        <w:t>, the conference was a resounding success, delivering on its promise to be a must-attend event for credit union professionals seeking to proactively address economic challenges and opportunities.</w:t>
      </w:r>
    </w:p>
    <w:p w14:paraId="2064D8A8" w14:textId="77777777" w:rsidR="007D1844" w:rsidRPr="00A52068" w:rsidRDefault="007D1844" w:rsidP="007D1844">
      <w:pPr>
        <w:rPr>
          <w:rFonts w:asciiTheme="minorHAnsi" w:hAnsiTheme="minorHAnsi" w:cstheme="minorHAnsi"/>
          <w:sz w:val="22"/>
          <w:szCs w:val="22"/>
        </w:rPr>
      </w:pPr>
    </w:p>
    <w:p w14:paraId="70D1430A" w14:textId="33121537" w:rsidR="00AE5E9C" w:rsidRPr="00D161AC" w:rsidRDefault="00D161AC" w:rsidP="00AE5E9C">
      <w:pPr>
        <w:autoSpaceDE w:val="0"/>
        <w:autoSpaceDN w:val="0"/>
        <w:adjustRightInd w:val="0"/>
        <w:rPr>
          <w:rFonts w:asciiTheme="minorHAnsi" w:hAnsiTheme="minorHAnsi" w:cstheme="minorHAnsi"/>
          <w:b/>
          <w:bCs/>
          <w:sz w:val="22"/>
          <w:szCs w:val="22"/>
        </w:rPr>
      </w:pPr>
      <w:r w:rsidRPr="00D161AC">
        <w:rPr>
          <w:rFonts w:asciiTheme="minorHAnsi" w:hAnsiTheme="minorHAnsi" w:cstheme="minorHAnsi"/>
          <w:b/>
          <w:bCs/>
          <w:sz w:val="22"/>
          <w:szCs w:val="22"/>
        </w:rPr>
        <w:t>Conference highlights:</w:t>
      </w:r>
    </w:p>
    <w:p w14:paraId="2EDC7A04" w14:textId="77777777" w:rsidR="00D161AC" w:rsidRDefault="00D161AC" w:rsidP="00AE5E9C">
      <w:pPr>
        <w:autoSpaceDE w:val="0"/>
        <w:autoSpaceDN w:val="0"/>
        <w:adjustRightInd w:val="0"/>
        <w:rPr>
          <w:rFonts w:asciiTheme="minorHAnsi" w:hAnsiTheme="minorHAnsi" w:cstheme="minorHAnsi"/>
          <w:sz w:val="22"/>
          <w:szCs w:val="22"/>
        </w:rPr>
      </w:pPr>
    </w:p>
    <w:p w14:paraId="050CA1FE" w14:textId="58BC49E0" w:rsidR="00D161AC" w:rsidRPr="009F2EE6" w:rsidRDefault="00D161AC" w:rsidP="00AE5E9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conference featured a </w:t>
      </w:r>
      <w:r w:rsidR="00974D7C">
        <w:rPr>
          <w:rFonts w:asciiTheme="minorHAnsi" w:hAnsiTheme="minorHAnsi" w:cstheme="minorHAnsi"/>
          <w:sz w:val="22"/>
          <w:szCs w:val="22"/>
        </w:rPr>
        <w:t>diverse</w:t>
      </w:r>
      <w:r>
        <w:rPr>
          <w:rFonts w:asciiTheme="minorHAnsi" w:hAnsiTheme="minorHAnsi" w:cstheme="minorHAnsi"/>
          <w:sz w:val="22"/>
          <w:szCs w:val="22"/>
        </w:rPr>
        <w:t xml:space="preserve"> lineup of presenters, each sharing their expertise and unique perspectives.</w:t>
      </w:r>
    </w:p>
    <w:p w14:paraId="2705DA0F" w14:textId="77777777" w:rsidR="00AE5E9C" w:rsidRPr="009F2EE6" w:rsidRDefault="00AE5E9C" w:rsidP="00AE5E9C">
      <w:pPr>
        <w:autoSpaceDE w:val="0"/>
        <w:autoSpaceDN w:val="0"/>
        <w:adjustRightInd w:val="0"/>
        <w:rPr>
          <w:rFonts w:asciiTheme="minorHAnsi" w:hAnsiTheme="minorHAnsi" w:cstheme="minorHAnsi"/>
          <w:sz w:val="22"/>
          <w:szCs w:val="22"/>
        </w:rPr>
      </w:pPr>
    </w:p>
    <w:p w14:paraId="51198BB7" w14:textId="77777777" w:rsidR="0050581D" w:rsidRDefault="00CA3D6C" w:rsidP="0050581D">
      <w:pPr>
        <w:pStyle w:val="ListParagraph"/>
        <w:numPr>
          <w:ilvl w:val="0"/>
          <w:numId w:val="17"/>
        </w:numPr>
        <w:tabs>
          <w:tab w:val="left" w:pos="2880"/>
        </w:tabs>
        <w:rPr>
          <w:rFonts w:asciiTheme="minorHAnsi" w:hAnsiTheme="minorHAnsi" w:cstheme="minorHAnsi"/>
          <w:sz w:val="22"/>
          <w:szCs w:val="22"/>
        </w:rPr>
      </w:pPr>
      <w:r w:rsidRPr="0050581D">
        <w:rPr>
          <w:rFonts w:asciiTheme="minorHAnsi" w:hAnsiTheme="minorHAnsi" w:cstheme="minorHAnsi"/>
          <w:b/>
          <w:bCs/>
          <w:sz w:val="22"/>
          <w:szCs w:val="22"/>
        </w:rPr>
        <w:t>Clare Zempel, CFA</w:t>
      </w:r>
      <w:r w:rsidR="004F2F2F" w:rsidRPr="0050581D">
        <w:rPr>
          <w:rFonts w:asciiTheme="minorHAnsi" w:hAnsiTheme="minorHAnsi" w:cstheme="minorHAnsi"/>
          <w:b/>
          <w:bCs/>
          <w:sz w:val="22"/>
          <w:szCs w:val="22"/>
        </w:rPr>
        <w:t>, CBE,</w:t>
      </w:r>
      <w:r w:rsidR="004F2F2F" w:rsidRPr="0050581D">
        <w:rPr>
          <w:rFonts w:asciiTheme="minorHAnsi" w:hAnsiTheme="minorHAnsi" w:cstheme="minorHAnsi"/>
          <w:sz w:val="22"/>
          <w:szCs w:val="22"/>
        </w:rPr>
        <w:t xml:space="preserve"> </w:t>
      </w:r>
      <w:r w:rsidR="007C321E" w:rsidRPr="0050581D">
        <w:rPr>
          <w:rFonts w:asciiTheme="minorHAnsi" w:hAnsiTheme="minorHAnsi" w:cstheme="minorHAnsi"/>
          <w:sz w:val="22"/>
          <w:szCs w:val="22"/>
        </w:rPr>
        <w:t>Principal of Zempel Strategic</w:t>
      </w:r>
      <w:r w:rsidR="007C454A" w:rsidRPr="0050581D">
        <w:rPr>
          <w:rFonts w:asciiTheme="minorHAnsi" w:hAnsiTheme="minorHAnsi" w:cstheme="minorHAnsi"/>
          <w:sz w:val="22"/>
          <w:szCs w:val="22"/>
        </w:rPr>
        <w:t xml:space="preserve"> presented, “Economic and Financial Outlook: 2023-2028.”</w:t>
      </w:r>
      <w:r w:rsidR="00A767B8" w:rsidRPr="0050581D">
        <w:rPr>
          <w:rFonts w:asciiTheme="minorHAnsi" w:hAnsiTheme="minorHAnsi" w:cstheme="minorHAnsi"/>
          <w:b/>
          <w:bCs/>
          <w:sz w:val="22"/>
          <w:szCs w:val="22"/>
        </w:rPr>
        <w:t xml:space="preserve"> </w:t>
      </w:r>
      <w:r w:rsidR="00A767B8" w:rsidRPr="0050581D">
        <w:rPr>
          <w:rFonts w:asciiTheme="minorHAnsi" w:hAnsiTheme="minorHAnsi" w:cstheme="minorHAnsi"/>
          <w:sz w:val="22"/>
          <w:szCs w:val="22"/>
        </w:rPr>
        <w:t xml:space="preserve">During </w:t>
      </w:r>
      <w:r w:rsidR="00AE5E9C" w:rsidRPr="0050581D">
        <w:rPr>
          <w:rFonts w:asciiTheme="minorHAnsi" w:hAnsiTheme="minorHAnsi" w:cstheme="minorHAnsi"/>
          <w:sz w:val="22"/>
          <w:szCs w:val="22"/>
        </w:rPr>
        <w:t xml:space="preserve">his presentation, he </w:t>
      </w:r>
      <w:r w:rsidR="00561A75" w:rsidRPr="0050581D">
        <w:rPr>
          <w:rFonts w:asciiTheme="minorHAnsi" w:hAnsiTheme="minorHAnsi" w:cstheme="minorHAnsi"/>
          <w:sz w:val="22"/>
          <w:szCs w:val="22"/>
        </w:rPr>
        <w:t>talked about</w:t>
      </w:r>
      <w:r w:rsidR="00D54C50" w:rsidRPr="0050581D">
        <w:rPr>
          <w:rFonts w:asciiTheme="minorHAnsi" w:hAnsiTheme="minorHAnsi" w:cstheme="minorHAnsi"/>
          <w:sz w:val="22"/>
          <w:szCs w:val="22"/>
        </w:rPr>
        <w:t xml:space="preserve"> </w:t>
      </w:r>
      <w:r w:rsidR="00561A75" w:rsidRPr="0050581D">
        <w:rPr>
          <w:rFonts w:asciiTheme="minorHAnsi" w:hAnsiTheme="minorHAnsi" w:cstheme="minorHAnsi"/>
          <w:sz w:val="22"/>
          <w:szCs w:val="22"/>
        </w:rPr>
        <w:t>how</w:t>
      </w:r>
      <w:r w:rsidR="0028274A" w:rsidRPr="0050581D">
        <w:rPr>
          <w:rFonts w:asciiTheme="minorHAnsi" w:hAnsiTheme="minorHAnsi" w:cstheme="minorHAnsi"/>
          <w:sz w:val="22"/>
          <w:szCs w:val="22"/>
        </w:rPr>
        <w:t xml:space="preserve"> the Federal Reserve’s sharp interest rate hikes will subdue inflation with or without a recession. Both the inflation rate and the economic expansion’s pace have clearly slowed. Some sectors</w:t>
      </w:r>
      <w:r w:rsidR="00D54C50" w:rsidRPr="0050581D">
        <w:rPr>
          <w:rFonts w:asciiTheme="minorHAnsi" w:hAnsiTheme="minorHAnsi" w:cstheme="minorHAnsi"/>
          <w:sz w:val="22"/>
          <w:szCs w:val="22"/>
        </w:rPr>
        <w:t xml:space="preserve"> </w:t>
      </w:r>
      <w:r w:rsidR="0028274A" w:rsidRPr="0050581D">
        <w:rPr>
          <w:rFonts w:asciiTheme="minorHAnsi" w:hAnsiTheme="minorHAnsi" w:cstheme="minorHAnsi"/>
          <w:sz w:val="22"/>
          <w:szCs w:val="22"/>
        </w:rPr>
        <w:t xml:space="preserve">have suffered sharp declines, but total employment and Real GDP have continued to rise. </w:t>
      </w:r>
      <w:r w:rsidR="00D54C50" w:rsidRPr="0050581D">
        <w:rPr>
          <w:rFonts w:asciiTheme="minorHAnsi" w:hAnsiTheme="minorHAnsi" w:cstheme="minorHAnsi"/>
          <w:sz w:val="22"/>
          <w:szCs w:val="22"/>
        </w:rPr>
        <w:t xml:space="preserve">Zempel </w:t>
      </w:r>
      <w:r w:rsidR="003272D3" w:rsidRPr="0050581D">
        <w:rPr>
          <w:rFonts w:asciiTheme="minorHAnsi" w:hAnsiTheme="minorHAnsi" w:cstheme="minorHAnsi"/>
          <w:sz w:val="22"/>
          <w:szCs w:val="22"/>
        </w:rPr>
        <w:t xml:space="preserve">shared his thoughts on whether </w:t>
      </w:r>
      <w:r w:rsidR="0028274A" w:rsidRPr="0050581D">
        <w:rPr>
          <w:rFonts w:asciiTheme="minorHAnsi" w:hAnsiTheme="minorHAnsi" w:cstheme="minorHAnsi"/>
          <w:sz w:val="22"/>
          <w:szCs w:val="22"/>
        </w:rPr>
        <w:t xml:space="preserve">2023 end in a “soft landing” or </w:t>
      </w:r>
      <w:r w:rsidR="003272D3" w:rsidRPr="0050581D">
        <w:rPr>
          <w:rFonts w:asciiTheme="minorHAnsi" w:hAnsiTheme="minorHAnsi" w:cstheme="minorHAnsi"/>
          <w:sz w:val="22"/>
          <w:szCs w:val="22"/>
        </w:rPr>
        <w:t xml:space="preserve">a </w:t>
      </w:r>
      <w:r w:rsidR="0028274A" w:rsidRPr="0050581D">
        <w:rPr>
          <w:rFonts w:asciiTheme="minorHAnsi" w:hAnsiTheme="minorHAnsi" w:cstheme="minorHAnsi"/>
          <w:sz w:val="22"/>
          <w:szCs w:val="22"/>
        </w:rPr>
        <w:t>recessio</w:t>
      </w:r>
      <w:r w:rsidR="003272D3" w:rsidRPr="0050581D">
        <w:rPr>
          <w:rFonts w:asciiTheme="minorHAnsi" w:hAnsiTheme="minorHAnsi" w:cstheme="minorHAnsi"/>
          <w:sz w:val="22"/>
          <w:szCs w:val="22"/>
        </w:rPr>
        <w:t xml:space="preserve">n and </w:t>
      </w:r>
      <w:r w:rsidR="00CB2DDA" w:rsidRPr="0050581D">
        <w:rPr>
          <w:rFonts w:asciiTheme="minorHAnsi" w:hAnsiTheme="minorHAnsi" w:cstheme="minorHAnsi"/>
          <w:sz w:val="22"/>
          <w:szCs w:val="22"/>
        </w:rPr>
        <w:t>whether</w:t>
      </w:r>
      <w:r w:rsidR="0028274A" w:rsidRPr="0050581D">
        <w:rPr>
          <w:rFonts w:asciiTheme="minorHAnsi" w:hAnsiTheme="minorHAnsi" w:cstheme="minorHAnsi"/>
          <w:sz w:val="22"/>
          <w:szCs w:val="22"/>
        </w:rPr>
        <w:t xml:space="preserve"> 2024 </w:t>
      </w:r>
      <w:r w:rsidR="003272D3" w:rsidRPr="0050581D">
        <w:rPr>
          <w:rFonts w:asciiTheme="minorHAnsi" w:hAnsiTheme="minorHAnsi" w:cstheme="minorHAnsi"/>
          <w:sz w:val="22"/>
          <w:szCs w:val="22"/>
        </w:rPr>
        <w:t xml:space="preserve">will </w:t>
      </w:r>
      <w:r w:rsidR="0028274A" w:rsidRPr="0050581D">
        <w:rPr>
          <w:rFonts w:asciiTheme="minorHAnsi" w:hAnsiTheme="minorHAnsi" w:cstheme="minorHAnsi"/>
          <w:sz w:val="22"/>
          <w:szCs w:val="22"/>
        </w:rPr>
        <w:t>see an economic rebound and more normal yield spreads</w:t>
      </w:r>
      <w:r w:rsidR="003272D3" w:rsidRPr="0050581D">
        <w:rPr>
          <w:rFonts w:asciiTheme="minorHAnsi" w:hAnsiTheme="minorHAnsi" w:cstheme="minorHAnsi"/>
          <w:sz w:val="22"/>
          <w:szCs w:val="22"/>
        </w:rPr>
        <w:t>.</w:t>
      </w:r>
    </w:p>
    <w:p w14:paraId="076D04D5" w14:textId="77777777" w:rsidR="005E5BEC" w:rsidRPr="005E5BEC" w:rsidRDefault="005E5BEC" w:rsidP="005E5BEC">
      <w:pPr>
        <w:tabs>
          <w:tab w:val="left" w:pos="2880"/>
        </w:tabs>
        <w:rPr>
          <w:rFonts w:asciiTheme="minorHAnsi" w:hAnsiTheme="minorHAnsi" w:cstheme="minorHAnsi"/>
          <w:sz w:val="22"/>
          <w:szCs w:val="22"/>
        </w:rPr>
      </w:pPr>
    </w:p>
    <w:p w14:paraId="0228367E" w14:textId="77777777" w:rsidR="0050581D" w:rsidRDefault="00CB2DDA" w:rsidP="0050581D">
      <w:pPr>
        <w:pStyle w:val="ListParagraph"/>
        <w:numPr>
          <w:ilvl w:val="0"/>
          <w:numId w:val="17"/>
        </w:numPr>
        <w:tabs>
          <w:tab w:val="left" w:pos="2880"/>
        </w:tabs>
        <w:rPr>
          <w:rFonts w:asciiTheme="minorHAnsi" w:hAnsiTheme="minorHAnsi" w:cstheme="minorHAnsi"/>
          <w:sz w:val="22"/>
          <w:szCs w:val="22"/>
        </w:rPr>
      </w:pPr>
      <w:r w:rsidRPr="0050581D">
        <w:rPr>
          <w:rFonts w:asciiTheme="minorHAnsi" w:hAnsiTheme="minorHAnsi" w:cstheme="minorHAnsi"/>
          <w:b/>
          <w:bCs/>
          <w:sz w:val="22"/>
          <w:szCs w:val="22"/>
        </w:rPr>
        <w:t>Mike Schenk</w:t>
      </w:r>
      <w:r w:rsidR="00AE5E9C" w:rsidRPr="0050581D">
        <w:rPr>
          <w:rFonts w:asciiTheme="minorHAnsi" w:hAnsiTheme="minorHAnsi" w:cstheme="minorHAnsi"/>
          <w:sz w:val="22"/>
          <w:szCs w:val="22"/>
        </w:rPr>
        <w:t xml:space="preserve">, </w:t>
      </w:r>
      <w:r w:rsidRPr="0050581D">
        <w:rPr>
          <w:rFonts w:asciiTheme="minorHAnsi" w:hAnsiTheme="minorHAnsi" w:cstheme="minorHAnsi"/>
          <w:sz w:val="22"/>
          <w:szCs w:val="22"/>
        </w:rPr>
        <w:t>Deputy Chief Advocacy Officer for Policy Analysis</w:t>
      </w:r>
      <w:r w:rsidR="00E17F36" w:rsidRPr="0050581D">
        <w:rPr>
          <w:rFonts w:asciiTheme="minorHAnsi" w:hAnsiTheme="minorHAnsi" w:cstheme="minorHAnsi"/>
          <w:sz w:val="22"/>
          <w:szCs w:val="22"/>
        </w:rPr>
        <w:t xml:space="preserve"> and Chief Economist at CUNA, </w:t>
      </w:r>
      <w:r w:rsidR="00A41195" w:rsidRPr="0050581D">
        <w:rPr>
          <w:rFonts w:asciiTheme="minorHAnsi" w:hAnsiTheme="minorHAnsi" w:cstheme="minorHAnsi"/>
          <w:sz w:val="22"/>
          <w:szCs w:val="22"/>
        </w:rPr>
        <w:t>presented</w:t>
      </w:r>
      <w:r w:rsidR="00E17F36" w:rsidRPr="0050581D">
        <w:rPr>
          <w:rFonts w:asciiTheme="minorHAnsi" w:hAnsiTheme="minorHAnsi" w:cstheme="minorHAnsi"/>
          <w:sz w:val="22"/>
          <w:szCs w:val="22"/>
        </w:rPr>
        <w:t>, “On the Brink?”</w:t>
      </w:r>
      <w:r w:rsidR="00AE5E9C" w:rsidRPr="0050581D">
        <w:rPr>
          <w:rFonts w:asciiTheme="minorHAnsi" w:hAnsiTheme="minorHAnsi" w:cstheme="minorHAnsi"/>
          <w:sz w:val="22"/>
          <w:szCs w:val="22"/>
        </w:rPr>
        <w:t xml:space="preserve"> </w:t>
      </w:r>
      <w:r w:rsidR="00F70AD2" w:rsidRPr="0050581D">
        <w:rPr>
          <w:rFonts w:asciiTheme="minorHAnsi" w:hAnsiTheme="minorHAnsi" w:cstheme="minorHAnsi"/>
          <w:sz w:val="22"/>
          <w:szCs w:val="22"/>
        </w:rPr>
        <w:t xml:space="preserve">Federal Reserve policies have put the economy on the brink of recession. Politics and the divisive political climate have assumed increasing importance. De-globalization and military conflict dominate the international scene. Uncertainty, complexity, and volatility seem here to stay. Against this backdrop, the credit union operating environment is more challenging. Many institutions are reporting big declines in loan growth, eroding asset </w:t>
      </w:r>
      <w:r w:rsidR="00F70AD2" w:rsidRPr="0050581D">
        <w:rPr>
          <w:rFonts w:asciiTheme="minorHAnsi" w:hAnsiTheme="minorHAnsi" w:cstheme="minorHAnsi"/>
          <w:sz w:val="22"/>
          <w:szCs w:val="22"/>
        </w:rPr>
        <w:lastRenderedPageBreak/>
        <w:t>quality, and weaker earnings. Schenk explore</w:t>
      </w:r>
      <w:r w:rsidR="009E028C" w:rsidRPr="0050581D">
        <w:rPr>
          <w:rFonts w:asciiTheme="minorHAnsi" w:hAnsiTheme="minorHAnsi" w:cstheme="minorHAnsi"/>
          <w:sz w:val="22"/>
          <w:szCs w:val="22"/>
        </w:rPr>
        <w:t>d</w:t>
      </w:r>
      <w:r w:rsidR="00F70AD2" w:rsidRPr="0050581D">
        <w:rPr>
          <w:rFonts w:asciiTheme="minorHAnsi" w:hAnsiTheme="minorHAnsi" w:cstheme="minorHAnsi"/>
          <w:sz w:val="22"/>
          <w:szCs w:val="22"/>
        </w:rPr>
        <w:t xml:space="preserve"> these and related themes and discuss</w:t>
      </w:r>
      <w:r w:rsidR="009E028C" w:rsidRPr="0050581D">
        <w:rPr>
          <w:rFonts w:asciiTheme="minorHAnsi" w:hAnsiTheme="minorHAnsi" w:cstheme="minorHAnsi"/>
          <w:sz w:val="22"/>
          <w:szCs w:val="22"/>
        </w:rPr>
        <w:t xml:space="preserve">ed </w:t>
      </w:r>
      <w:r w:rsidR="00F70AD2" w:rsidRPr="0050581D">
        <w:rPr>
          <w:rFonts w:asciiTheme="minorHAnsi" w:hAnsiTheme="minorHAnsi" w:cstheme="minorHAnsi"/>
          <w:sz w:val="22"/>
          <w:szCs w:val="22"/>
        </w:rPr>
        <w:t>implications for credit unions.</w:t>
      </w:r>
    </w:p>
    <w:p w14:paraId="00D4C46B" w14:textId="77777777" w:rsidR="005E5BEC" w:rsidRPr="005E5BEC" w:rsidRDefault="005E5BEC" w:rsidP="005E5BEC">
      <w:pPr>
        <w:tabs>
          <w:tab w:val="left" w:pos="2880"/>
        </w:tabs>
        <w:rPr>
          <w:rFonts w:asciiTheme="minorHAnsi" w:hAnsiTheme="minorHAnsi" w:cstheme="minorHAnsi"/>
          <w:sz w:val="22"/>
          <w:szCs w:val="22"/>
        </w:rPr>
      </w:pPr>
    </w:p>
    <w:p w14:paraId="11065064" w14:textId="77777777" w:rsidR="0050581D" w:rsidRPr="005E5BEC" w:rsidRDefault="007C23A7" w:rsidP="0050581D">
      <w:pPr>
        <w:pStyle w:val="ListParagraph"/>
        <w:numPr>
          <w:ilvl w:val="0"/>
          <w:numId w:val="17"/>
        </w:numPr>
        <w:tabs>
          <w:tab w:val="left" w:pos="2880"/>
        </w:tabs>
        <w:rPr>
          <w:rFonts w:asciiTheme="minorHAnsi" w:hAnsiTheme="minorHAnsi" w:cstheme="minorHAnsi"/>
          <w:sz w:val="22"/>
          <w:szCs w:val="22"/>
        </w:rPr>
      </w:pPr>
      <w:r w:rsidRPr="0050581D">
        <w:rPr>
          <w:rFonts w:asciiTheme="minorHAnsi" w:hAnsiTheme="minorHAnsi" w:cstheme="minorHAnsi"/>
          <w:b/>
          <w:bCs/>
          <w:sz w:val="22"/>
          <w:szCs w:val="22"/>
        </w:rPr>
        <w:t>Jim Bianco</w:t>
      </w:r>
      <w:r w:rsidR="00AE5E9C" w:rsidRPr="0050581D">
        <w:rPr>
          <w:rFonts w:asciiTheme="minorHAnsi" w:hAnsiTheme="minorHAnsi" w:cstheme="minorHAnsi"/>
          <w:sz w:val="22"/>
          <w:szCs w:val="22"/>
        </w:rPr>
        <w:t xml:space="preserve">, </w:t>
      </w:r>
      <w:r w:rsidRPr="0050581D">
        <w:rPr>
          <w:rFonts w:asciiTheme="minorHAnsi" w:hAnsiTheme="minorHAnsi" w:cstheme="minorHAnsi"/>
          <w:sz w:val="22"/>
          <w:szCs w:val="22"/>
        </w:rPr>
        <w:t xml:space="preserve">Macro Strategist </w:t>
      </w:r>
      <w:r w:rsidR="00C44DDE" w:rsidRPr="0050581D">
        <w:rPr>
          <w:rFonts w:asciiTheme="minorHAnsi" w:hAnsiTheme="minorHAnsi" w:cstheme="minorHAnsi"/>
          <w:sz w:val="22"/>
          <w:szCs w:val="22"/>
        </w:rPr>
        <w:t xml:space="preserve">and President of Bianco Research, LLC, </w:t>
      </w:r>
      <w:r w:rsidR="00AE5E9C" w:rsidRPr="0050581D">
        <w:rPr>
          <w:rFonts w:asciiTheme="minorHAnsi" w:hAnsiTheme="minorHAnsi" w:cstheme="minorHAnsi"/>
          <w:sz w:val="22"/>
          <w:szCs w:val="22"/>
        </w:rPr>
        <w:t>presented, “</w:t>
      </w:r>
      <w:r w:rsidR="006D714D" w:rsidRPr="0050581D">
        <w:rPr>
          <w:rFonts w:asciiTheme="minorHAnsi" w:hAnsiTheme="minorHAnsi" w:cstheme="minorHAnsi"/>
          <w:sz w:val="22"/>
          <w:szCs w:val="22"/>
        </w:rPr>
        <w:t xml:space="preserve">Outlook for Interest Rates, Inflation, and the Economy.” </w:t>
      </w:r>
      <w:r w:rsidR="00277F92" w:rsidRPr="0050581D">
        <w:rPr>
          <w:rFonts w:asciiTheme="minorHAnsi" w:hAnsiTheme="minorHAnsi" w:cstheme="minorHAnsi"/>
          <w:sz w:val="22"/>
          <w:szCs w:val="22"/>
        </w:rPr>
        <w:t xml:space="preserve">During his presentation, Bianco talked about </w:t>
      </w:r>
      <w:r w:rsidR="00CA132A" w:rsidRPr="0050581D">
        <w:rPr>
          <w:rFonts w:asciiTheme="minorHAnsi" w:hAnsiTheme="minorHAnsi" w:cstheme="minorHAnsi"/>
          <w:sz w:val="22"/>
          <w:szCs w:val="22"/>
        </w:rPr>
        <w:t xml:space="preserve">how </w:t>
      </w:r>
      <w:r w:rsidR="00277F92" w:rsidRPr="0050581D">
        <w:rPr>
          <w:rFonts w:asciiTheme="minorHAnsi" w:hAnsiTheme="minorHAnsi" w:cstheme="minorHAnsi"/>
          <w:sz w:val="22"/>
          <w:szCs w:val="22"/>
        </w:rPr>
        <w:t>t</w:t>
      </w:r>
      <w:r w:rsidR="003E45D4" w:rsidRPr="0050581D">
        <w:rPr>
          <w:rFonts w:asciiTheme="minorHAnsi" w:hAnsiTheme="minorHAnsi" w:cstheme="minorHAnsi"/>
          <w:color w:val="1D1C1D"/>
          <w:sz w:val="22"/>
          <w:szCs w:val="22"/>
        </w:rPr>
        <w:t>he last few years have seen unprecedented volatility in interest rates, with the Fed hiking over 500 basis points, inflation hitting a 40-year high, and the real economy dipping into negative growth (Q1 and Q2 2022). Add to this de-globalization, remote work, and a struggling Chinese economy, and the outlook for what comes next is murky, to say the least. Looking ahead requires a challenge to the traditional relationships and models that worked pre-pandemic in this post-pandemic world.</w:t>
      </w:r>
    </w:p>
    <w:p w14:paraId="18D254B7" w14:textId="77777777" w:rsidR="005E5BEC" w:rsidRPr="005E5BEC" w:rsidRDefault="005E5BEC" w:rsidP="005E5BEC">
      <w:pPr>
        <w:tabs>
          <w:tab w:val="left" w:pos="2880"/>
        </w:tabs>
        <w:rPr>
          <w:rFonts w:asciiTheme="minorHAnsi" w:hAnsiTheme="minorHAnsi" w:cstheme="minorHAnsi"/>
          <w:sz w:val="22"/>
          <w:szCs w:val="22"/>
        </w:rPr>
      </w:pPr>
    </w:p>
    <w:p w14:paraId="4579B544" w14:textId="622F4A2E" w:rsidR="0085450F" w:rsidRPr="0050581D" w:rsidRDefault="00CA132A" w:rsidP="0050581D">
      <w:pPr>
        <w:pStyle w:val="ListParagraph"/>
        <w:numPr>
          <w:ilvl w:val="0"/>
          <w:numId w:val="17"/>
        </w:numPr>
        <w:tabs>
          <w:tab w:val="left" w:pos="2880"/>
        </w:tabs>
        <w:rPr>
          <w:rFonts w:asciiTheme="minorHAnsi" w:hAnsiTheme="minorHAnsi" w:cstheme="minorHAnsi"/>
          <w:sz w:val="22"/>
          <w:szCs w:val="22"/>
        </w:rPr>
      </w:pPr>
      <w:r w:rsidRPr="0050581D">
        <w:rPr>
          <w:rFonts w:asciiTheme="minorHAnsi" w:hAnsiTheme="minorHAnsi" w:cstheme="minorHAnsi"/>
          <w:b/>
          <w:bCs/>
          <w:sz w:val="22"/>
          <w:szCs w:val="22"/>
        </w:rPr>
        <w:t>Frank J. Diekmann</w:t>
      </w:r>
      <w:r w:rsidR="00AE5E9C" w:rsidRPr="0050581D">
        <w:rPr>
          <w:rFonts w:asciiTheme="minorHAnsi" w:hAnsiTheme="minorHAnsi" w:cstheme="minorHAnsi"/>
          <w:sz w:val="22"/>
          <w:szCs w:val="22"/>
        </w:rPr>
        <w:t xml:space="preserve">, </w:t>
      </w:r>
      <w:r w:rsidRPr="0050581D">
        <w:rPr>
          <w:rFonts w:asciiTheme="minorHAnsi" w:hAnsiTheme="minorHAnsi" w:cstheme="minorHAnsi"/>
          <w:sz w:val="22"/>
          <w:szCs w:val="22"/>
        </w:rPr>
        <w:t>Cooperator-in-Chief and Co-Founder of CUToday.info, closed out the day</w:t>
      </w:r>
      <w:r w:rsidR="00FA0C06" w:rsidRPr="0050581D">
        <w:rPr>
          <w:rFonts w:asciiTheme="minorHAnsi" w:hAnsiTheme="minorHAnsi" w:cstheme="minorHAnsi"/>
          <w:sz w:val="22"/>
          <w:szCs w:val="22"/>
        </w:rPr>
        <w:t xml:space="preserve"> sharing “25 Ideas That Are Working in Credit Unions.”</w:t>
      </w:r>
      <w:r w:rsidRPr="0050581D">
        <w:rPr>
          <w:rFonts w:asciiTheme="minorHAnsi" w:hAnsiTheme="minorHAnsi" w:cstheme="minorHAnsi"/>
          <w:sz w:val="22"/>
          <w:szCs w:val="22"/>
        </w:rPr>
        <w:t xml:space="preserve"> </w:t>
      </w:r>
      <w:r w:rsidR="0085450F" w:rsidRPr="0050581D">
        <w:rPr>
          <w:rFonts w:asciiTheme="minorHAnsi" w:hAnsiTheme="minorHAnsi" w:cstheme="minorHAnsi"/>
          <w:sz w:val="22"/>
          <w:szCs w:val="22"/>
        </w:rPr>
        <w:t xml:space="preserve">Regardless of asset size, successful credit unions share the common traits of imagination and innovation. Budget is not the most important factor. Diekmann highlighted 25 successful credit union programs that have proven to be effective. He </w:t>
      </w:r>
      <w:r w:rsidR="00D82ADE" w:rsidRPr="0050581D">
        <w:rPr>
          <w:rFonts w:asciiTheme="minorHAnsi" w:hAnsiTheme="minorHAnsi" w:cstheme="minorHAnsi"/>
          <w:sz w:val="22"/>
          <w:szCs w:val="22"/>
        </w:rPr>
        <w:t>touched</w:t>
      </w:r>
      <w:r w:rsidR="0085450F" w:rsidRPr="0050581D">
        <w:rPr>
          <w:rFonts w:asciiTheme="minorHAnsi" w:hAnsiTheme="minorHAnsi" w:cstheme="minorHAnsi"/>
          <w:sz w:val="22"/>
          <w:szCs w:val="22"/>
        </w:rPr>
        <w:t xml:space="preserve"> on topics such as: lending promotions, new membership campaigns, savings ideas, culture builders, onboarding initiatives, and more. All kinds of different challenges that have been met with one thing in common: a willingness to take chances, have fun, and do things differently.</w:t>
      </w:r>
    </w:p>
    <w:p w14:paraId="06809B82" w14:textId="77777777" w:rsidR="003A3C25" w:rsidRPr="00AD46C9" w:rsidRDefault="003A3C25" w:rsidP="00AD46C9">
      <w:pPr>
        <w:pStyle w:val="BodyText2"/>
        <w:spacing w:after="0" w:line="240" w:lineRule="auto"/>
        <w:ind w:right="-90"/>
        <w:rPr>
          <w:rFonts w:asciiTheme="minorHAnsi" w:hAnsiTheme="minorHAnsi" w:cstheme="minorHAnsi"/>
          <w:sz w:val="22"/>
          <w:szCs w:val="22"/>
        </w:rPr>
      </w:pPr>
    </w:p>
    <w:p w14:paraId="1AAAF645" w14:textId="76C86DCA" w:rsidR="009B2A35" w:rsidRPr="00AD46C9" w:rsidRDefault="009B2A35" w:rsidP="00AD46C9">
      <w:pPr>
        <w:pStyle w:val="BodyText2"/>
        <w:spacing w:after="0" w:line="240" w:lineRule="auto"/>
        <w:ind w:right="-90"/>
        <w:rPr>
          <w:rFonts w:asciiTheme="minorHAnsi" w:hAnsiTheme="minorHAnsi" w:cstheme="minorHAnsi"/>
          <w:sz w:val="22"/>
          <w:szCs w:val="22"/>
        </w:rPr>
      </w:pPr>
      <w:r w:rsidRPr="00CE5526">
        <w:rPr>
          <w:rFonts w:asciiTheme="minorHAnsi" w:hAnsiTheme="minorHAnsi" w:cstheme="minorHAnsi"/>
          <w:sz w:val="22"/>
          <w:szCs w:val="22"/>
        </w:rPr>
        <w:t xml:space="preserve">"The success of this conference demonstrates our unwavering commitment to empowering credit unions and ensuring their success in an ever-changing financial landscape," said </w:t>
      </w:r>
      <w:r w:rsidR="005836A2">
        <w:rPr>
          <w:rFonts w:asciiTheme="minorHAnsi" w:hAnsiTheme="minorHAnsi" w:cstheme="minorHAnsi"/>
          <w:bCs/>
          <w:sz w:val="22"/>
          <w:szCs w:val="22"/>
          <w:lang w:val="en-GB"/>
        </w:rPr>
        <w:t>Kevin Chiappetta, CFA, Senior Vice President Investment Services who moderated the event.</w:t>
      </w:r>
      <w:r w:rsidR="005836A2" w:rsidRPr="00CE5526">
        <w:rPr>
          <w:rFonts w:asciiTheme="minorHAnsi" w:hAnsiTheme="minorHAnsi" w:cstheme="minorHAnsi"/>
          <w:sz w:val="22"/>
          <w:szCs w:val="22"/>
        </w:rPr>
        <w:t xml:space="preserve"> </w:t>
      </w:r>
      <w:r w:rsidRPr="00CE5526">
        <w:rPr>
          <w:rFonts w:asciiTheme="minorHAnsi" w:hAnsiTheme="minorHAnsi" w:cstheme="minorHAnsi"/>
          <w:sz w:val="22"/>
          <w:szCs w:val="22"/>
        </w:rPr>
        <w:t>"We are truly grateful for the support of our sponsors,</w:t>
      </w:r>
      <w:r w:rsidR="00E92D41">
        <w:rPr>
          <w:rFonts w:asciiTheme="minorHAnsi" w:hAnsiTheme="minorHAnsi" w:cstheme="minorHAnsi"/>
          <w:sz w:val="22"/>
          <w:szCs w:val="22"/>
        </w:rPr>
        <w:t xml:space="preserve"> SimpliCD (Primary Financial)</w:t>
      </w:r>
      <w:r w:rsidRPr="00CE5526">
        <w:rPr>
          <w:rFonts w:asciiTheme="minorHAnsi" w:hAnsiTheme="minorHAnsi" w:cstheme="minorHAnsi"/>
          <w:sz w:val="22"/>
          <w:szCs w:val="22"/>
        </w:rPr>
        <w:t xml:space="preserve"> and </w:t>
      </w:r>
      <w:r w:rsidR="00E92D41">
        <w:rPr>
          <w:rFonts w:asciiTheme="minorHAnsi" w:hAnsiTheme="minorHAnsi" w:cstheme="minorHAnsi"/>
          <w:sz w:val="22"/>
          <w:szCs w:val="22"/>
        </w:rPr>
        <w:t xml:space="preserve">QuantyPhi, </w:t>
      </w:r>
      <w:r w:rsidRPr="00CE5526">
        <w:rPr>
          <w:rFonts w:asciiTheme="minorHAnsi" w:hAnsiTheme="minorHAnsi" w:cstheme="minorHAnsi"/>
          <w:sz w:val="22"/>
          <w:szCs w:val="22"/>
        </w:rPr>
        <w:t>and for the dedication of our attendees and presenters in making this event a resounding success."</w:t>
      </w:r>
    </w:p>
    <w:p w14:paraId="1028CA6C" w14:textId="77777777" w:rsidR="009B2A35" w:rsidRPr="00CC5AF8" w:rsidRDefault="009B2A35" w:rsidP="00CC5AF8">
      <w:pPr>
        <w:pStyle w:val="BodyText2"/>
        <w:spacing w:after="0" w:line="240" w:lineRule="auto"/>
        <w:ind w:right="-90"/>
        <w:rPr>
          <w:rFonts w:asciiTheme="minorHAnsi" w:hAnsiTheme="minorHAnsi" w:cstheme="minorHAnsi"/>
          <w:sz w:val="22"/>
          <w:szCs w:val="22"/>
        </w:rPr>
      </w:pPr>
    </w:p>
    <w:p w14:paraId="0AC29B6C" w14:textId="3FBD4C77" w:rsidR="00BD1566" w:rsidRPr="00CC5AF8" w:rsidRDefault="00B1320C" w:rsidP="00CC5AF8">
      <w:pPr>
        <w:pStyle w:val="BodyText2"/>
        <w:spacing w:after="0" w:line="240" w:lineRule="auto"/>
        <w:ind w:right="-90"/>
        <w:rPr>
          <w:rFonts w:asciiTheme="minorHAnsi" w:hAnsiTheme="minorHAnsi" w:cstheme="minorHAnsi"/>
          <w:b/>
          <w:bCs/>
          <w:sz w:val="22"/>
          <w:szCs w:val="22"/>
        </w:rPr>
      </w:pPr>
      <w:r w:rsidRPr="00CC5AF8">
        <w:rPr>
          <w:rFonts w:asciiTheme="minorHAnsi" w:hAnsiTheme="minorHAnsi" w:cstheme="minorHAnsi"/>
          <w:b/>
          <w:bCs/>
          <w:sz w:val="22"/>
          <w:szCs w:val="22"/>
        </w:rPr>
        <w:t>About SimpliCD (Primary Financial)</w:t>
      </w:r>
    </w:p>
    <w:p w14:paraId="2EB51C86" w14:textId="3D6E4AB2" w:rsidR="00CC5AF8" w:rsidRPr="00EF3C55" w:rsidRDefault="00CC5AF8" w:rsidP="00CC5AF8">
      <w:pPr>
        <w:pStyle w:val="NormalWeb"/>
        <w:shd w:val="clear" w:color="auto" w:fill="FFFFFF"/>
        <w:spacing w:before="0" w:beforeAutospacing="0" w:after="0" w:afterAutospacing="0"/>
        <w:rPr>
          <w:rFonts w:asciiTheme="minorHAnsi" w:hAnsiTheme="minorHAnsi" w:cstheme="minorHAnsi"/>
          <w:i/>
          <w:iCs/>
          <w:color w:val="231F20"/>
          <w:sz w:val="22"/>
          <w:szCs w:val="22"/>
        </w:rPr>
      </w:pPr>
      <w:r w:rsidRPr="00EF3C55">
        <w:rPr>
          <w:rFonts w:asciiTheme="minorHAnsi" w:hAnsiTheme="minorHAnsi" w:cstheme="minorHAnsi"/>
          <w:i/>
          <w:iCs/>
          <w:color w:val="231F20"/>
          <w:sz w:val="22"/>
          <w:szCs w:val="22"/>
        </w:rPr>
        <w:t>Founded in 1996, Primary Financial is a credit union service organization (CUSO) jointly owned</w:t>
      </w:r>
      <w:r w:rsidR="00EF3C55">
        <w:rPr>
          <w:rFonts w:asciiTheme="minorHAnsi" w:hAnsiTheme="minorHAnsi" w:cstheme="minorHAnsi"/>
          <w:i/>
          <w:iCs/>
          <w:color w:val="231F20"/>
          <w:sz w:val="22"/>
          <w:szCs w:val="22"/>
        </w:rPr>
        <w:t xml:space="preserve"> </w:t>
      </w:r>
      <w:r w:rsidRPr="00EF3C55">
        <w:rPr>
          <w:rFonts w:asciiTheme="minorHAnsi" w:hAnsiTheme="minorHAnsi" w:cstheme="minorHAnsi"/>
          <w:i/>
          <w:iCs/>
          <w:color w:val="231F20"/>
          <w:sz w:val="22"/>
          <w:szCs w:val="22"/>
        </w:rPr>
        <w:t>by 10 corporate credit unions, primarily serving natural-person credit unions nationwide with CD</w:t>
      </w:r>
      <w:r w:rsidR="00EF3C55">
        <w:rPr>
          <w:rFonts w:asciiTheme="minorHAnsi" w:hAnsiTheme="minorHAnsi" w:cstheme="minorHAnsi"/>
          <w:i/>
          <w:iCs/>
          <w:color w:val="231F20"/>
          <w:sz w:val="22"/>
          <w:szCs w:val="22"/>
        </w:rPr>
        <w:t xml:space="preserve"> </w:t>
      </w:r>
      <w:r w:rsidRPr="00EF3C55">
        <w:rPr>
          <w:rFonts w:asciiTheme="minorHAnsi" w:hAnsiTheme="minorHAnsi" w:cstheme="minorHAnsi"/>
          <w:i/>
          <w:iCs/>
          <w:color w:val="231F20"/>
          <w:sz w:val="22"/>
          <w:szCs w:val="22"/>
        </w:rPr>
        <w:t>investments and issuance. A leader in the CD industry, Primary Financial is a registered broker</w:t>
      </w:r>
      <w:r w:rsidR="00EF3C55">
        <w:rPr>
          <w:rFonts w:asciiTheme="minorHAnsi" w:hAnsiTheme="minorHAnsi" w:cstheme="minorHAnsi"/>
          <w:i/>
          <w:iCs/>
          <w:color w:val="231F20"/>
          <w:sz w:val="22"/>
          <w:szCs w:val="22"/>
        </w:rPr>
        <w:t xml:space="preserve"> </w:t>
      </w:r>
      <w:r w:rsidRPr="00EF3C55">
        <w:rPr>
          <w:rFonts w:asciiTheme="minorHAnsi" w:hAnsiTheme="minorHAnsi" w:cstheme="minorHAnsi"/>
          <w:i/>
          <w:iCs/>
          <w:color w:val="231F20"/>
          <w:sz w:val="22"/>
          <w:szCs w:val="22"/>
        </w:rPr>
        <w:t>dealer in the state of Ohio and has offices in Dublin, Ohio, and Columbus, Indiana. To learn</w:t>
      </w:r>
      <w:r w:rsidR="00EF3C55">
        <w:rPr>
          <w:rFonts w:asciiTheme="minorHAnsi" w:hAnsiTheme="minorHAnsi" w:cstheme="minorHAnsi"/>
          <w:i/>
          <w:iCs/>
          <w:color w:val="231F20"/>
          <w:sz w:val="22"/>
          <w:szCs w:val="22"/>
        </w:rPr>
        <w:t xml:space="preserve"> </w:t>
      </w:r>
      <w:r w:rsidRPr="00EF3C55">
        <w:rPr>
          <w:rFonts w:asciiTheme="minorHAnsi" w:hAnsiTheme="minorHAnsi" w:cstheme="minorHAnsi"/>
          <w:i/>
          <w:iCs/>
          <w:color w:val="231F20"/>
          <w:sz w:val="22"/>
          <w:szCs w:val="22"/>
        </w:rPr>
        <w:t>more, visit</w:t>
      </w:r>
      <w:r w:rsidR="00EF3C55">
        <w:rPr>
          <w:rFonts w:asciiTheme="minorHAnsi" w:hAnsiTheme="minorHAnsi" w:cstheme="minorHAnsi"/>
          <w:i/>
          <w:iCs/>
          <w:color w:val="231F20"/>
          <w:sz w:val="22"/>
          <w:szCs w:val="22"/>
        </w:rPr>
        <w:t xml:space="preserve"> </w:t>
      </w:r>
      <w:hyperlink r:id="rId13" w:history="1">
        <w:r w:rsidRPr="00603317">
          <w:rPr>
            <w:rStyle w:val="Hyperlink"/>
            <w:rFonts w:asciiTheme="minorHAnsi" w:hAnsiTheme="minorHAnsi" w:cstheme="minorHAnsi"/>
            <w:i/>
            <w:iCs/>
            <w:color w:val="0D5CAB"/>
            <w:sz w:val="22"/>
            <w:szCs w:val="22"/>
          </w:rPr>
          <w:t>epfc.com</w:t>
        </w:r>
      </w:hyperlink>
      <w:r w:rsidRPr="00EF3C55">
        <w:rPr>
          <w:rFonts w:asciiTheme="minorHAnsi" w:hAnsiTheme="minorHAnsi" w:cstheme="minorHAnsi"/>
          <w:i/>
          <w:iCs/>
          <w:color w:val="231F20"/>
          <w:sz w:val="22"/>
          <w:szCs w:val="22"/>
        </w:rPr>
        <w:t>.</w:t>
      </w:r>
    </w:p>
    <w:p w14:paraId="01CF5B87" w14:textId="77777777" w:rsidR="00B1320C" w:rsidRPr="00CC5AF8" w:rsidRDefault="00B1320C" w:rsidP="00CC5AF8">
      <w:pPr>
        <w:pStyle w:val="BodyText2"/>
        <w:spacing w:after="0" w:line="240" w:lineRule="auto"/>
        <w:ind w:right="-90"/>
        <w:rPr>
          <w:rFonts w:asciiTheme="minorHAnsi" w:hAnsiTheme="minorHAnsi" w:cstheme="minorHAnsi"/>
          <w:sz w:val="22"/>
          <w:szCs w:val="22"/>
        </w:rPr>
      </w:pPr>
    </w:p>
    <w:p w14:paraId="6C050D86" w14:textId="77777777" w:rsidR="004633B9" w:rsidRPr="001B0F0D" w:rsidRDefault="004633B9" w:rsidP="004633B9">
      <w:pPr>
        <w:pStyle w:val="BodyText2"/>
        <w:spacing w:after="0" w:line="240" w:lineRule="auto"/>
        <w:ind w:right="-90"/>
        <w:rPr>
          <w:rFonts w:asciiTheme="minorHAnsi" w:hAnsiTheme="minorHAnsi" w:cstheme="minorHAnsi"/>
          <w:b/>
          <w:sz w:val="22"/>
          <w:szCs w:val="22"/>
        </w:rPr>
      </w:pPr>
      <w:r w:rsidRPr="001B0F0D">
        <w:rPr>
          <w:rFonts w:asciiTheme="minorHAnsi" w:hAnsiTheme="minorHAnsi" w:cstheme="minorHAnsi"/>
          <w:b/>
          <w:sz w:val="22"/>
          <w:szCs w:val="22"/>
        </w:rPr>
        <w:t>About QuantyPhi, LLC</w:t>
      </w:r>
    </w:p>
    <w:p w14:paraId="18E4CDE2" w14:textId="77777777" w:rsidR="004633B9" w:rsidRDefault="004633B9" w:rsidP="004633B9">
      <w:pPr>
        <w:pStyle w:val="BodyText2"/>
        <w:spacing w:after="0" w:line="240" w:lineRule="auto"/>
        <w:ind w:right="-90"/>
        <w:rPr>
          <w:rFonts w:asciiTheme="minorHAnsi" w:hAnsiTheme="minorHAnsi" w:cstheme="minorBidi"/>
          <w:i/>
          <w:iCs/>
          <w:color w:val="000000" w:themeColor="text1"/>
          <w:sz w:val="22"/>
          <w:szCs w:val="22"/>
        </w:rPr>
      </w:pPr>
      <w:r w:rsidRPr="001B0F0D">
        <w:rPr>
          <w:rFonts w:asciiTheme="minorHAnsi" w:hAnsiTheme="minorHAnsi" w:cstheme="minorHAnsi"/>
          <w:i/>
          <w:iCs/>
          <w:sz w:val="22"/>
          <w:szCs w:val="22"/>
        </w:rPr>
        <w:t>QuantyPhi, LLC is a wholly</w:t>
      </w:r>
      <w:r>
        <w:rPr>
          <w:rFonts w:asciiTheme="minorHAnsi" w:hAnsiTheme="minorHAnsi" w:cstheme="minorHAnsi"/>
          <w:i/>
          <w:iCs/>
          <w:sz w:val="22"/>
          <w:szCs w:val="22"/>
        </w:rPr>
        <w:t xml:space="preserve"> </w:t>
      </w:r>
      <w:r w:rsidRPr="001B0F0D">
        <w:rPr>
          <w:rFonts w:asciiTheme="minorHAnsi" w:hAnsiTheme="minorHAnsi" w:cstheme="minorHAnsi"/>
          <w:i/>
          <w:iCs/>
          <w:sz w:val="22"/>
          <w:szCs w:val="22"/>
        </w:rPr>
        <w:t xml:space="preserve">owned credit union service organization. </w:t>
      </w:r>
      <w:r>
        <w:rPr>
          <w:rFonts w:asciiTheme="minorHAnsi" w:hAnsiTheme="minorHAnsi" w:cstheme="minorHAnsi"/>
          <w:i/>
          <w:iCs/>
          <w:sz w:val="22"/>
          <w:szCs w:val="22"/>
        </w:rPr>
        <w:t>T</w:t>
      </w:r>
      <w:r w:rsidRPr="4ADAFE52">
        <w:rPr>
          <w:rFonts w:asciiTheme="minorHAnsi" w:hAnsiTheme="minorHAnsi" w:cstheme="minorBidi"/>
          <w:i/>
          <w:iCs/>
          <w:sz w:val="22"/>
          <w:szCs w:val="22"/>
        </w:rPr>
        <w:t>he CUSO specializes in credit union balance sheet optimization. QuantyPhi’s mission is to build better credit unions by building balance sheets with muscle, flexibility</w:t>
      </w:r>
      <w:r>
        <w:rPr>
          <w:rFonts w:asciiTheme="minorHAnsi" w:hAnsiTheme="minorHAnsi" w:cstheme="minorBidi"/>
          <w:i/>
          <w:iCs/>
          <w:sz w:val="22"/>
          <w:szCs w:val="22"/>
        </w:rPr>
        <w:t>,</w:t>
      </w:r>
      <w:r w:rsidRPr="4ADAFE52">
        <w:rPr>
          <w:rFonts w:asciiTheme="minorHAnsi" w:hAnsiTheme="minorHAnsi" w:cstheme="minorBidi"/>
          <w:i/>
          <w:iCs/>
          <w:sz w:val="22"/>
          <w:szCs w:val="22"/>
        </w:rPr>
        <w:t xml:space="preserve"> and resilience. </w:t>
      </w:r>
      <w:r w:rsidRPr="4ADAFE52">
        <w:rPr>
          <w:rFonts w:asciiTheme="minorHAnsi" w:hAnsiTheme="minorHAnsi" w:cstheme="minorBidi"/>
          <w:i/>
          <w:iCs/>
          <w:color w:val="000000" w:themeColor="text1"/>
          <w:sz w:val="22"/>
          <w:szCs w:val="22"/>
        </w:rPr>
        <w:t xml:space="preserve">Please visit </w:t>
      </w:r>
      <w:hyperlink r:id="rId14">
        <w:r w:rsidRPr="00603317">
          <w:rPr>
            <w:rStyle w:val="Hyperlink"/>
            <w:rFonts w:asciiTheme="minorHAnsi" w:hAnsiTheme="minorHAnsi" w:cstheme="minorBidi"/>
            <w:i/>
            <w:iCs/>
            <w:color w:val="0D5CAB"/>
            <w:sz w:val="22"/>
            <w:szCs w:val="22"/>
          </w:rPr>
          <w:t>QuantyPhi.com</w:t>
        </w:r>
      </w:hyperlink>
      <w:r w:rsidRPr="4ADAFE52">
        <w:rPr>
          <w:rFonts w:asciiTheme="minorHAnsi" w:hAnsiTheme="minorHAnsi" w:cstheme="minorBidi"/>
          <w:i/>
          <w:iCs/>
          <w:sz w:val="22"/>
          <w:szCs w:val="22"/>
        </w:rPr>
        <w:t xml:space="preserve"> </w:t>
      </w:r>
      <w:r w:rsidRPr="4ADAFE52">
        <w:rPr>
          <w:rFonts w:asciiTheme="minorHAnsi" w:hAnsiTheme="minorHAnsi" w:cstheme="minorBidi"/>
          <w:i/>
          <w:iCs/>
          <w:color w:val="000000" w:themeColor="text1"/>
          <w:sz w:val="22"/>
          <w:szCs w:val="22"/>
        </w:rPr>
        <w:t>to learn more</w:t>
      </w:r>
      <w:r>
        <w:rPr>
          <w:rFonts w:asciiTheme="minorHAnsi" w:hAnsiTheme="minorHAnsi" w:cstheme="minorBidi"/>
          <w:i/>
          <w:iCs/>
          <w:color w:val="000000" w:themeColor="text1"/>
          <w:sz w:val="22"/>
          <w:szCs w:val="22"/>
        </w:rPr>
        <w:t xml:space="preserve"> and follow us on </w:t>
      </w:r>
      <w:hyperlink r:id="rId15" w:history="1">
        <w:r w:rsidRPr="00603317">
          <w:rPr>
            <w:rStyle w:val="Hyperlink"/>
            <w:rFonts w:asciiTheme="minorHAnsi" w:hAnsiTheme="minorHAnsi" w:cstheme="minorBidi"/>
            <w:i/>
            <w:iCs/>
            <w:color w:val="0D5CAB"/>
            <w:sz w:val="22"/>
            <w:szCs w:val="22"/>
          </w:rPr>
          <w:t>LinkedIn</w:t>
        </w:r>
      </w:hyperlink>
      <w:r>
        <w:rPr>
          <w:rFonts w:asciiTheme="minorHAnsi" w:hAnsiTheme="minorHAnsi" w:cstheme="minorBidi"/>
          <w:i/>
          <w:iCs/>
          <w:color w:val="000000" w:themeColor="text1"/>
          <w:sz w:val="22"/>
          <w:szCs w:val="22"/>
        </w:rPr>
        <w:t>.</w:t>
      </w:r>
    </w:p>
    <w:p w14:paraId="6A524D91" w14:textId="77777777" w:rsidR="00BD1566" w:rsidRPr="00AD46C9" w:rsidRDefault="00BD1566" w:rsidP="00AD46C9">
      <w:pPr>
        <w:pStyle w:val="BodyText2"/>
        <w:spacing w:after="0" w:line="240" w:lineRule="auto"/>
        <w:ind w:right="-9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05430730" w14:textId="77777777" w:rsidR="00313FD4" w:rsidRPr="00313FD4" w:rsidRDefault="00313FD4" w:rsidP="00313FD4">
      <w:pPr>
        <w:pStyle w:val="BodyText2"/>
        <w:spacing w:after="0" w:line="240" w:lineRule="auto"/>
        <w:ind w:right="-90"/>
        <w:rPr>
          <w:rFonts w:asciiTheme="minorHAnsi" w:eastAsiaTheme="minorEastAsia" w:hAnsiTheme="minorHAnsi" w:cstheme="minorHAnsi"/>
          <w:sz w:val="22"/>
          <w:szCs w:val="22"/>
        </w:rPr>
      </w:pPr>
    </w:p>
    <w:sectPr w:rsidR="00313FD4" w:rsidRPr="00313FD4"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5E15" w14:textId="77777777" w:rsidR="009850A0" w:rsidRDefault="009850A0">
      <w:r>
        <w:separator/>
      </w:r>
    </w:p>
  </w:endnote>
  <w:endnote w:type="continuationSeparator" w:id="0">
    <w:p w14:paraId="7A666076" w14:textId="77777777" w:rsidR="009850A0" w:rsidRDefault="009850A0">
      <w:r>
        <w:continuationSeparator/>
      </w:r>
    </w:p>
  </w:endnote>
  <w:endnote w:type="continuationNotice" w:id="1">
    <w:p w14:paraId="515F637F" w14:textId="77777777" w:rsidR="009850A0" w:rsidRDefault="00985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6A05" w14:textId="77777777" w:rsidR="009850A0" w:rsidRDefault="009850A0">
      <w:r>
        <w:separator/>
      </w:r>
    </w:p>
  </w:footnote>
  <w:footnote w:type="continuationSeparator" w:id="0">
    <w:p w14:paraId="34AD9AE5" w14:textId="77777777" w:rsidR="009850A0" w:rsidRDefault="009850A0">
      <w:r>
        <w:continuationSeparator/>
      </w:r>
    </w:p>
  </w:footnote>
  <w:footnote w:type="continuationNotice" w:id="1">
    <w:p w14:paraId="68421132" w14:textId="77777777" w:rsidR="009850A0" w:rsidRDefault="00985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1"/>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4"/>
  </w:num>
  <w:num w:numId="10" w16cid:durableId="749473014">
    <w:abstractNumId w:val="15"/>
  </w:num>
  <w:num w:numId="11" w16cid:durableId="1952740089">
    <w:abstractNumId w:val="4"/>
  </w:num>
  <w:num w:numId="12" w16cid:durableId="897403079">
    <w:abstractNumId w:val="7"/>
  </w:num>
  <w:num w:numId="13" w16cid:durableId="1155414789">
    <w:abstractNumId w:val="12"/>
  </w:num>
  <w:num w:numId="14" w16cid:durableId="66536782">
    <w:abstractNumId w:val="13"/>
  </w:num>
  <w:num w:numId="15" w16cid:durableId="1380132705">
    <w:abstractNumId w:val="16"/>
  </w:num>
  <w:num w:numId="16" w16cid:durableId="761878778">
    <w:abstractNumId w:val="5"/>
  </w:num>
  <w:num w:numId="17" w16cid:durableId="8156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2B15"/>
    <w:rsid w:val="00043289"/>
    <w:rsid w:val="000443F4"/>
    <w:rsid w:val="00046EAA"/>
    <w:rsid w:val="00050913"/>
    <w:rsid w:val="00051239"/>
    <w:rsid w:val="0005482B"/>
    <w:rsid w:val="00055A88"/>
    <w:rsid w:val="00055B12"/>
    <w:rsid w:val="00057735"/>
    <w:rsid w:val="0005790E"/>
    <w:rsid w:val="00057FC8"/>
    <w:rsid w:val="0006247E"/>
    <w:rsid w:val="00062AB5"/>
    <w:rsid w:val="00063954"/>
    <w:rsid w:val="00066C8A"/>
    <w:rsid w:val="00067AC6"/>
    <w:rsid w:val="00067EF1"/>
    <w:rsid w:val="00067F22"/>
    <w:rsid w:val="00071AD5"/>
    <w:rsid w:val="00071E16"/>
    <w:rsid w:val="00072FF9"/>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33CB"/>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1BF"/>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0E69"/>
    <w:rsid w:val="001C2A9D"/>
    <w:rsid w:val="001C330F"/>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4A49"/>
    <w:rsid w:val="001F6E28"/>
    <w:rsid w:val="001F7932"/>
    <w:rsid w:val="002003B8"/>
    <w:rsid w:val="0020042D"/>
    <w:rsid w:val="00200E68"/>
    <w:rsid w:val="00201EDC"/>
    <w:rsid w:val="002027FA"/>
    <w:rsid w:val="00205A85"/>
    <w:rsid w:val="00206585"/>
    <w:rsid w:val="00206AAF"/>
    <w:rsid w:val="002116FD"/>
    <w:rsid w:val="00211A57"/>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58D"/>
    <w:rsid w:val="002266B8"/>
    <w:rsid w:val="002301D0"/>
    <w:rsid w:val="00230AE7"/>
    <w:rsid w:val="00232DBF"/>
    <w:rsid w:val="00234103"/>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77F92"/>
    <w:rsid w:val="00280618"/>
    <w:rsid w:val="002808A9"/>
    <w:rsid w:val="002813EE"/>
    <w:rsid w:val="0028274A"/>
    <w:rsid w:val="00283813"/>
    <w:rsid w:val="00284444"/>
    <w:rsid w:val="00286490"/>
    <w:rsid w:val="00286949"/>
    <w:rsid w:val="00287299"/>
    <w:rsid w:val="00287666"/>
    <w:rsid w:val="002903EB"/>
    <w:rsid w:val="002910EF"/>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464"/>
    <w:rsid w:val="002E48B1"/>
    <w:rsid w:val="002E57F1"/>
    <w:rsid w:val="002E5BEF"/>
    <w:rsid w:val="002F08EB"/>
    <w:rsid w:val="002F0A3E"/>
    <w:rsid w:val="002F0B77"/>
    <w:rsid w:val="002F35CF"/>
    <w:rsid w:val="002F4F08"/>
    <w:rsid w:val="002F5306"/>
    <w:rsid w:val="002F5A88"/>
    <w:rsid w:val="00300744"/>
    <w:rsid w:val="003021E6"/>
    <w:rsid w:val="00302276"/>
    <w:rsid w:val="00303D41"/>
    <w:rsid w:val="00303E0D"/>
    <w:rsid w:val="00304A8A"/>
    <w:rsid w:val="003055A9"/>
    <w:rsid w:val="0030674A"/>
    <w:rsid w:val="00306856"/>
    <w:rsid w:val="00310939"/>
    <w:rsid w:val="00311104"/>
    <w:rsid w:val="00312971"/>
    <w:rsid w:val="00312FC9"/>
    <w:rsid w:val="00313404"/>
    <w:rsid w:val="00313FD4"/>
    <w:rsid w:val="0031420D"/>
    <w:rsid w:val="003161E4"/>
    <w:rsid w:val="003165F6"/>
    <w:rsid w:val="00317762"/>
    <w:rsid w:val="00320EF9"/>
    <w:rsid w:val="00320FC5"/>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5D3C"/>
    <w:rsid w:val="003660D3"/>
    <w:rsid w:val="003723E8"/>
    <w:rsid w:val="00372DEA"/>
    <w:rsid w:val="003740BB"/>
    <w:rsid w:val="00376BC4"/>
    <w:rsid w:val="003773BF"/>
    <w:rsid w:val="0038164F"/>
    <w:rsid w:val="00384061"/>
    <w:rsid w:val="0038412D"/>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6562"/>
    <w:rsid w:val="003A7016"/>
    <w:rsid w:val="003B0C44"/>
    <w:rsid w:val="003B1D06"/>
    <w:rsid w:val="003B2C7F"/>
    <w:rsid w:val="003B55F5"/>
    <w:rsid w:val="003B5C9C"/>
    <w:rsid w:val="003B6EC8"/>
    <w:rsid w:val="003B76EE"/>
    <w:rsid w:val="003C1731"/>
    <w:rsid w:val="003C5C89"/>
    <w:rsid w:val="003C7EF7"/>
    <w:rsid w:val="003D0CBB"/>
    <w:rsid w:val="003D177E"/>
    <w:rsid w:val="003D1B69"/>
    <w:rsid w:val="003D3FAD"/>
    <w:rsid w:val="003D4106"/>
    <w:rsid w:val="003D4217"/>
    <w:rsid w:val="003D4677"/>
    <w:rsid w:val="003D5DC5"/>
    <w:rsid w:val="003D75A8"/>
    <w:rsid w:val="003D7E12"/>
    <w:rsid w:val="003E2816"/>
    <w:rsid w:val="003E45D4"/>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19BB"/>
    <w:rsid w:val="004045B9"/>
    <w:rsid w:val="0040544F"/>
    <w:rsid w:val="00406F0A"/>
    <w:rsid w:val="00407DC0"/>
    <w:rsid w:val="004101E1"/>
    <w:rsid w:val="00411EAE"/>
    <w:rsid w:val="00413B10"/>
    <w:rsid w:val="00413C1C"/>
    <w:rsid w:val="004147B9"/>
    <w:rsid w:val="00414F26"/>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37D1"/>
    <w:rsid w:val="00476D3C"/>
    <w:rsid w:val="00483870"/>
    <w:rsid w:val="00483A7C"/>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6F6"/>
    <w:rsid w:val="004B7865"/>
    <w:rsid w:val="004B7AA9"/>
    <w:rsid w:val="004C0AB9"/>
    <w:rsid w:val="004C2B82"/>
    <w:rsid w:val="004C31FB"/>
    <w:rsid w:val="004C33FE"/>
    <w:rsid w:val="004C3401"/>
    <w:rsid w:val="004C5CB0"/>
    <w:rsid w:val="004C5CCD"/>
    <w:rsid w:val="004C7D01"/>
    <w:rsid w:val="004D2AAE"/>
    <w:rsid w:val="004D2D81"/>
    <w:rsid w:val="004D3499"/>
    <w:rsid w:val="004D67FF"/>
    <w:rsid w:val="004D6822"/>
    <w:rsid w:val="004D7697"/>
    <w:rsid w:val="004D7BF9"/>
    <w:rsid w:val="004E0F1C"/>
    <w:rsid w:val="004E1E29"/>
    <w:rsid w:val="004E6427"/>
    <w:rsid w:val="004E768D"/>
    <w:rsid w:val="004E7F8A"/>
    <w:rsid w:val="004F27BB"/>
    <w:rsid w:val="004F2F2F"/>
    <w:rsid w:val="004F355F"/>
    <w:rsid w:val="004F438E"/>
    <w:rsid w:val="004F7417"/>
    <w:rsid w:val="004F75CA"/>
    <w:rsid w:val="004F7DB6"/>
    <w:rsid w:val="0050114F"/>
    <w:rsid w:val="00502C4A"/>
    <w:rsid w:val="005031F3"/>
    <w:rsid w:val="0050428C"/>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361"/>
    <w:rsid w:val="005524B3"/>
    <w:rsid w:val="00553C7A"/>
    <w:rsid w:val="00555A18"/>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2529"/>
    <w:rsid w:val="005E35E8"/>
    <w:rsid w:val="005E40F1"/>
    <w:rsid w:val="005E5BEC"/>
    <w:rsid w:val="005E61E8"/>
    <w:rsid w:val="005E648E"/>
    <w:rsid w:val="005E6F38"/>
    <w:rsid w:val="005F163C"/>
    <w:rsid w:val="005F41B1"/>
    <w:rsid w:val="005F5024"/>
    <w:rsid w:val="005F5F08"/>
    <w:rsid w:val="005F62A0"/>
    <w:rsid w:val="005F7A33"/>
    <w:rsid w:val="006013CA"/>
    <w:rsid w:val="00601C4F"/>
    <w:rsid w:val="00603317"/>
    <w:rsid w:val="0060462A"/>
    <w:rsid w:val="00605657"/>
    <w:rsid w:val="00606471"/>
    <w:rsid w:val="00606F49"/>
    <w:rsid w:val="00610F69"/>
    <w:rsid w:val="00612E9F"/>
    <w:rsid w:val="0061396B"/>
    <w:rsid w:val="00614CC9"/>
    <w:rsid w:val="00616B5F"/>
    <w:rsid w:val="00617109"/>
    <w:rsid w:val="006176E0"/>
    <w:rsid w:val="0061797C"/>
    <w:rsid w:val="00622FA4"/>
    <w:rsid w:val="00623110"/>
    <w:rsid w:val="0062497B"/>
    <w:rsid w:val="00625256"/>
    <w:rsid w:val="00625322"/>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669"/>
    <w:rsid w:val="00653E0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D02EA"/>
    <w:rsid w:val="006D0395"/>
    <w:rsid w:val="006D25BC"/>
    <w:rsid w:val="006D3150"/>
    <w:rsid w:val="006D4371"/>
    <w:rsid w:val="006D4628"/>
    <w:rsid w:val="006D46C3"/>
    <w:rsid w:val="006D48B0"/>
    <w:rsid w:val="006D5662"/>
    <w:rsid w:val="006D56EC"/>
    <w:rsid w:val="006D6909"/>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3C4C"/>
    <w:rsid w:val="007440BF"/>
    <w:rsid w:val="007518E2"/>
    <w:rsid w:val="007525A2"/>
    <w:rsid w:val="00753C77"/>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16F"/>
    <w:rsid w:val="00783193"/>
    <w:rsid w:val="007839E3"/>
    <w:rsid w:val="00784175"/>
    <w:rsid w:val="00786BE9"/>
    <w:rsid w:val="00787537"/>
    <w:rsid w:val="007908AD"/>
    <w:rsid w:val="007909CC"/>
    <w:rsid w:val="007915C7"/>
    <w:rsid w:val="007922D1"/>
    <w:rsid w:val="007933AC"/>
    <w:rsid w:val="00794094"/>
    <w:rsid w:val="00796BC5"/>
    <w:rsid w:val="007A1752"/>
    <w:rsid w:val="007A3A6B"/>
    <w:rsid w:val="007A4E11"/>
    <w:rsid w:val="007A50E4"/>
    <w:rsid w:val="007A5500"/>
    <w:rsid w:val="007A766A"/>
    <w:rsid w:val="007A77DE"/>
    <w:rsid w:val="007B1334"/>
    <w:rsid w:val="007B1AC3"/>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A7B"/>
    <w:rsid w:val="00896F70"/>
    <w:rsid w:val="00897744"/>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09C"/>
    <w:rsid w:val="009743E3"/>
    <w:rsid w:val="00974B8F"/>
    <w:rsid w:val="00974D7C"/>
    <w:rsid w:val="00974E9B"/>
    <w:rsid w:val="0097671E"/>
    <w:rsid w:val="00976FDF"/>
    <w:rsid w:val="00977EF1"/>
    <w:rsid w:val="00981499"/>
    <w:rsid w:val="0098238B"/>
    <w:rsid w:val="009850A0"/>
    <w:rsid w:val="009853C4"/>
    <w:rsid w:val="0098646E"/>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9F7D4A"/>
    <w:rsid w:val="00A0020D"/>
    <w:rsid w:val="00A00BA0"/>
    <w:rsid w:val="00A01ECE"/>
    <w:rsid w:val="00A020C4"/>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5C4"/>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73D9"/>
    <w:rsid w:val="00AA0867"/>
    <w:rsid w:val="00AA1531"/>
    <w:rsid w:val="00AA2BB5"/>
    <w:rsid w:val="00AA2E6D"/>
    <w:rsid w:val="00AA4059"/>
    <w:rsid w:val="00AB6574"/>
    <w:rsid w:val="00AB66D8"/>
    <w:rsid w:val="00AB6A33"/>
    <w:rsid w:val="00AB6B3F"/>
    <w:rsid w:val="00AC0352"/>
    <w:rsid w:val="00AC0A20"/>
    <w:rsid w:val="00AC230D"/>
    <w:rsid w:val="00AC2A91"/>
    <w:rsid w:val="00AC3A66"/>
    <w:rsid w:val="00AC5BA2"/>
    <w:rsid w:val="00AC641C"/>
    <w:rsid w:val="00AC7474"/>
    <w:rsid w:val="00AD02A0"/>
    <w:rsid w:val="00AD1789"/>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6263"/>
    <w:rsid w:val="00B0717B"/>
    <w:rsid w:val="00B07C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531"/>
    <w:rsid w:val="00B47877"/>
    <w:rsid w:val="00B47890"/>
    <w:rsid w:val="00B518A9"/>
    <w:rsid w:val="00B5271F"/>
    <w:rsid w:val="00B546C8"/>
    <w:rsid w:val="00B54E61"/>
    <w:rsid w:val="00B55FAD"/>
    <w:rsid w:val="00B566E8"/>
    <w:rsid w:val="00B57FE3"/>
    <w:rsid w:val="00B62E54"/>
    <w:rsid w:val="00B63896"/>
    <w:rsid w:val="00B639D1"/>
    <w:rsid w:val="00B6627A"/>
    <w:rsid w:val="00B6681D"/>
    <w:rsid w:val="00B6690A"/>
    <w:rsid w:val="00B66980"/>
    <w:rsid w:val="00B671FD"/>
    <w:rsid w:val="00B6770C"/>
    <w:rsid w:val="00B71394"/>
    <w:rsid w:val="00B7187A"/>
    <w:rsid w:val="00B72ADF"/>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5C38"/>
    <w:rsid w:val="00C265C1"/>
    <w:rsid w:val="00C26B6C"/>
    <w:rsid w:val="00C27CE4"/>
    <w:rsid w:val="00C30190"/>
    <w:rsid w:val="00C31FA4"/>
    <w:rsid w:val="00C32777"/>
    <w:rsid w:val="00C32820"/>
    <w:rsid w:val="00C33CCD"/>
    <w:rsid w:val="00C403C5"/>
    <w:rsid w:val="00C41FD4"/>
    <w:rsid w:val="00C42CE4"/>
    <w:rsid w:val="00C43385"/>
    <w:rsid w:val="00C4486C"/>
    <w:rsid w:val="00C44DDE"/>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70603"/>
    <w:rsid w:val="00C72A15"/>
    <w:rsid w:val="00C745E6"/>
    <w:rsid w:val="00C74C41"/>
    <w:rsid w:val="00C74C65"/>
    <w:rsid w:val="00C75939"/>
    <w:rsid w:val="00C76847"/>
    <w:rsid w:val="00C77864"/>
    <w:rsid w:val="00C81C8D"/>
    <w:rsid w:val="00C820C6"/>
    <w:rsid w:val="00C82341"/>
    <w:rsid w:val="00C823C9"/>
    <w:rsid w:val="00C82C9B"/>
    <w:rsid w:val="00C834C3"/>
    <w:rsid w:val="00C853C1"/>
    <w:rsid w:val="00C862A2"/>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6C57"/>
    <w:rsid w:val="00CA70F5"/>
    <w:rsid w:val="00CA7FD6"/>
    <w:rsid w:val="00CB0A87"/>
    <w:rsid w:val="00CB213F"/>
    <w:rsid w:val="00CB22B1"/>
    <w:rsid w:val="00CB24D4"/>
    <w:rsid w:val="00CB2DDA"/>
    <w:rsid w:val="00CB32E5"/>
    <w:rsid w:val="00CB552A"/>
    <w:rsid w:val="00CB6850"/>
    <w:rsid w:val="00CB76A6"/>
    <w:rsid w:val="00CC16E9"/>
    <w:rsid w:val="00CC3B43"/>
    <w:rsid w:val="00CC3C45"/>
    <w:rsid w:val="00CC4A86"/>
    <w:rsid w:val="00CC5AF8"/>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57EA"/>
    <w:rsid w:val="00D06C8C"/>
    <w:rsid w:val="00D06F6F"/>
    <w:rsid w:val="00D10FDB"/>
    <w:rsid w:val="00D11B0D"/>
    <w:rsid w:val="00D12B1F"/>
    <w:rsid w:val="00D13D29"/>
    <w:rsid w:val="00D154C3"/>
    <w:rsid w:val="00D161AC"/>
    <w:rsid w:val="00D216D7"/>
    <w:rsid w:val="00D21C92"/>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7614"/>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54C50"/>
    <w:rsid w:val="00D60883"/>
    <w:rsid w:val="00D624D6"/>
    <w:rsid w:val="00D627C5"/>
    <w:rsid w:val="00D63309"/>
    <w:rsid w:val="00D645A1"/>
    <w:rsid w:val="00D64AAD"/>
    <w:rsid w:val="00D64D9D"/>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E11"/>
    <w:rsid w:val="00D91F69"/>
    <w:rsid w:val="00D937A1"/>
    <w:rsid w:val="00D9666F"/>
    <w:rsid w:val="00D96A69"/>
    <w:rsid w:val="00D97785"/>
    <w:rsid w:val="00DA16D9"/>
    <w:rsid w:val="00DA2675"/>
    <w:rsid w:val="00DA32EA"/>
    <w:rsid w:val="00DA47DA"/>
    <w:rsid w:val="00DA685A"/>
    <w:rsid w:val="00DA71A8"/>
    <w:rsid w:val="00DA721A"/>
    <w:rsid w:val="00DB008E"/>
    <w:rsid w:val="00DB11A7"/>
    <w:rsid w:val="00DB1922"/>
    <w:rsid w:val="00DB2C43"/>
    <w:rsid w:val="00DB3435"/>
    <w:rsid w:val="00DB41B0"/>
    <w:rsid w:val="00DB567A"/>
    <w:rsid w:val="00DB6ABC"/>
    <w:rsid w:val="00DB7AC9"/>
    <w:rsid w:val="00DC00C5"/>
    <w:rsid w:val="00DC04CA"/>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6E10"/>
    <w:rsid w:val="00DE7B9E"/>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4E1"/>
    <w:rsid w:val="00E5646C"/>
    <w:rsid w:val="00E56BD7"/>
    <w:rsid w:val="00E571AE"/>
    <w:rsid w:val="00E57C79"/>
    <w:rsid w:val="00E6172C"/>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1E93"/>
    <w:rsid w:val="00E84202"/>
    <w:rsid w:val="00E872DA"/>
    <w:rsid w:val="00E900BA"/>
    <w:rsid w:val="00E907E4"/>
    <w:rsid w:val="00E911AB"/>
    <w:rsid w:val="00E91D30"/>
    <w:rsid w:val="00E92239"/>
    <w:rsid w:val="00E92D41"/>
    <w:rsid w:val="00E930E9"/>
    <w:rsid w:val="00E95217"/>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102F0"/>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04F8"/>
    <w:rsid w:val="00F3565E"/>
    <w:rsid w:val="00F37B9C"/>
    <w:rsid w:val="00F40000"/>
    <w:rsid w:val="00F4172F"/>
    <w:rsid w:val="00F41845"/>
    <w:rsid w:val="00F428BA"/>
    <w:rsid w:val="00F42B88"/>
    <w:rsid w:val="00F43587"/>
    <w:rsid w:val="00F45A8D"/>
    <w:rsid w:val="00F45CE9"/>
    <w:rsid w:val="00F46DF6"/>
    <w:rsid w:val="00F5131D"/>
    <w:rsid w:val="00F5140F"/>
    <w:rsid w:val="00F521E4"/>
    <w:rsid w:val="00F5502E"/>
    <w:rsid w:val="00F560F3"/>
    <w:rsid w:val="00F56883"/>
    <w:rsid w:val="00F56944"/>
    <w:rsid w:val="00F56CA6"/>
    <w:rsid w:val="00F57BCD"/>
    <w:rsid w:val="00F600F4"/>
    <w:rsid w:val="00F60264"/>
    <w:rsid w:val="00F62023"/>
    <w:rsid w:val="00F62FC4"/>
    <w:rsid w:val="00F6395A"/>
    <w:rsid w:val="00F64414"/>
    <w:rsid w:val="00F66961"/>
    <w:rsid w:val="00F675D9"/>
    <w:rsid w:val="00F67A1C"/>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C3C"/>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fc.co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quantyph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yphi.com/?utm_source=quantyphi&amp;utm_medium=press_release&amp;utm_campaign=post_quantyphi_strategic_alm_conference_pr"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www.w3.org/XML/1998/namespace"/>
    <ds:schemaRef ds:uri="a39415aa-f7fb-4c7c-b574-f96ad502feeb"/>
    <ds:schemaRef ds:uri="http://purl.org/dc/terms/"/>
    <ds:schemaRef ds:uri="http://purl.org/dc/elements/1.1/"/>
    <ds:schemaRef ds:uri="http://schemas.microsoft.com/office/2006/metadata/properties"/>
    <ds:schemaRef ds:uri="http://purl.org/dc/dcmitype/"/>
    <ds:schemaRef ds:uri="http://schemas.microsoft.com/sharepoint/v3"/>
    <ds:schemaRef ds:uri="http://schemas.microsoft.com/office/2006/documentManagement/types"/>
    <ds:schemaRef ds:uri="d8e4a3f6-85c6-4a02-9407-f1b98523a65a"/>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5284</Characters>
  <Application>Microsoft Office Word</Application>
  <DocSecurity>0</DocSecurity>
  <Lines>44</Lines>
  <Paragraphs>12</Paragraphs>
  <ScaleCrop>false</ScaleCrop>
  <LinksUpToDate>false</LinksUpToDate>
  <CharactersWithSpaces>6198</CharactersWithSpaces>
  <SharedDoc>false</SharedDoc>
  <HLinks>
    <vt:vector size="48" baseType="variant">
      <vt:variant>
        <vt:i4>1507359</vt:i4>
      </vt:variant>
      <vt:variant>
        <vt:i4>21</vt:i4>
      </vt:variant>
      <vt:variant>
        <vt:i4>0</vt:i4>
      </vt:variant>
      <vt:variant>
        <vt:i4>5</vt:i4>
      </vt:variant>
      <vt:variant>
        <vt:lpwstr>https://www.youtube.com/channel/UCLt6UMRaRkpGF-qWWx8T94w</vt:lpwstr>
      </vt:variant>
      <vt:variant>
        <vt:lpwstr/>
      </vt:variant>
      <vt:variant>
        <vt:i4>7536679</vt:i4>
      </vt:variant>
      <vt:variant>
        <vt:i4>18</vt:i4>
      </vt:variant>
      <vt:variant>
        <vt:i4>0</vt:i4>
      </vt:variant>
      <vt:variant>
        <vt:i4>5</vt:i4>
      </vt:variant>
      <vt:variant>
        <vt:lpwstr>https://twitter.com/CorpCU</vt:lpwstr>
      </vt:variant>
      <vt:variant>
        <vt:lpwstr/>
      </vt:variant>
      <vt:variant>
        <vt:i4>4194380</vt:i4>
      </vt:variant>
      <vt:variant>
        <vt:i4>15</vt:i4>
      </vt:variant>
      <vt:variant>
        <vt:i4>0</vt:i4>
      </vt:variant>
      <vt:variant>
        <vt:i4>5</vt:i4>
      </vt:variant>
      <vt:variant>
        <vt:lpwstr>https://www.linkedin.com/company/517350/</vt:lpwstr>
      </vt:variant>
      <vt:variant>
        <vt:lpwstr/>
      </vt:variant>
      <vt:variant>
        <vt:i4>4980800</vt:i4>
      </vt:variant>
      <vt:variant>
        <vt:i4>12</vt:i4>
      </vt:variant>
      <vt:variant>
        <vt:i4>0</vt:i4>
      </vt:variant>
      <vt:variant>
        <vt:i4>5</vt:i4>
      </vt:variant>
      <vt:variant>
        <vt:lpwstr>https://www.facebook.com/CorporateCentral</vt:lpwstr>
      </vt:variant>
      <vt:variant>
        <vt:lpwstr/>
      </vt:variant>
      <vt:variant>
        <vt:i4>3604532</vt:i4>
      </vt:variant>
      <vt:variant>
        <vt:i4>9</vt:i4>
      </vt:variant>
      <vt:variant>
        <vt:i4>0</vt:i4>
      </vt:variant>
      <vt:variant>
        <vt:i4>5</vt:i4>
      </vt:variant>
      <vt:variant>
        <vt:lpwstr>http://www.corpcu.com/</vt:lpwstr>
      </vt:variant>
      <vt:variant>
        <vt:lpwstr/>
      </vt:variant>
      <vt:variant>
        <vt:i4>2424948</vt:i4>
      </vt:variant>
      <vt:variant>
        <vt:i4>6</vt:i4>
      </vt:variant>
      <vt:variant>
        <vt:i4>0</vt:i4>
      </vt:variant>
      <vt:variant>
        <vt:i4>5</vt:i4>
      </vt:variant>
      <vt:variant>
        <vt:lpwstr>https://www.linkedin.com/company/quantyphi/</vt:lpwstr>
      </vt:variant>
      <vt:variant>
        <vt:lpwstr/>
      </vt:variant>
      <vt:variant>
        <vt:i4>196657</vt:i4>
      </vt:variant>
      <vt:variant>
        <vt:i4>3</vt:i4>
      </vt:variant>
      <vt:variant>
        <vt:i4>0</vt:i4>
      </vt:variant>
      <vt:variant>
        <vt:i4>5</vt:i4>
      </vt:variant>
      <vt:variant>
        <vt:lpwstr>https://www.quantyphi.com/?utm_source=quantyphi&amp;utm_medium=press_release&amp;utm_campaign=post_quantyphi_strategic_alm_conference_pr</vt:lpwstr>
      </vt:variant>
      <vt:variant>
        <vt:lpwstr/>
      </vt:variant>
      <vt:variant>
        <vt:i4>4587597</vt:i4>
      </vt:variant>
      <vt:variant>
        <vt:i4>0</vt:i4>
      </vt:variant>
      <vt:variant>
        <vt:i4>0</vt:i4>
      </vt:variant>
      <vt:variant>
        <vt:i4>5</vt:i4>
      </vt:variant>
      <vt:variant>
        <vt:lpwstr>http://www.epfc.com/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2023-10-16T21:17:00Z</dcterms:created>
  <dcterms:modified xsi:type="dcterms:W3CDTF">2023-10-16T21:17:00Z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