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1675" w14:textId="77777777" w:rsidR="00EF5637" w:rsidRDefault="00EF5637" w:rsidP="002B3D9A">
      <w:pPr>
        <w:tabs>
          <w:tab w:val="left" w:pos="5040"/>
          <w:tab w:val="left" w:pos="5760"/>
          <w:tab w:val="left" w:pos="6840"/>
        </w:tabs>
        <w:rPr>
          <w:rFonts w:ascii="Calibri" w:hAnsi="Calibri"/>
          <w:noProof/>
        </w:rPr>
      </w:pPr>
    </w:p>
    <w:p w14:paraId="7795FD15" w14:textId="3F0548CE" w:rsidR="002B3D9A" w:rsidRDefault="002B3D9A" w:rsidP="002B3D9A">
      <w:pPr>
        <w:tabs>
          <w:tab w:val="left" w:pos="5040"/>
          <w:tab w:val="left" w:pos="5760"/>
          <w:tab w:val="left" w:pos="6840"/>
        </w:tabs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99ECFB" wp14:editId="5B4C6AE8">
            <wp:simplePos x="0" y="0"/>
            <wp:positionH relativeFrom="margin">
              <wp:align>center</wp:align>
            </wp:positionH>
            <wp:positionV relativeFrom="paragraph">
              <wp:posOffset>305</wp:posOffset>
            </wp:positionV>
            <wp:extent cx="3064510" cy="628650"/>
            <wp:effectExtent l="0" t="0" r="2540" b="0"/>
            <wp:wrapSquare wrapText="bothSides"/>
            <wp:docPr id="1" name="Picture 1" descr="large-SOCU_logo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-SOCU_logo_Pant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B0B29" w14:textId="77777777" w:rsidR="002B3D9A" w:rsidRPr="00597DA4" w:rsidRDefault="002B3D9A" w:rsidP="002B3D9A">
      <w:pPr>
        <w:tabs>
          <w:tab w:val="left" w:pos="5040"/>
          <w:tab w:val="left" w:pos="68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                 </w:t>
      </w:r>
    </w:p>
    <w:p w14:paraId="3887F98A" w14:textId="77777777" w:rsidR="002B3D9A" w:rsidRPr="004A7C49" w:rsidRDefault="002B3D9A" w:rsidP="002B3D9A">
      <w:pPr>
        <w:tabs>
          <w:tab w:val="left" w:pos="5040"/>
          <w:tab w:val="left" w:pos="5760"/>
          <w:tab w:val="left" w:pos="6840"/>
        </w:tabs>
        <w:ind w:left="1440"/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</w:p>
    <w:p w14:paraId="537CEE36" w14:textId="77777777" w:rsidR="005A4D94" w:rsidRDefault="002B3D9A" w:rsidP="005A4D94">
      <w:pPr>
        <w:tabs>
          <w:tab w:val="left" w:pos="5040"/>
          <w:tab w:val="left" w:pos="5760"/>
          <w:tab w:val="left" w:pos="6480"/>
          <w:tab w:val="left" w:pos="6840"/>
          <w:tab w:val="left" w:pos="72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</w:p>
    <w:p w14:paraId="7ACB679A" w14:textId="77777777" w:rsidR="005A4D94" w:rsidRDefault="005A4D94" w:rsidP="005A4D94">
      <w:pPr>
        <w:tabs>
          <w:tab w:val="left" w:pos="5040"/>
          <w:tab w:val="left" w:pos="5760"/>
          <w:tab w:val="left" w:pos="6480"/>
          <w:tab w:val="left" w:pos="6840"/>
          <w:tab w:val="left" w:pos="7200"/>
        </w:tabs>
        <w:rPr>
          <w:rFonts w:ascii="Calibri" w:hAnsi="Calibri"/>
        </w:rPr>
      </w:pPr>
    </w:p>
    <w:p w14:paraId="685284EA" w14:textId="32ED5416" w:rsidR="002B3D9A" w:rsidRPr="005A4D94" w:rsidRDefault="002B3D9A" w:rsidP="005A4D94">
      <w:pPr>
        <w:tabs>
          <w:tab w:val="left" w:pos="5040"/>
          <w:tab w:val="left" w:pos="5760"/>
          <w:tab w:val="left" w:pos="6480"/>
          <w:tab w:val="left" w:pos="6840"/>
          <w:tab w:val="left" w:pos="7200"/>
        </w:tabs>
        <w:rPr>
          <w:rFonts w:ascii="Calibri" w:hAnsi="Calibri"/>
        </w:rPr>
      </w:pPr>
      <w:r w:rsidRPr="007F3439">
        <w:rPr>
          <w:rFonts w:ascii="Calibri" w:hAnsi="Calibri"/>
          <w:b/>
        </w:rPr>
        <w:t xml:space="preserve">NEWS </w:t>
      </w:r>
      <w:r w:rsidR="008C1E89">
        <w:rPr>
          <w:rFonts w:ascii="Calibri" w:hAnsi="Calibri"/>
          <w:b/>
        </w:rPr>
        <w:t>FROM SERVICE ONE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A4D94">
        <w:rPr>
          <w:rFonts w:ascii="Calibri" w:hAnsi="Calibri"/>
        </w:rPr>
        <w:tab/>
      </w:r>
      <w:r w:rsidR="005A4D94">
        <w:rPr>
          <w:rFonts w:ascii="Calibri" w:hAnsi="Calibri"/>
        </w:rPr>
        <w:tab/>
      </w:r>
      <w:r w:rsidRPr="004A7C49">
        <w:rPr>
          <w:rFonts w:ascii="Calibri" w:hAnsi="Calibri"/>
        </w:rPr>
        <w:t>Contact:</w:t>
      </w:r>
    </w:p>
    <w:p w14:paraId="40C1FC85" w14:textId="4C603902" w:rsidR="002B3D9A" w:rsidRDefault="002B3D9A" w:rsidP="002B3D9A">
      <w:pPr>
        <w:rPr>
          <w:rFonts w:ascii="Calibri" w:hAnsi="Calibri"/>
        </w:rPr>
      </w:pPr>
      <w:r w:rsidRPr="007F3439">
        <w:rPr>
          <w:rFonts w:ascii="Calibri" w:hAnsi="Calibri"/>
        </w:rPr>
        <w:t xml:space="preserve">FOR IMMEDIATE RELEASE </w:t>
      </w:r>
      <w:r w:rsidRPr="007F3439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41F89">
        <w:rPr>
          <w:rFonts w:ascii="Calibri" w:hAnsi="Calibri"/>
        </w:rPr>
        <w:t>Michelle Dyer</w:t>
      </w:r>
      <w:r w:rsidR="0040046C">
        <w:rPr>
          <w:rFonts w:ascii="Calibri" w:hAnsi="Calibri"/>
        </w:rPr>
        <w:tab/>
      </w:r>
    </w:p>
    <w:p w14:paraId="6D01494A" w14:textId="0840D9E9" w:rsidR="002B3D9A" w:rsidRDefault="00E848A9" w:rsidP="002B3D9A">
      <w:pPr>
        <w:rPr>
          <w:rFonts w:ascii="Calibri" w:hAnsi="Calibri"/>
        </w:rPr>
      </w:pPr>
      <w:r>
        <w:rPr>
          <w:rFonts w:ascii="Calibri" w:hAnsi="Calibri"/>
        </w:rPr>
        <w:t>November 14</w:t>
      </w:r>
      <w:r w:rsidR="005B4A03">
        <w:rPr>
          <w:rFonts w:ascii="Calibri" w:hAnsi="Calibri"/>
        </w:rPr>
        <w:t>, 202</w:t>
      </w:r>
      <w:r w:rsidR="00244BF3">
        <w:rPr>
          <w:rFonts w:ascii="Calibri" w:hAnsi="Calibri"/>
        </w:rPr>
        <w:t>3</w:t>
      </w:r>
      <w:r w:rsidR="00B67069">
        <w:rPr>
          <w:rFonts w:ascii="Calibri" w:hAnsi="Calibri"/>
        </w:rPr>
        <w:tab/>
      </w:r>
      <w:r w:rsidR="00844E91">
        <w:rPr>
          <w:rFonts w:ascii="Calibri" w:hAnsi="Calibri"/>
        </w:rPr>
        <w:tab/>
      </w:r>
      <w:r w:rsidR="0040046C">
        <w:rPr>
          <w:rFonts w:ascii="Calibri" w:hAnsi="Calibri"/>
        </w:rPr>
        <w:tab/>
      </w:r>
      <w:r w:rsidR="0040046C">
        <w:rPr>
          <w:rFonts w:ascii="Calibri" w:hAnsi="Calibri"/>
        </w:rPr>
        <w:tab/>
      </w:r>
      <w:r w:rsidR="0040046C">
        <w:rPr>
          <w:rFonts w:ascii="Calibri" w:hAnsi="Calibri"/>
        </w:rPr>
        <w:tab/>
      </w:r>
      <w:r w:rsidR="0040046C">
        <w:rPr>
          <w:rFonts w:ascii="Calibri" w:hAnsi="Calibri"/>
        </w:rPr>
        <w:tab/>
      </w:r>
      <w:r w:rsidR="0061693F">
        <w:rPr>
          <w:rFonts w:ascii="Calibri" w:hAnsi="Calibri"/>
        </w:rPr>
        <w:tab/>
      </w:r>
      <w:r w:rsidR="0040046C">
        <w:rPr>
          <w:rFonts w:ascii="Calibri" w:hAnsi="Calibri"/>
        </w:rPr>
        <w:tab/>
        <w:t>270-</w:t>
      </w:r>
      <w:r w:rsidR="00541F89">
        <w:rPr>
          <w:rFonts w:ascii="Calibri" w:hAnsi="Calibri"/>
        </w:rPr>
        <w:t>393-8814</w:t>
      </w:r>
    </w:p>
    <w:p w14:paraId="656586F4" w14:textId="6CBF6203" w:rsidR="002B3D9A" w:rsidRPr="00944BD8" w:rsidRDefault="00541F89" w:rsidP="002B3D9A">
      <w:pPr>
        <w:ind w:left="6480" w:firstLine="720"/>
        <w:rPr>
          <w:rFonts w:ascii="Calibri" w:hAnsi="Calibri"/>
        </w:rPr>
      </w:pPr>
      <w:r>
        <w:rPr>
          <w:rFonts w:ascii="Calibri" w:hAnsi="Calibri"/>
        </w:rPr>
        <w:t>mdyer</w:t>
      </w:r>
      <w:r w:rsidR="002B3D9A" w:rsidRPr="004A7C49">
        <w:rPr>
          <w:rFonts w:ascii="Calibri" w:hAnsi="Calibri"/>
        </w:rPr>
        <w:t>@socu.com</w:t>
      </w:r>
    </w:p>
    <w:p w14:paraId="02F72E37" w14:textId="77777777" w:rsidR="002B3D9A" w:rsidRDefault="002B3D9A" w:rsidP="002B3D9A"/>
    <w:p w14:paraId="2D7288BF" w14:textId="77777777" w:rsidR="002B3D9A" w:rsidRDefault="002B3D9A"/>
    <w:p w14:paraId="1DF4BFCF" w14:textId="5C1D3F37" w:rsidR="00844E91" w:rsidRDefault="009F42FE" w:rsidP="005B4A03">
      <w:pPr>
        <w:jc w:val="center"/>
        <w:rPr>
          <w:rFonts w:cstheme="minorHAnsi"/>
          <w:b/>
          <w:color w:val="00A8B2"/>
          <w:sz w:val="36"/>
          <w:szCs w:val="36"/>
        </w:rPr>
      </w:pPr>
      <w:r>
        <w:rPr>
          <w:rFonts w:cstheme="minorHAnsi"/>
          <w:b/>
          <w:color w:val="00A8B2"/>
          <w:sz w:val="36"/>
          <w:szCs w:val="36"/>
        </w:rPr>
        <w:t xml:space="preserve">Service One Credit Union </w:t>
      </w:r>
      <w:r w:rsidR="00E848A9">
        <w:rPr>
          <w:rFonts w:cstheme="minorHAnsi"/>
          <w:b/>
          <w:color w:val="00A8B2"/>
          <w:sz w:val="36"/>
          <w:szCs w:val="36"/>
        </w:rPr>
        <w:t>Promotes Jonathan Turner</w:t>
      </w:r>
    </w:p>
    <w:p w14:paraId="7F6A4401" w14:textId="3408FBF2" w:rsidR="0061693F" w:rsidRPr="003F17DF" w:rsidRDefault="0061693F" w:rsidP="009B34CA">
      <w:pPr>
        <w:jc w:val="center"/>
        <w:rPr>
          <w:rFonts w:cstheme="minorHAnsi"/>
        </w:rPr>
      </w:pPr>
    </w:p>
    <w:p w14:paraId="516F396C" w14:textId="0DD56809" w:rsidR="002B3D9A" w:rsidRPr="003F17DF" w:rsidRDefault="0098351D">
      <w:pPr>
        <w:rPr>
          <w:rFonts w:cstheme="minorHAns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432" behindDoc="0" locked="0" layoutInCell="1" allowOverlap="1" wp14:anchorId="00637BF3" wp14:editId="4F04E60E">
            <wp:simplePos x="0" y="0"/>
            <wp:positionH relativeFrom="column">
              <wp:posOffset>4448175</wp:posOffset>
            </wp:positionH>
            <wp:positionV relativeFrom="paragraph">
              <wp:posOffset>172720</wp:posOffset>
            </wp:positionV>
            <wp:extent cx="1162050" cy="1741170"/>
            <wp:effectExtent l="0" t="0" r="0" b="0"/>
            <wp:wrapSquare wrapText="bothSides"/>
            <wp:docPr id="1705540914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40914" name="Picture 1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6A3FD7" w14:textId="2A77A80E" w:rsidR="005B4A03" w:rsidRDefault="00E848A9" w:rsidP="00E848A9">
      <w:pPr>
        <w:rPr>
          <w:rFonts w:cstheme="minorHAnsi"/>
          <w:color w:val="000000"/>
        </w:rPr>
      </w:pPr>
      <w:r>
        <w:rPr>
          <w:b/>
          <w:bCs/>
        </w:rPr>
        <w:t>SCOTTSVILLE</w:t>
      </w:r>
      <w:r w:rsidR="0061693F">
        <w:rPr>
          <w:b/>
          <w:bCs/>
        </w:rPr>
        <w:t>, KY</w:t>
      </w:r>
      <w:r w:rsidR="0061693F">
        <w:t xml:space="preserve"> </w:t>
      </w:r>
      <w:r>
        <w:t>–</w:t>
      </w:r>
      <w:r w:rsidR="0061693F">
        <w:t xml:space="preserve"> </w:t>
      </w:r>
      <w:r>
        <w:rPr>
          <w:rFonts w:cstheme="minorHAnsi"/>
          <w:color w:val="000000"/>
        </w:rPr>
        <w:t xml:space="preserve">Service One Credit Union is excited to announce the promotion of Jonathan Turner to Director of Wealth Management. </w:t>
      </w:r>
      <w:r w:rsidR="00315268">
        <w:rPr>
          <w:rFonts w:cstheme="minorHAnsi"/>
          <w:color w:val="000000"/>
        </w:rPr>
        <w:t>In this role, Jonathan will</w:t>
      </w:r>
      <w:r w:rsidR="000C7648">
        <w:rPr>
          <w:rFonts w:cstheme="minorHAnsi"/>
          <w:color w:val="000000"/>
        </w:rPr>
        <w:t xml:space="preserve"> continue to</w:t>
      </w:r>
      <w:r w:rsidR="00315268">
        <w:rPr>
          <w:rFonts w:cstheme="minorHAnsi"/>
          <w:color w:val="000000"/>
        </w:rPr>
        <w:t xml:space="preserve"> </w:t>
      </w:r>
      <w:r w:rsidR="008025E5">
        <w:rPr>
          <w:rFonts w:cstheme="minorHAnsi"/>
          <w:color w:val="000000"/>
        </w:rPr>
        <w:t>build relationships with members and potential members</w:t>
      </w:r>
      <w:r w:rsidR="000C7648">
        <w:rPr>
          <w:rFonts w:cstheme="minorHAnsi"/>
          <w:color w:val="000000"/>
        </w:rPr>
        <w:t xml:space="preserve">. He will offer products and services personalized to meet members’ needs for their financial success and security. </w:t>
      </w:r>
      <w:r w:rsidR="00315268">
        <w:rPr>
          <w:rFonts w:cstheme="minorHAnsi"/>
          <w:color w:val="000000"/>
        </w:rPr>
        <w:t>In addition to his new role, Jonathan will continue to manage the Scottsville branch.</w:t>
      </w:r>
    </w:p>
    <w:p w14:paraId="11D5C0DB" w14:textId="77777777" w:rsidR="00315268" w:rsidRDefault="00315268" w:rsidP="00E848A9">
      <w:pPr>
        <w:rPr>
          <w:rFonts w:cstheme="minorHAnsi"/>
          <w:color w:val="000000"/>
        </w:rPr>
      </w:pPr>
    </w:p>
    <w:p w14:paraId="4E675F3B" w14:textId="062B0968" w:rsidR="00315268" w:rsidRDefault="008025E5" w:rsidP="00E848A9">
      <w:pPr>
        <w:rPr>
          <w:rFonts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27DF21" wp14:editId="1E1F7D4E">
                <wp:simplePos x="0" y="0"/>
                <wp:positionH relativeFrom="column">
                  <wp:posOffset>4333875</wp:posOffset>
                </wp:positionH>
                <wp:positionV relativeFrom="paragraph">
                  <wp:posOffset>412115</wp:posOffset>
                </wp:positionV>
                <wp:extent cx="1466850" cy="635"/>
                <wp:effectExtent l="0" t="0" r="0" b="0"/>
                <wp:wrapTight wrapText="bothSides">
                  <wp:wrapPolygon edited="0">
                    <wp:start x="0" y="0"/>
                    <wp:lineTo x="0" y="20282"/>
                    <wp:lineTo x="21319" y="20282"/>
                    <wp:lineTo x="21319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314BB3" w14:textId="5C0658B3" w:rsidR="005B4A03" w:rsidRPr="005B4A03" w:rsidRDefault="00315268" w:rsidP="005B4A03">
                            <w:pPr>
                              <w:pStyle w:val="Caption"/>
                              <w:jc w:val="center"/>
                              <w:rPr>
                                <w:rFonts w:ascii="Calibri" w:hAnsi="Calibri"/>
                                <w:noProof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Jonathan Turner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27DF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1.25pt;margin-top:32.45pt;width:115.5pt;height:.0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" stroked="f">
                <v:textbox style="mso-fit-shape-to-text:t" inset="0,0,0,0">
                  <w:txbxContent>
                    <w:p w14:paraId="74314BB3" w14:textId="5C0658B3" w:rsidR="005B4A03" w:rsidRPr="005B4A03" w:rsidRDefault="00315268" w:rsidP="005B4A03">
                      <w:pPr>
                        <w:pStyle w:val="Caption"/>
                        <w:jc w:val="center"/>
                        <w:rPr>
                          <w:rFonts w:ascii="Calibri" w:hAnsi="Calibri"/>
                          <w:noProof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Jonathan Turner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5268">
        <w:rPr>
          <w:rFonts w:cstheme="minorHAnsi"/>
          <w:color w:val="000000"/>
        </w:rPr>
        <w:t>Jonathan</w:t>
      </w:r>
      <w:r w:rsidR="00220226">
        <w:rPr>
          <w:rFonts w:cstheme="minorHAnsi"/>
          <w:color w:val="000000"/>
        </w:rPr>
        <w:t xml:space="preserve"> has been with Service One since </w:t>
      </w:r>
      <w:r w:rsidR="00C9507C">
        <w:rPr>
          <w:rFonts w:cstheme="minorHAnsi"/>
          <w:color w:val="000000"/>
        </w:rPr>
        <w:t xml:space="preserve">July </w:t>
      </w:r>
      <w:r w:rsidR="00220226">
        <w:rPr>
          <w:rFonts w:cstheme="minorHAnsi"/>
          <w:color w:val="000000"/>
        </w:rPr>
        <w:t>2022</w:t>
      </w:r>
      <w:r w:rsidR="00315268">
        <w:rPr>
          <w:rFonts w:cstheme="minorHAnsi"/>
          <w:color w:val="000000"/>
        </w:rPr>
        <w:t xml:space="preserve"> and holds active Series 7 and 66 licenses.</w:t>
      </w:r>
      <w:r w:rsidR="00220226">
        <w:rPr>
          <w:rFonts w:cstheme="minorHAnsi"/>
          <w:color w:val="000000"/>
        </w:rPr>
        <w:t xml:space="preserve"> Jonathan has </w:t>
      </w:r>
      <w:r w:rsidR="000C7648">
        <w:rPr>
          <w:rFonts w:cstheme="minorHAnsi"/>
          <w:color w:val="000000"/>
        </w:rPr>
        <w:t xml:space="preserve">previous experience as a Financial Advisor and over 20 years of leadership experience. </w:t>
      </w:r>
      <w:r w:rsidR="00220226">
        <w:rPr>
          <w:rFonts w:cstheme="minorHAnsi"/>
          <w:color w:val="000000"/>
        </w:rPr>
        <w:t xml:space="preserve"> He </w:t>
      </w:r>
      <w:r w:rsidR="00D36A62">
        <w:rPr>
          <w:rFonts w:cstheme="minorHAnsi"/>
          <w:color w:val="000000"/>
        </w:rPr>
        <w:t>has</w:t>
      </w:r>
      <w:r w:rsidR="00220226">
        <w:rPr>
          <w:rFonts w:cstheme="minorHAnsi"/>
          <w:color w:val="000000"/>
        </w:rPr>
        <w:t xml:space="preserve"> a </w:t>
      </w:r>
      <w:r w:rsidR="000C7648">
        <w:rPr>
          <w:rFonts w:cstheme="minorHAnsi"/>
          <w:color w:val="000000"/>
        </w:rPr>
        <w:t>bachelor’s degree in business economics</w:t>
      </w:r>
      <w:r w:rsidR="00AB6FD2">
        <w:rPr>
          <w:rFonts w:cstheme="minorHAnsi"/>
          <w:color w:val="000000"/>
        </w:rPr>
        <w:t xml:space="preserve"> </w:t>
      </w:r>
      <w:r w:rsidR="00220226">
        <w:rPr>
          <w:rFonts w:cstheme="minorHAnsi"/>
          <w:color w:val="000000"/>
        </w:rPr>
        <w:t>from WKU.</w:t>
      </w:r>
      <w:r w:rsidR="008D3D07">
        <w:rPr>
          <w:rFonts w:cstheme="minorHAnsi"/>
          <w:color w:val="000000"/>
        </w:rPr>
        <w:t xml:space="preserve">  Jonathan is an active member of the Scottsville Rotary. </w:t>
      </w:r>
    </w:p>
    <w:p w14:paraId="07669402" w14:textId="47D5FAE0" w:rsidR="00220226" w:rsidRDefault="00220226" w:rsidP="00E848A9">
      <w:pPr>
        <w:rPr>
          <w:rFonts w:cstheme="minorHAnsi"/>
        </w:rPr>
      </w:pPr>
    </w:p>
    <w:p w14:paraId="3EB6D7EA" w14:textId="4A221B2B" w:rsidR="00220226" w:rsidRDefault="00220226" w:rsidP="00E848A9">
      <w:pPr>
        <w:rPr>
          <w:rFonts w:cstheme="minorHAnsi"/>
        </w:rPr>
      </w:pPr>
      <w:r>
        <w:rPr>
          <w:rFonts w:cstheme="minorHAnsi"/>
        </w:rPr>
        <w:t xml:space="preserve">In his free time, you can find Jonathan </w:t>
      </w:r>
      <w:r w:rsidR="00AB6FD2">
        <w:rPr>
          <w:rFonts w:cstheme="minorHAnsi"/>
        </w:rPr>
        <w:t>boating, watching his kids play sports, and coaching Little League sports.</w:t>
      </w:r>
    </w:p>
    <w:p w14:paraId="3130926B" w14:textId="031073F6" w:rsidR="005B4A03" w:rsidRPr="00865C46" w:rsidRDefault="005B4A03" w:rsidP="005B4A03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404040"/>
          <w:sz w:val="20"/>
          <w:szCs w:val="20"/>
        </w:rPr>
      </w:pPr>
      <w:r w:rsidRPr="00865C46">
        <w:rPr>
          <w:rFonts w:asciiTheme="minorHAnsi" w:hAnsiTheme="minorHAnsi" w:cstheme="minorHAnsi"/>
          <w:color w:val="404040"/>
          <w:sz w:val="20"/>
          <w:szCs w:val="20"/>
        </w:rPr>
        <w:t>***</w:t>
      </w:r>
    </w:p>
    <w:p w14:paraId="2F6DE777" w14:textId="5424FB97" w:rsidR="005B4A03" w:rsidRPr="005B4A03" w:rsidRDefault="005B4A03" w:rsidP="005B4A03">
      <w:pPr>
        <w:rPr>
          <w:rFonts w:cs="Helvetica"/>
          <w:sz w:val="18"/>
          <w:szCs w:val="18"/>
          <w:shd w:val="clear" w:color="auto" w:fill="FFFFFF"/>
        </w:rPr>
      </w:pPr>
      <w:r w:rsidRPr="005B4A03">
        <w:rPr>
          <w:rFonts w:cs="Helvetica"/>
          <w:b/>
          <w:shd w:val="clear" w:color="auto" w:fill="FFFFFF"/>
        </w:rPr>
        <w:t xml:space="preserve">Service One Credit Union </w:t>
      </w:r>
      <w:r w:rsidRPr="005B4A03">
        <w:rPr>
          <w:rFonts w:cs="Helvetica"/>
          <w:noProof/>
          <w:sz w:val="18"/>
          <w:szCs w:val="18"/>
          <w:shd w:val="clear" w:color="auto" w:fill="FFFFFF"/>
        </w:rPr>
        <w:t>was o</w:t>
      </w:r>
      <w:r w:rsidRPr="005B4A03">
        <w:rPr>
          <w:rFonts w:ascii="Calibri" w:hAnsi="Calibri"/>
          <w:noProof/>
          <w:sz w:val="18"/>
          <w:szCs w:val="18"/>
        </w:rPr>
        <w:t>rganized</w:t>
      </w:r>
      <w:r w:rsidRPr="005B4A03">
        <w:rPr>
          <w:rFonts w:ascii="Calibri" w:hAnsi="Calibri"/>
          <w:sz w:val="18"/>
          <w:szCs w:val="18"/>
        </w:rPr>
        <w:t xml:space="preserve"> in 1963 in Bowling Green, KY as a not-for-profit financial cooperative, and serves those who live or work in </w:t>
      </w:r>
      <w:r w:rsidR="002B6582">
        <w:rPr>
          <w:rFonts w:ascii="Calibri" w:hAnsi="Calibri"/>
          <w:sz w:val="18"/>
          <w:szCs w:val="18"/>
        </w:rPr>
        <w:t>South Central and Western</w:t>
      </w:r>
      <w:r w:rsidRPr="005B4A03">
        <w:rPr>
          <w:rFonts w:ascii="Calibri" w:hAnsi="Calibri"/>
          <w:sz w:val="18"/>
          <w:szCs w:val="18"/>
        </w:rPr>
        <w:t xml:space="preserve"> Kentucky.  Service One Credit Union’s purpose is Serv</w:t>
      </w:r>
      <w:r w:rsidR="00EC1110">
        <w:rPr>
          <w:rFonts w:ascii="Calibri" w:hAnsi="Calibri"/>
          <w:sz w:val="18"/>
          <w:szCs w:val="18"/>
        </w:rPr>
        <w:t>ice to</w:t>
      </w:r>
      <w:r w:rsidRPr="005B4A03">
        <w:rPr>
          <w:rFonts w:ascii="Calibri" w:hAnsi="Calibri"/>
          <w:sz w:val="18"/>
          <w:szCs w:val="18"/>
        </w:rPr>
        <w:t xml:space="preserve"> Others. For more information on Service One and its community involvement activities, visit </w:t>
      </w:r>
      <w:hyperlink r:id="rId7" w:history="1">
        <w:r w:rsidRPr="005B4A03">
          <w:rPr>
            <w:rStyle w:val="Hyperlink"/>
            <w:rFonts w:ascii="Calibri" w:hAnsi="Calibri"/>
            <w:sz w:val="18"/>
            <w:szCs w:val="18"/>
          </w:rPr>
          <w:t>www.socu.com</w:t>
        </w:r>
      </w:hyperlink>
      <w:r w:rsidRPr="005B4A03">
        <w:rPr>
          <w:rFonts w:ascii="Calibri" w:hAnsi="Calibri"/>
          <w:sz w:val="18"/>
          <w:szCs w:val="18"/>
        </w:rPr>
        <w:t xml:space="preserve"> or call (270) 796-8500.</w:t>
      </w:r>
    </w:p>
    <w:p w14:paraId="26559CD8" w14:textId="77777777" w:rsidR="005B4A03" w:rsidRPr="005B4A03" w:rsidRDefault="005B4A03" w:rsidP="005B4A03">
      <w:pPr>
        <w:ind w:left="3600" w:firstLine="720"/>
        <w:rPr>
          <w:rFonts w:cs="Helvetica"/>
          <w:color w:val="141823"/>
          <w:sz w:val="20"/>
          <w:szCs w:val="21"/>
          <w:shd w:val="clear" w:color="auto" w:fill="FFFFFF"/>
        </w:rPr>
      </w:pPr>
    </w:p>
    <w:p w14:paraId="3D6ED16D" w14:textId="77777777" w:rsidR="005B4A03" w:rsidRPr="005B4A03" w:rsidRDefault="005B4A03" w:rsidP="005B4A03">
      <w:pPr>
        <w:rPr>
          <w:sz w:val="18"/>
          <w:szCs w:val="18"/>
        </w:rPr>
      </w:pPr>
      <w:r w:rsidRPr="005B4A03">
        <w:rPr>
          <w:sz w:val="18"/>
          <w:szCs w:val="18"/>
          <w:u w:val="single"/>
        </w:rPr>
        <w:t>LOCATIONS</w:t>
      </w:r>
      <w:r w:rsidRPr="005B4A03">
        <w:rPr>
          <w:sz w:val="18"/>
          <w:szCs w:val="18"/>
        </w:rPr>
        <w:t xml:space="preserve"> </w:t>
      </w:r>
    </w:p>
    <w:p w14:paraId="1F240BA9" w14:textId="3FC00651" w:rsidR="005B4A03" w:rsidRPr="005B4A03" w:rsidRDefault="005B4A03" w:rsidP="005B4A03">
      <w:pPr>
        <w:rPr>
          <w:sz w:val="18"/>
          <w:szCs w:val="18"/>
        </w:rPr>
      </w:pPr>
      <w:r w:rsidRPr="005B4A03">
        <w:rPr>
          <w:sz w:val="18"/>
          <w:szCs w:val="18"/>
        </w:rPr>
        <w:t xml:space="preserve">Bowling Green: 1609 Campbell Ln.  l  543 US 31-W Bypass  l  422 College Heights Blvd   </w:t>
      </w:r>
    </w:p>
    <w:p w14:paraId="5F651CF6" w14:textId="141AEC9C" w:rsidR="005B4A03" w:rsidRPr="005B4A03" w:rsidRDefault="005B4A03" w:rsidP="005B4A03">
      <w:pPr>
        <w:rPr>
          <w:sz w:val="18"/>
          <w:szCs w:val="18"/>
        </w:rPr>
      </w:pPr>
      <w:r w:rsidRPr="005B4A03">
        <w:rPr>
          <w:sz w:val="18"/>
          <w:szCs w:val="18"/>
        </w:rPr>
        <w:t>Glasgow: 116 Ensminger Dr. | Scottsville: 361 Old Gallatin Rd. | Hopkinsville:  120 Griffin Bell Dr. | Russellville:  540 East 4</w:t>
      </w:r>
      <w:r w:rsidRPr="005B4A03">
        <w:rPr>
          <w:sz w:val="18"/>
          <w:szCs w:val="18"/>
          <w:vertAlign w:val="superscript"/>
        </w:rPr>
        <w:t>th</w:t>
      </w:r>
      <w:r w:rsidRPr="005B4A03">
        <w:rPr>
          <w:sz w:val="18"/>
          <w:szCs w:val="18"/>
        </w:rPr>
        <w:t xml:space="preserve"> St.</w:t>
      </w:r>
    </w:p>
    <w:p w14:paraId="4514E574" w14:textId="77777777" w:rsidR="005B4A03" w:rsidRDefault="005B4A03" w:rsidP="005B4A03">
      <w:pPr>
        <w:ind w:left="3600" w:firstLine="720"/>
        <w:rPr>
          <w:rFonts w:ascii="Verdana" w:hAnsi="Verdana"/>
        </w:rPr>
      </w:pPr>
      <w:r>
        <w:rPr>
          <w:rFonts w:cs="Helvetica"/>
          <w:noProof/>
          <w:color w:val="141823"/>
          <w:sz w:val="21"/>
          <w:szCs w:val="21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78C47B34" wp14:editId="24B779B8">
            <wp:simplePos x="0" y="0"/>
            <wp:positionH relativeFrom="margin">
              <wp:posOffset>2310336</wp:posOffset>
            </wp:positionH>
            <wp:positionV relativeFrom="paragraph">
              <wp:posOffset>168910</wp:posOffset>
            </wp:positionV>
            <wp:extent cx="933450" cy="330200"/>
            <wp:effectExtent l="0" t="0" r="0" b="0"/>
            <wp:wrapTopAndBottom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3760C" w14:textId="77777777" w:rsidR="005B4A03" w:rsidRPr="00C277C0" w:rsidRDefault="005B4A03" w:rsidP="005B4A03">
      <w:pPr>
        <w:ind w:left="2880" w:firstLine="720"/>
        <w:rPr>
          <w:rFonts w:ascii="Verdana" w:hAnsi="Verdana"/>
        </w:rPr>
      </w:pPr>
      <w:r>
        <w:rPr>
          <w:rFonts w:ascii="Verdana" w:hAnsi="Verdana"/>
        </w:rPr>
        <w:t xml:space="preserve">     ####</w:t>
      </w:r>
    </w:p>
    <w:p w14:paraId="2765FC3C" w14:textId="17FF1E0D" w:rsidR="003C7669" w:rsidRPr="00C277C0" w:rsidRDefault="003C7669" w:rsidP="005B4A03">
      <w:pPr>
        <w:rPr>
          <w:rFonts w:ascii="Verdana" w:hAnsi="Verdana"/>
        </w:rPr>
      </w:pPr>
    </w:p>
    <w:sectPr w:rsidR="003C7669" w:rsidRPr="00C277C0" w:rsidSect="002B3D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9F7"/>
    <w:multiLevelType w:val="hybridMultilevel"/>
    <w:tmpl w:val="9FFE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3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xsrAwtrA0NzM3tTRT0lEKTi0uzszPAykwtKwFAOIAJdItAAAA"/>
  </w:docVars>
  <w:rsids>
    <w:rsidRoot w:val="00703BC6"/>
    <w:rsid w:val="00010BE4"/>
    <w:rsid w:val="00041836"/>
    <w:rsid w:val="000C7648"/>
    <w:rsid w:val="000E66A9"/>
    <w:rsid w:val="000F19D4"/>
    <w:rsid w:val="000F64FD"/>
    <w:rsid w:val="0010166F"/>
    <w:rsid w:val="00114231"/>
    <w:rsid w:val="00122B47"/>
    <w:rsid w:val="001441BD"/>
    <w:rsid w:val="001C4F38"/>
    <w:rsid w:val="001F2A03"/>
    <w:rsid w:val="00214CA1"/>
    <w:rsid w:val="0021748C"/>
    <w:rsid w:val="00220226"/>
    <w:rsid w:val="00235F15"/>
    <w:rsid w:val="00244BF3"/>
    <w:rsid w:val="00294472"/>
    <w:rsid w:val="002B3D9A"/>
    <w:rsid w:val="002B6582"/>
    <w:rsid w:val="002C5D86"/>
    <w:rsid w:val="002D4C4F"/>
    <w:rsid w:val="002E7EE9"/>
    <w:rsid w:val="00300FB2"/>
    <w:rsid w:val="00315268"/>
    <w:rsid w:val="003759ED"/>
    <w:rsid w:val="003805A8"/>
    <w:rsid w:val="00384E9B"/>
    <w:rsid w:val="003872DE"/>
    <w:rsid w:val="00392997"/>
    <w:rsid w:val="0039594F"/>
    <w:rsid w:val="003C7655"/>
    <w:rsid w:val="003C7669"/>
    <w:rsid w:val="003D68B3"/>
    <w:rsid w:val="003E4FBF"/>
    <w:rsid w:val="003F17DF"/>
    <w:rsid w:val="003F54AD"/>
    <w:rsid w:val="0040046C"/>
    <w:rsid w:val="00415949"/>
    <w:rsid w:val="00417DD4"/>
    <w:rsid w:val="00423ABB"/>
    <w:rsid w:val="0043082F"/>
    <w:rsid w:val="00483417"/>
    <w:rsid w:val="004A0131"/>
    <w:rsid w:val="004A41D0"/>
    <w:rsid w:val="004F3007"/>
    <w:rsid w:val="0052563B"/>
    <w:rsid w:val="00541F89"/>
    <w:rsid w:val="005A4D94"/>
    <w:rsid w:val="005B4A03"/>
    <w:rsid w:val="005D753E"/>
    <w:rsid w:val="005E163B"/>
    <w:rsid w:val="005F7449"/>
    <w:rsid w:val="00602352"/>
    <w:rsid w:val="00603B3C"/>
    <w:rsid w:val="00604B2C"/>
    <w:rsid w:val="0061693F"/>
    <w:rsid w:val="00660FE6"/>
    <w:rsid w:val="006B7736"/>
    <w:rsid w:val="006C51A6"/>
    <w:rsid w:val="00703BC6"/>
    <w:rsid w:val="007270DB"/>
    <w:rsid w:val="0075097B"/>
    <w:rsid w:val="00752533"/>
    <w:rsid w:val="00764BE6"/>
    <w:rsid w:val="00775467"/>
    <w:rsid w:val="00784D87"/>
    <w:rsid w:val="007901BA"/>
    <w:rsid w:val="00792390"/>
    <w:rsid w:val="007B0CC8"/>
    <w:rsid w:val="007D2C62"/>
    <w:rsid w:val="008018C3"/>
    <w:rsid w:val="008025E5"/>
    <w:rsid w:val="00821C71"/>
    <w:rsid w:val="008429C1"/>
    <w:rsid w:val="00844E91"/>
    <w:rsid w:val="00886994"/>
    <w:rsid w:val="008A15ED"/>
    <w:rsid w:val="008C1E89"/>
    <w:rsid w:val="008D3D07"/>
    <w:rsid w:val="009233DE"/>
    <w:rsid w:val="0098351D"/>
    <w:rsid w:val="009A4F38"/>
    <w:rsid w:val="009B1AD0"/>
    <w:rsid w:val="009B34CA"/>
    <w:rsid w:val="009D476F"/>
    <w:rsid w:val="009F42FE"/>
    <w:rsid w:val="00A06665"/>
    <w:rsid w:val="00A15609"/>
    <w:rsid w:val="00A6510A"/>
    <w:rsid w:val="00AB6FD2"/>
    <w:rsid w:val="00AC1ECC"/>
    <w:rsid w:val="00B03141"/>
    <w:rsid w:val="00B229EA"/>
    <w:rsid w:val="00B31670"/>
    <w:rsid w:val="00B67069"/>
    <w:rsid w:val="00B768E5"/>
    <w:rsid w:val="00B92FD3"/>
    <w:rsid w:val="00C2378B"/>
    <w:rsid w:val="00C32EB6"/>
    <w:rsid w:val="00C9507C"/>
    <w:rsid w:val="00CA4AA3"/>
    <w:rsid w:val="00CA4F40"/>
    <w:rsid w:val="00CA6805"/>
    <w:rsid w:val="00D118CD"/>
    <w:rsid w:val="00D36A62"/>
    <w:rsid w:val="00D467F0"/>
    <w:rsid w:val="00DB4155"/>
    <w:rsid w:val="00DC393D"/>
    <w:rsid w:val="00DD73D9"/>
    <w:rsid w:val="00DF4C22"/>
    <w:rsid w:val="00DF6DB9"/>
    <w:rsid w:val="00E059AC"/>
    <w:rsid w:val="00E453AE"/>
    <w:rsid w:val="00E77BB2"/>
    <w:rsid w:val="00E848A9"/>
    <w:rsid w:val="00E97AD0"/>
    <w:rsid w:val="00EC1110"/>
    <w:rsid w:val="00EF495F"/>
    <w:rsid w:val="00EF5637"/>
    <w:rsid w:val="00F16506"/>
    <w:rsid w:val="00F305CC"/>
    <w:rsid w:val="00F31EC7"/>
    <w:rsid w:val="00F56473"/>
    <w:rsid w:val="00F7211C"/>
    <w:rsid w:val="00F76A5C"/>
    <w:rsid w:val="00F92FA9"/>
    <w:rsid w:val="00F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F425C"/>
  <w15:chartTrackingRefBased/>
  <w15:docId w15:val="{9D35A3EA-668E-437E-A4CB-AB741472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B3D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4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8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60FE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821C7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5B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oc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Carrell</dc:creator>
  <cp:keywords/>
  <dc:description/>
  <cp:lastModifiedBy>Michelle Dyer</cp:lastModifiedBy>
  <cp:revision>3</cp:revision>
  <cp:lastPrinted>2018-01-05T14:15:00Z</cp:lastPrinted>
  <dcterms:created xsi:type="dcterms:W3CDTF">2023-11-14T21:11:00Z</dcterms:created>
  <dcterms:modified xsi:type="dcterms:W3CDTF">2023-11-14T21:13:00Z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bfc64d1b4d962d24434ec36eae3544c147e2246cc6f464f3a915ecacf82383e2</vt:lpwstr>
  </property>
</Properties>
</file>