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ADF" w:rsidP="392AC5C8" w:rsidRDefault="001F40A3" w14:paraId="00000001" w14:textId="709F3FB5">
      <w:pPr>
        <w:shd w:val="clear" w:color="auto" w:fill="FFFFFF" w:themeFill="background1"/>
        <w:spacing w:line="240" w:lineRule="auto"/>
        <w:jc w:val="center"/>
        <w:rPr>
          <w:rFonts w:ascii="Franklin Gothic Book" w:hAnsi="Franklin Gothic Book" w:eastAsia="Franklin Gothic Book" w:cs="Franklin Gothic Book"/>
          <w:i/>
          <w:iCs/>
          <w:sz w:val="24"/>
          <w:szCs w:val="24"/>
        </w:rPr>
      </w:pPr>
      <w:r w:rsidRPr="392AC5C8">
        <w:rPr>
          <w:rFonts w:ascii="Franklin Gothic Book" w:hAnsi="Franklin Gothic Book" w:eastAsia="Franklin Gothic Book" w:cs="Franklin Gothic Book"/>
          <w:b/>
          <w:bCs/>
          <w:sz w:val="24"/>
          <w:szCs w:val="24"/>
        </w:rPr>
        <w:t>MeridianLink Recognized with HousingWire 2024 Tech100 Mortgage Award</w:t>
      </w:r>
    </w:p>
    <w:p w:rsidR="005C4ADF" w:rsidP="392AC5C8" w:rsidRDefault="005C4ADF" w14:paraId="00000002" w14:textId="77777777">
      <w:pPr>
        <w:shd w:val="clear" w:color="auto" w:fill="FFFFFF" w:themeFill="background1"/>
        <w:spacing w:line="240" w:lineRule="auto"/>
        <w:jc w:val="center"/>
        <w:rPr>
          <w:rFonts w:ascii="Franklin Gothic Book" w:hAnsi="Franklin Gothic Book" w:eastAsia="Franklin Gothic Book" w:cs="Franklin Gothic Book"/>
          <w:i/>
          <w:iCs/>
          <w:sz w:val="24"/>
          <w:szCs w:val="24"/>
        </w:rPr>
      </w:pPr>
    </w:p>
    <w:p w:rsidR="005C4ADF" w:rsidP="764FC16B" w:rsidRDefault="001F40A3" w14:paraId="00000003" w14:textId="10D75DB2">
      <w:pPr>
        <w:shd w:val="clear" w:color="auto" w:fill="FFFFFF" w:themeFill="background1"/>
        <w:spacing w:line="240" w:lineRule="auto"/>
        <w:jc w:val="center"/>
        <w:rPr>
          <w:rFonts w:ascii="Franklin Gothic Book" w:hAnsi="Franklin Gothic Book" w:eastAsia="Franklin Gothic Book" w:cs="Franklin Gothic Book"/>
          <w:i w:val="1"/>
          <w:iCs w:val="1"/>
        </w:rPr>
      </w:pPr>
      <w:r w:rsidRPr="764FC16B" w:rsidR="001F40A3">
        <w:rPr>
          <w:rFonts w:ascii="Franklin Gothic Book" w:hAnsi="Franklin Gothic Book" w:eastAsia="Franklin Gothic Book" w:cs="Franklin Gothic Book"/>
          <w:i w:val="1"/>
          <w:iCs w:val="1"/>
        </w:rPr>
        <w:t xml:space="preserve">MeridianLink’s win underscores the </w:t>
      </w:r>
      <w:r w:rsidRPr="764FC16B" w:rsidR="0E79EB58">
        <w:rPr>
          <w:rFonts w:ascii="Franklin Gothic Book" w:hAnsi="Franklin Gothic Book" w:eastAsia="Franklin Gothic Book" w:cs="Franklin Gothic Book"/>
          <w:i w:val="1"/>
          <w:iCs w:val="1"/>
        </w:rPr>
        <w:t>C</w:t>
      </w:r>
      <w:r w:rsidRPr="764FC16B" w:rsidR="001F40A3">
        <w:rPr>
          <w:rFonts w:ascii="Franklin Gothic Book" w:hAnsi="Franklin Gothic Book" w:eastAsia="Franklin Gothic Book" w:cs="Franklin Gothic Book"/>
          <w:i w:val="1"/>
          <w:iCs w:val="1"/>
        </w:rPr>
        <w:t>ompany’s commitment to ongoing innovation and product excellence</w:t>
      </w:r>
    </w:p>
    <w:p w:rsidR="005C4ADF" w:rsidP="392AC5C8" w:rsidRDefault="005C4ADF" w14:paraId="00000004" w14:textId="77777777">
      <w:pPr>
        <w:shd w:val="clear" w:color="auto" w:fill="FFFFFF" w:themeFill="background1"/>
        <w:spacing w:line="240" w:lineRule="auto"/>
        <w:rPr>
          <w:rFonts w:ascii="Franklin Gothic Book" w:hAnsi="Franklin Gothic Book" w:eastAsia="Franklin Gothic Book" w:cs="Franklin Gothic Book"/>
          <w:sz w:val="24"/>
          <w:szCs w:val="24"/>
        </w:rPr>
      </w:pPr>
    </w:p>
    <w:p w:rsidR="005C4ADF" w:rsidP="392AC5C8" w:rsidRDefault="001F40A3" w14:paraId="00000005" w14:textId="3EFFE286">
      <w:pPr>
        <w:spacing w:line="240" w:lineRule="auto"/>
        <w:rPr>
          <w:rFonts w:ascii="Franklin Gothic Book" w:hAnsi="Franklin Gothic Book" w:eastAsia="Franklin Gothic Book" w:cs="Franklin Gothic Book"/>
          <w:highlight w:val="white"/>
        </w:rPr>
      </w:pPr>
      <w:r w:rsidRPr="764FC16B" w:rsidR="001F40A3">
        <w:rPr>
          <w:rFonts w:ascii="Franklin Gothic Book" w:hAnsi="Franklin Gothic Book" w:eastAsia="Franklin Gothic Book" w:cs="Franklin Gothic Book"/>
          <w:b w:val="1"/>
          <w:bCs w:val="1"/>
          <w:highlight w:val="white"/>
          <w:lang w:val="es-ES"/>
        </w:rPr>
        <w:t xml:space="preserve">COSTA MESA, </w:t>
      </w:r>
      <w:r w:rsidRPr="764FC16B" w:rsidR="001F40A3">
        <w:rPr>
          <w:rFonts w:ascii="Franklin Gothic Book" w:hAnsi="Franklin Gothic Book" w:eastAsia="Franklin Gothic Book" w:cs="Franklin Gothic Book"/>
          <w:b w:val="1"/>
          <w:bCs w:val="1"/>
          <w:highlight w:val="white"/>
          <w:lang w:val="es-ES"/>
        </w:rPr>
        <w:t>Calif</w:t>
      </w:r>
      <w:r w:rsidRPr="764FC16B" w:rsidR="001F40A3">
        <w:rPr>
          <w:rFonts w:ascii="Franklin Gothic Book" w:hAnsi="Franklin Gothic Book" w:eastAsia="Franklin Gothic Book" w:cs="Franklin Gothic Book"/>
          <w:b w:val="1"/>
          <w:bCs w:val="1"/>
          <w:highlight w:val="white"/>
          <w:lang w:val="es-ES"/>
        </w:rPr>
        <w:t xml:space="preserve">. - </w:t>
      </w:r>
      <w:r w:rsidRPr="764FC16B" w:rsidR="001F40A3">
        <w:rPr>
          <w:rFonts w:ascii="Franklin Gothic Book" w:hAnsi="Franklin Gothic Book" w:eastAsia="Franklin Gothic Book" w:cs="Franklin Gothic Book"/>
          <w:b w:val="1"/>
          <w:bCs w:val="1"/>
          <w:highlight w:val="white"/>
          <w:lang w:val="es-ES"/>
        </w:rPr>
        <w:t>Feb</w:t>
      </w:r>
      <w:r w:rsidRPr="764FC16B" w:rsidR="15068D73">
        <w:rPr>
          <w:rFonts w:ascii="Franklin Gothic Book" w:hAnsi="Franklin Gothic Book" w:eastAsia="Franklin Gothic Book" w:cs="Franklin Gothic Book"/>
          <w:b w:val="1"/>
          <w:bCs w:val="1"/>
          <w:highlight w:val="white"/>
          <w:lang w:val="es-ES"/>
        </w:rPr>
        <w:t>. 5</w:t>
      </w:r>
      <w:r w:rsidRPr="764FC16B" w:rsidR="001F40A3">
        <w:rPr>
          <w:rFonts w:ascii="Franklin Gothic Book" w:hAnsi="Franklin Gothic Book" w:eastAsia="Franklin Gothic Book" w:cs="Franklin Gothic Book"/>
          <w:b w:val="1"/>
          <w:bCs w:val="1"/>
          <w:highlight w:val="white"/>
          <w:lang w:val="es-ES"/>
        </w:rPr>
        <w:t>, 2024 -</w:t>
      </w:r>
      <w:r w:rsidRPr="764FC16B" w:rsidR="001F40A3">
        <w:rPr>
          <w:rFonts w:ascii="Franklin Gothic Book" w:hAnsi="Franklin Gothic Book" w:eastAsia="Franklin Gothic Book" w:cs="Franklin Gothic Book"/>
          <w:highlight w:val="white"/>
          <w:lang w:val="es-ES"/>
        </w:rPr>
        <w:t xml:space="preserve"> </w:t>
      </w:r>
      <w:hyperlink r:id="R86a8e28792074ac1">
        <w:r w:rsidRPr="764FC16B" w:rsidR="7A4B9AA5">
          <w:rPr>
            <w:rStyle w:val="Hyperlink"/>
            <w:rFonts w:ascii="Franklin Gothic Book" w:hAnsi="Franklin Gothic Book" w:eastAsia="Franklin Gothic Book" w:cs="Franklin Gothic Book"/>
            <w:lang w:val="es-ES"/>
          </w:rPr>
          <w:t>MeridianLink</w:t>
        </w:r>
        <w:r w:rsidRPr="764FC16B" w:rsidR="7A4B9AA5">
          <w:rPr>
            <w:rStyle w:val="Hyperlink"/>
            <w:rFonts w:ascii="Franklin Gothic Book" w:hAnsi="Franklin Gothic Book" w:eastAsia="Franklin Gothic Book" w:cs="Franklin Gothic Book"/>
            <w:lang w:val="es-ES"/>
          </w:rPr>
          <w:t>, Inc.</w:t>
        </w:r>
      </w:hyperlink>
      <w:r w:rsidRPr="764FC16B" w:rsidR="7A4B9AA5">
        <w:rPr>
          <w:rFonts w:ascii="Franklin Gothic Book" w:hAnsi="Franklin Gothic Book" w:eastAsia="Franklin Gothic Book" w:cs="Franklin Gothic Book"/>
          <w:color w:val="000000" w:themeColor="text1" w:themeTint="FF" w:themeShade="FF"/>
          <w:lang w:val="es-ES"/>
        </w:rPr>
        <w:t xml:space="preserve"> </w:t>
      </w:r>
      <w:r w:rsidRPr="764FC16B" w:rsidR="7A4B9AA5">
        <w:rPr>
          <w:rFonts w:ascii="Franklin Gothic Book" w:hAnsi="Franklin Gothic Book" w:eastAsia="Franklin Gothic Book" w:cs="Franklin Gothic Book"/>
          <w:color w:val="000000" w:themeColor="text1" w:themeTint="FF" w:themeShade="FF"/>
        </w:rPr>
        <w:t>(NYSE: MLNK),</w:t>
      </w:r>
      <w:r w:rsidRPr="764FC16B" w:rsidR="001F40A3">
        <w:rPr>
          <w:rFonts w:ascii="Franklin Gothic Book" w:hAnsi="Franklin Gothic Book" w:eastAsia="Franklin Gothic Book" w:cs="Franklin Gothic Book"/>
          <w:highlight w:val="white"/>
        </w:rPr>
        <w:t xml:space="preserve"> a leading provider of modern software platforms for financial institutions and consumer reporting agencies, today announced it received </w:t>
      </w:r>
      <w:r w:rsidRPr="764FC16B" w:rsidR="0046446E">
        <w:rPr>
          <w:rFonts w:ascii="Franklin Gothic Book" w:hAnsi="Franklin Gothic Book" w:eastAsia="Franklin Gothic Book" w:cs="Franklin Gothic Book"/>
          <w:highlight w:val="white"/>
        </w:rPr>
        <w:t>the 2024</w:t>
      </w:r>
      <w:r w:rsidRPr="764FC16B" w:rsidR="7049B6DB">
        <w:rPr>
          <w:rFonts w:ascii="Franklin Gothic Book" w:hAnsi="Franklin Gothic Book" w:eastAsia="Franklin Gothic Book" w:cs="Franklin Gothic Book"/>
          <w:highlight w:val="white"/>
        </w:rPr>
        <w:t xml:space="preserve"> </w:t>
      </w:r>
      <w:r w:rsidRPr="764FC16B" w:rsidR="001F40A3">
        <w:rPr>
          <w:rFonts w:ascii="Franklin Gothic Book" w:hAnsi="Franklin Gothic Book" w:eastAsia="Franklin Gothic Book" w:cs="Franklin Gothic Book"/>
          <w:highlight w:val="white"/>
        </w:rPr>
        <w:t>HousingWire Tech100 Mortgage Award. The MeridianLink</w:t>
      </w:r>
      <w:r w:rsidRPr="764FC16B" w:rsidR="001F40A3">
        <w:rPr>
          <w:rFonts w:ascii="Franklin Gothic Book" w:hAnsi="Franklin Gothic Book" w:eastAsia="Franklin Gothic Book" w:cs="Franklin Gothic Book"/>
          <w:highlight w:val="white"/>
          <w:vertAlign w:val="superscript"/>
        </w:rPr>
        <w:t>®</w:t>
      </w:r>
      <w:r w:rsidRPr="764FC16B" w:rsidR="001F40A3">
        <w:rPr>
          <w:rFonts w:ascii="Franklin Gothic Book" w:hAnsi="Franklin Gothic Book" w:eastAsia="Franklin Gothic Book" w:cs="Franklin Gothic Book"/>
          <w:highlight w:val="white"/>
        </w:rPr>
        <w:t xml:space="preserve"> Mortgage loan origination system was selected as a winner based on its industry-leading configurability, innovative borrower experience improvements, and ability to </w:t>
      </w:r>
      <w:r w:rsidRPr="764FC16B" w:rsidR="1E1CC0D0">
        <w:rPr>
          <w:rFonts w:ascii="Franklin Gothic Book" w:hAnsi="Franklin Gothic Book" w:eastAsia="Franklin Gothic Book" w:cs="Franklin Gothic Book"/>
          <w:highlight w:val="white"/>
        </w:rPr>
        <w:t xml:space="preserve">help customers </w:t>
      </w:r>
      <w:r w:rsidRPr="764FC16B" w:rsidR="001F40A3">
        <w:rPr>
          <w:rFonts w:ascii="Franklin Gothic Book" w:hAnsi="Franklin Gothic Book" w:eastAsia="Franklin Gothic Book" w:cs="Franklin Gothic Book"/>
          <w:highlight w:val="white"/>
        </w:rPr>
        <w:t>substantially reduce origination times and costs.</w:t>
      </w:r>
    </w:p>
    <w:p w:rsidR="005C4ADF" w:rsidP="392AC5C8" w:rsidRDefault="005C4ADF" w14:paraId="00000006" w14:textId="77777777">
      <w:pPr>
        <w:spacing w:line="240" w:lineRule="auto"/>
        <w:rPr>
          <w:rFonts w:ascii="Franklin Gothic Book" w:hAnsi="Franklin Gothic Book" w:eastAsia="Franklin Gothic Book" w:cs="Franklin Gothic Book"/>
          <w:highlight w:val="white"/>
        </w:rPr>
      </w:pPr>
    </w:p>
    <w:p w:rsidR="005C4ADF" w:rsidP="392AC5C8" w:rsidRDefault="001F40A3" w14:paraId="0000000A" w14:textId="2965172E">
      <w:pPr>
        <w:shd w:val="clear" w:color="auto" w:fill="FFFFFF" w:themeFill="background1"/>
        <w:spacing w:line="240" w:lineRule="auto"/>
        <w:rPr>
          <w:rFonts w:ascii="Franklin Gothic Book" w:hAnsi="Franklin Gothic Book" w:eastAsia="Franklin Gothic Book" w:cs="Franklin Gothic Book"/>
          <w:highlight w:val="white"/>
        </w:rPr>
      </w:pPr>
      <w:r w:rsidRPr="764FC16B" w:rsidR="001F40A3">
        <w:rPr>
          <w:rFonts w:ascii="Franklin Gothic Book" w:hAnsi="Franklin Gothic Book" w:eastAsia="Franklin Gothic Book" w:cs="Franklin Gothic Book"/>
          <w:highlight w:val="white"/>
        </w:rPr>
        <w:t>The Tech100 program, now in its twelfth year, provides housing professionals with a comprehensive list of the most innovative and impactful organizations</w:t>
      </w:r>
      <w:r w:rsidRPr="764FC16B" w:rsidR="30AEF1D5">
        <w:rPr>
          <w:rFonts w:ascii="Franklin Gothic Book" w:hAnsi="Franklin Gothic Book" w:eastAsia="Franklin Gothic Book" w:cs="Franklin Gothic Book"/>
          <w:highlight w:val="white"/>
        </w:rPr>
        <w:t xml:space="preserve"> of the year</w:t>
      </w:r>
      <w:r w:rsidRPr="764FC16B" w:rsidR="12A5E19E">
        <w:rPr>
          <w:rFonts w:ascii="Franklin Gothic Book" w:hAnsi="Franklin Gothic Book" w:eastAsia="Franklin Gothic Book" w:cs="Franklin Gothic Book"/>
          <w:highlight w:val="white"/>
        </w:rPr>
        <w:t>.</w:t>
      </w:r>
      <w:r w:rsidRPr="764FC16B" w:rsidR="001F40A3">
        <w:rPr>
          <w:rFonts w:ascii="Franklin Gothic Book" w:hAnsi="Franklin Gothic Book" w:eastAsia="Franklin Gothic Book" w:cs="Franklin Gothic Book"/>
          <w:highlight w:val="white"/>
        </w:rPr>
        <w:t xml:space="preserve"> </w:t>
      </w:r>
      <w:r w:rsidRPr="764FC16B" w:rsidR="7320BDE1">
        <w:rPr>
          <w:rFonts w:ascii="Franklin Gothic Book" w:hAnsi="Franklin Gothic Book" w:eastAsia="Franklin Gothic Book" w:cs="Franklin Gothic Book"/>
          <w:highlight w:val="white"/>
        </w:rPr>
        <w:t xml:space="preserve">The list </w:t>
      </w:r>
      <w:r w:rsidRPr="764FC16B" w:rsidR="001F40A3">
        <w:rPr>
          <w:rFonts w:ascii="Franklin Gothic Book" w:hAnsi="Franklin Gothic Book" w:eastAsia="Franklin Gothic Book" w:cs="Franklin Gothic Book"/>
          <w:highlight w:val="white"/>
        </w:rPr>
        <w:t xml:space="preserve">can be used to identify partners and solutions </w:t>
      </w:r>
      <w:r w:rsidRPr="764FC16B" w:rsidR="35110F27">
        <w:rPr>
          <w:rFonts w:ascii="Franklin Gothic Book" w:hAnsi="Franklin Gothic Book" w:eastAsia="Franklin Gothic Book" w:cs="Franklin Gothic Book"/>
          <w:highlight w:val="white"/>
        </w:rPr>
        <w:t>that meet</w:t>
      </w:r>
      <w:r w:rsidRPr="764FC16B" w:rsidR="001F40A3">
        <w:rPr>
          <w:rFonts w:ascii="Franklin Gothic Book" w:hAnsi="Franklin Gothic Book" w:eastAsia="Franklin Gothic Book" w:cs="Franklin Gothic Book"/>
          <w:highlight w:val="white"/>
        </w:rPr>
        <w:t xml:space="preserve"> the challenges</w:t>
      </w:r>
      <w:r w:rsidRPr="764FC16B" w:rsidR="001F40A3">
        <w:rPr>
          <w:rFonts w:ascii="Franklin Gothic Book" w:hAnsi="Franklin Gothic Book" w:eastAsia="Franklin Gothic Book" w:cs="Franklin Gothic Book"/>
          <w:highlight w:val="white"/>
        </w:rPr>
        <w:t xml:space="preserve"> that mortgage lenders face every day.</w:t>
      </w:r>
    </w:p>
    <w:p w:rsidR="58E36FC5" w:rsidP="392AC5C8" w:rsidRDefault="58E36FC5" w14:paraId="5332AF11" w14:textId="7779E3B0">
      <w:pPr>
        <w:shd w:val="clear" w:color="auto" w:fill="FFFFFF" w:themeFill="background1"/>
        <w:spacing w:line="240" w:lineRule="auto"/>
        <w:rPr>
          <w:rFonts w:ascii="Franklin Gothic Book" w:hAnsi="Franklin Gothic Book" w:eastAsia="Franklin Gothic Book" w:cs="Franklin Gothic Book"/>
          <w:highlight w:val="white"/>
        </w:rPr>
      </w:pPr>
    </w:p>
    <w:p w:rsidR="01AF0070" w:rsidP="392AC5C8" w:rsidRDefault="01AF0070" w14:paraId="207B704F" w14:textId="292D01EA">
      <w:pPr>
        <w:shd w:val="clear" w:color="auto" w:fill="FFFFFF" w:themeFill="background1"/>
        <w:spacing w:line="240" w:lineRule="auto"/>
        <w:rPr>
          <w:rFonts w:ascii="Franklin Gothic Book" w:hAnsi="Franklin Gothic Book" w:eastAsia="Franklin Gothic Book" w:cs="Franklin Gothic Book"/>
          <w:highlight w:val="white"/>
        </w:rPr>
      </w:pPr>
      <w:r w:rsidRPr="392AC5C8">
        <w:rPr>
          <w:rFonts w:ascii="Franklin Gothic Book" w:hAnsi="Franklin Gothic Book" w:eastAsia="Franklin Gothic Book" w:cs="Franklin Gothic Book"/>
          <w:highlight w:val="white"/>
        </w:rPr>
        <w:t xml:space="preserve">“The technology capabilities and solutions that this year’s Tech100 winning organizations have developed are an absolute testament to the relentless innovation within the real estate and mortgage technology landscape," HW Media Editor in Chief Sarah Wheeler said. “These past few years have been transformative for the industry and these honorees are continuing to bring long-awaited solutions to the challenges that </w:t>
      </w:r>
      <w:proofErr w:type="gramStart"/>
      <w:r w:rsidRPr="392AC5C8">
        <w:rPr>
          <w:rFonts w:ascii="Franklin Gothic Book" w:hAnsi="Franklin Gothic Book" w:eastAsia="Franklin Gothic Book" w:cs="Franklin Gothic Book"/>
          <w:highlight w:val="white"/>
        </w:rPr>
        <w:t>mortgage</w:t>
      </w:r>
      <w:proofErr w:type="gramEnd"/>
      <w:r w:rsidRPr="392AC5C8">
        <w:rPr>
          <w:rFonts w:ascii="Franklin Gothic Book" w:hAnsi="Franklin Gothic Book" w:eastAsia="Franklin Gothic Book" w:cs="Franklin Gothic Book"/>
          <w:highlight w:val="white"/>
        </w:rPr>
        <w:t xml:space="preserve"> and real estate professionals have struggled with for decades. Congratulations to all the deserving winners for their outstanding contributions to our ever-evolving industry.”</w:t>
      </w:r>
    </w:p>
    <w:p w:rsidR="58E36FC5" w:rsidP="392AC5C8" w:rsidRDefault="58E36FC5" w14:paraId="3553B2F1" w14:textId="08F7AAA8">
      <w:pPr>
        <w:shd w:val="clear" w:color="auto" w:fill="FFFFFF" w:themeFill="background1"/>
        <w:spacing w:line="240" w:lineRule="auto"/>
        <w:rPr>
          <w:rFonts w:ascii="Franklin Gothic Book" w:hAnsi="Franklin Gothic Book" w:eastAsia="Franklin Gothic Book" w:cs="Franklin Gothic Book"/>
          <w:highlight w:val="white"/>
        </w:rPr>
      </w:pPr>
    </w:p>
    <w:p w:rsidR="005C4ADF" w:rsidP="392AC5C8" w:rsidRDefault="001F40A3" w14:paraId="0000000B" w14:textId="77777777">
      <w:pPr>
        <w:shd w:val="clear" w:color="auto" w:fill="FFFFFF" w:themeFill="background1"/>
        <w:spacing w:line="240" w:lineRule="auto"/>
        <w:rPr>
          <w:rFonts w:ascii="Franklin Gothic Book" w:hAnsi="Franklin Gothic Book" w:eastAsia="Franklin Gothic Book" w:cs="Franklin Gothic Book"/>
          <w:highlight w:val="white"/>
        </w:rPr>
      </w:pPr>
      <w:r w:rsidRPr="392AC5C8">
        <w:rPr>
          <w:rFonts w:ascii="Franklin Gothic Book" w:hAnsi="Franklin Gothic Book" w:eastAsia="Franklin Gothic Book" w:cs="Franklin Gothic Book"/>
          <w:highlight w:val="white"/>
        </w:rPr>
        <w:t>Each year, the Tech100 program grows in scale and competitiveness as the demand for technology in the industry continues to increase. This was the fifth year the Tech100 program was presented in two groups — Tech100 Mortgage and Tech100 Real Estate — to highlight the innovation and achievements of organizations within both sectors.</w:t>
      </w:r>
    </w:p>
    <w:p w:rsidR="005C4ADF" w:rsidP="392AC5C8" w:rsidRDefault="005C4ADF" w14:paraId="0000000C" w14:textId="77777777">
      <w:pPr>
        <w:shd w:val="clear" w:color="auto" w:fill="FFFFFF" w:themeFill="background1"/>
        <w:spacing w:line="240" w:lineRule="auto"/>
        <w:rPr>
          <w:rFonts w:ascii="Franklin Gothic Book" w:hAnsi="Franklin Gothic Book" w:eastAsia="Franklin Gothic Book" w:cs="Franklin Gothic Book"/>
          <w:highlight w:val="white"/>
        </w:rPr>
      </w:pPr>
    </w:p>
    <w:p w:rsidR="005C4ADF" w:rsidP="392AC5C8" w:rsidRDefault="001F40A3" w14:paraId="0000000D" w14:textId="02E9D306">
      <w:pPr>
        <w:shd w:val="clear" w:color="auto" w:fill="FFFFFF" w:themeFill="background1"/>
        <w:spacing w:line="240" w:lineRule="auto"/>
        <w:rPr>
          <w:rFonts w:ascii="Franklin Gothic Book" w:hAnsi="Franklin Gothic Book" w:eastAsia="Franklin Gothic Book" w:cs="Franklin Gothic Book"/>
        </w:rPr>
      </w:pPr>
      <w:r w:rsidRPr="764FC16B" w:rsidR="001F40A3">
        <w:rPr>
          <w:rFonts w:ascii="Franklin Gothic Book" w:hAnsi="Franklin Gothic Book" w:eastAsia="Franklin Gothic Book" w:cs="Franklin Gothic Book"/>
        </w:rPr>
        <w:t xml:space="preserve">“It is an honor to be selected for </w:t>
      </w:r>
      <w:r w:rsidRPr="764FC16B" w:rsidR="001F40A3">
        <w:rPr>
          <w:rFonts w:ascii="Franklin Gothic Book" w:hAnsi="Franklin Gothic Book" w:eastAsia="Franklin Gothic Book" w:cs="Franklin Gothic Book"/>
        </w:rPr>
        <w:t>HousingWire’s</w:t>
      </w:r>
      <w:r w:rsidRPr="764FC16B" w:rsidR="001F40A3">
        <w:rPr>
          <w:rFonts w:ascii="Franklin Gothic Book" w:hAnsi="Franklin Gothic Book" w:eastAsia="Franklin Gothic Book" w:cs="Franklin Gothic Book"/>
        </w:rPr>
        <w:t xml:space="preserve"> prestigious Tech100 Award </w:t>
      </w:r>
      <w:r w:rsidRPr="764FC16B" w:rsidR="003A32E8">
        <w:rPr>
          <w:rFonts w:ascii="Franklin Gothic Book" w:hAnsi="Franklin Gothic Book" w:eastAsia="Franklin Gothic Book" w:cs="Franklin Gothic Book"/>
        </w:rPr>
        <w:t>on</w:t>
      </w:r>
      <w:r w:rsidRPr="764FC16B" w:rsidR="00A87E87">
        <w:rPr>
          <w:rFonts w:ascii="Franklin Gothic Book" w:hAnsi="Franklin Gothic Book" w:eastAsia="Franklin Gothic Book" w:cs="Franklin Gothic Book"/>
        </w:rPr>
        <w:t>c</w:t>
      </w:r>
      <w:r w:rsidRPr="764FC16B" w:rsidR="003A32E8">
        <w:rPr>
          <w:rFonts w:ascii="Franklin Gothic Book" w:hAnsi="Franklin Gothic Book" w:eastAsia="Franklin Gothic Book" w:cs="Franklin Gothic Book"/>
        </w:rPr>
        <w:t xml:space="preserve">e again </w:t>
      </w:r>
      <w:r w:rsidRPr="764FC16B" w:rsidR="001F40A3">
        <w:rPr>
          <w:rFonts w:ascii="Franklin Gothic Book" w:hAnsi="Franklin Gothic Book" w:eastAsia="Franklin Gothic Book" w:cs="Franklin Gothic Book"/>
        </w:rPr>
        <w:t>and be recognized</w:t>
      </w:r>
      <w:r w:rsidRPr="764FC16B" w:rsidR="77E2E597">
        <w:rPr>
          <w:rFonts w:ascii="Franklin Gothic Book" w:hAnsi="Franklin Gothic Book" w:eastAsia="Franklin Gothic Book" w:cs="Franklin Gothic Book"/>
        </w:rPr>
        <w:t xml:space="preserve"> for our innovative solutions in mortgage lending</w:t>
      </w:r>
      <w:r w:rsidRPr="764FC16B" w:rsidR="001F40A3">
        <w:rPr>
          <w:rFonts w:ascii="Franklin Gothic Book" w:hAnsi="Franklin Gothic Book" w:eastAsia="Franklin Gothic Book" w:cs="Franklin Gothic Book"/>
        </w:rPr>
        <w:t xml:space="preserve">,” </w:t>
      </w:r>
      <w:r w:rsidRPr="764FC16B" w:rsidR="4D44DC40">
        <w:rPr>
          <w:rFonts w:ascii="Franklin Gothic Book" w:hAnsi="Franklin Gothic Book" w:eastAsia="Franklin Gothic Book" w:cs="Franklin Gothic Book"/>
        </w:rPr>
        <w:t>said JP Kelly, SVP of Mortgage at MeridianLink</w:t>
      </w:r>
      <w:r w:rsidRPr="764FC16B" w:rsidR="70FF4D6F">
        <w:rPr>
          <w:rFonts w:ascii="Franklin Gothic Book" w:hAnsi="Franklin Gothic Book" w:eastAsia="Franklin Gothic Book" w:cs="Franklin Gothic Book"/>
          <w:vertAlign w:val="superscript"/>
        </w:rPr>
        <w:t>®</w:t>
      </w:r>
      <w:r w:rsidRPr="764FC16B" w:rsidR="001F40A3">
        <w:rPr>
          <w:rFonts w:ascii="Franklin Gothic Book" w:hAnsi="Franklin Gothic Book" w:eastAsia="Franklin Gothic Book" w:cs="Franklin Gothic Book"/>
        </w:rPr>
        <w:t xml:space="preserve">. “It is a testament to the tireless work of MeridianLink employees </w:t>
      </w:r>
      <w:r w:rsidRPr="764FC16B" w:rsidR="2F681973">
        <w:rPr>
          <w:rFonts w:ascii="Franklin Gothic Book" w:hAnsi="Franklin Gothic Book" w:eastAsia="Franklin Gothic Book" w:cs="Franklin Gothic Book"/>
        </w:rPr>
        <w:t>who</w:t>
      </w:r>
      <w:r w:rsidRPr="764FC16B" w:rsidR="001F40A3">
        <w:rPr>
          <w:rFonts w:ascii="Franklin Gothic Book" w:hAnsi="Franklin Gothic Book" w:eastAsia="Franklin Gothic Book" w:cs="Franklin Gothic Book"/>
        </w:rPr>
        <w:t xml:space="preserve"> continuously improve our products and provide the world-class digital experience</w:t>
      </w:r>
      <w:r w:rsidRPr="764FC16B" w:rsidR="5B1AA1C7">
        <w:rPr>
          <w:rFonts w:ascii="Franklin Gothic Book" w:hAnsi="Franklin Gothic Book" w:eastAsia="Franklin Gothic Book" w:cs="Franklin Gothic Book"/>
        </w:rPr>
        <w:t>s</w:t>
      </w:r>
      <w:r w:rsidRPr="764FC16B" w:rsidR="001F40A3">
        <w:rPr>
          <w:rFonts w:ascii="Franklin Gothic Book" w:hAnsi="Franklin Gothic Book" w:eastAsia="Franklin Gothic Book" w:cs="Franklin Gothic Book"/>
        </w:rPr>
        <w:t xml:space="preserve"> that our customers increasingly expect and rely on.”</w:t>
      </w:r>
    </w:p>
    <w:p w:rsidR="005C4ADF" w:rsidP="764FC16B" w:rsidRDefault="005C4ADF" w14:paraId="0000000F" w14:noSpellErr="1" w14:textId="4D773360">
      <w:pPr>
        <w:pStyle w:val="Normal"/>
        <w:shd w:val="clear" w:color="auto" w:fill="FFFFFF" w:themeFill="background1"/>
        <w:spacing w:line="240" w:lineRule="auto"/>
        <w:rPr>
          <w:rFonts w:ascii="Franklin Gothic Book" w:hAnsi="Franklin Gothic Book" w:eastAsia="Franklin Gothic Book" w:cs="Franklin Gothic Book"/>
        </w:rPr>
      </w:pPr>
    </w:p>
    <w:p w:rsidR="005C4ADF" w:rsidP="392AC5C8" w:rsidRDefault="001F40A3" w14:paraId="00000010" w14:textId="77777777">
      <w:pPr>
        <w:shd w:val="clear" w:color="auto" w:fill="FFFFFF" w:themeFill="background1"/>
        <w:spacing w:line="240" w:lineRule="auto"/>
        <w:jc w:val="center"/>
        <w:rPr>
          <w:rFonts w:ascii="Franklin Gothic Book" w:hAnsi="Franklin Gothic Book" w:eastAsia="Franklin Gothic Book" w:cs="Franklin Gothic Book"/>
        </w:rPr>
      </w:pPr>
      <w:r w:rsidRPr="392AC5C8">
        <w:rPr>
          <w:rFonts w:ascii="Franklin Gothic Book" w:hAnsi="Franklin Gothic Book" w:eastAsia="Franklin Gothic Book" w:cs="Franklin Gothic Book"/>
        </w:rPr>
        <w:t>###</w:t>
      </w:r>
    </w:p>
    <w:p w:rsidR="005C4ADF" w:rsidP="392AC5C8" w:rsidRDefault="005C4ADF" w14:paraId="00000011" w14:textId="77777777">
      <w:pPr>
        <w:spacing w:line="240" w:lineRule="auto"/>
        <w:rPr>
          <w:rFonts w:ascii="Franklin Gothic Book" w:hAnsi="Franklin Gothic Book" w:eastAsia="Franklin Gothic Book" w:cs="Franklin Gothic Book"/>
          <w:highlight w:val="white"/>
        </w:rPr>
      </w:pPr>
    </w:p>
    <w:p w:rsidR="005C4ADF" w:rsidP="392AC5C8" w:rsidRDefault="001F40A3" w14:paraId="00000012" w14:textId="77777777">
      <w:pPr>
        <w:spacing w:line="240" w:lineRule="auto"/>
        <w:rPr>
          <w:rFonts w:ascii="Franklin Gothic Book" w:hAnsi="Franklin Gothic Book" w:eastAsia="Franklin Gothic Book" w:cs="Franklin Gothic Book"/>
          <w:b/>
          <w:bCs/>
          <w:highlight w:val="white"/>
        </w:rPr>
      </w:pPr>
      <w:r w:rsidRPr="392AC5C8">
        <w:rPr>
          <w:rFonts w:ascii="Franklin Gothic Book" w:hAnsi="Franklin Gothic Book" w:eastAsia="Franklin Gothic Book" w:cs="Franklin Gothic Book"/>
          <w:b/>
          <w:bCs/>
          <w:highlight w:val="white"/>
        </w:rPr>
        <w:t xml:space="preserve">ABOUT MERIDIANLINK  </w:t>
      </w:r>
    </w:p>
    <w:p w:rsidR="005C4ADF" w:rsidP="392AC5C8" w:rsidRDefault="00000000" w14:paraId="00000013" w14:textId="3B898B3D" w14:noSpellErr="1">
      <w:pPr>
        <w:spacing w:line="240" w:lineRule="auto"/>
        <w:rPr>
          <w:rFonts w:ascii="Franklin Gothic Book" w:hAnsi="Franklin Gothic Book" w:eastAsia="Franklin Gothic Book" w:cs="Franklin Gothic Book"/>
          <w:highlight w:val="white"/>
        </w:rPr>
      </w:pPr>
      <w:hyperlink r:id="R4462f421235d44de">
        <w:r w:rsidRPr="764FC16B" w:rsidR="001F40A3">
          <w:rPr>
            <w:rFonts w:ascii="Franklin Gothic Book" w:hAnsi="Franklin Gothic Book" w:eastAsia="Franklin Gothic Book" w:cs="Franklin Gothic Book"/>
            <w:color w:val="1155CC"/>
            <w:highlight w:val="white"/>
            <w:u w:val="single"/>
          </w:rPr>
          <w:t>MeridianLink</w:t>
        </w:r>
      </w:hyperlink>
      <w:r w:rsidRPr="764FC16B" w:rsidR="001F40A3">
        <w:rPr>
          <w:rFonts w:ascii="Franklin Gothic Book" w:hAnsi="Franklin Gothic Book" w:eastAsia="Franklin Gothic Book" w:cs="Franklin Gothic Book"/>
          <w:highlight w:val="white"/>
          <w:vertAlign w:val="superscript"/>
        </w:rPr>
        <w:t>®</w:t>
      </w:r>
      <w:r w:rsidRPr="764FC16B" w:rsidR="001F40A3">
        <w:rPr>
          <w:rFonts w:ascii="Franklin Gothic Book" w:hAnsi="Franklin Gothic Book" w:eastAsia="Franklin Gothic Book" w:cs="Franklin Gothic Book"/>
          <w:highlight w:val="white"/>
        </w:rPr>
        <w:t xml:space="preserve"> (NYSE: MLNK) powers digital lending and account opening for financial institutions and provides data verification solutions for consumer reporting agencies. MeridianLink’s scalable, cloud-based platforms help customers build deeper relationships with consumers through data-driven, personalized experiences across the entire lending life cycle.</w:t>
      </w:r>
    </w:p>
    <w:p w:rsidR="005C4ADF" w:rsidP="392AC5C8" w:rsidRDefault="005C4ADF" w14:paraId="00000014" w14:textId="77777777" w14:noSpellErr="1">
      <w:pPr>
        <w:spacing w:line="240" w:lineRule="auto"/>
        <w:rPr>
          <w:rFonts w:ascii="Franklin Gothic Book" w:hAnsi="Franklin Gothic Book" w:eastAsia="Franklin Gothic Book" w:cs="Franklin Gothic Book"/>
          <w:highlight w:val="white"/>
        </w:rPr>
      </w:pPr>
    </w:p>
    <w:p w:rsidR="005C4ADF" w:rsidP="392AC5C8" w:rsidRDefault="001F40A3" w14:paraId="00000015" w14:textId="77777777" w14:noSpellErr="1">
      <w:pPr>
        <w:spacing w:line="240" w:lineRule="auto"/>
        <w:rPr>
          <w:rFonts w:ascii="Franklin Gothic Book" w:hAnsi="Franklin Gothic Book" w:eastAsia="Franklin Gothic Book" w:cs="Franklin Gothic Book"/>
          <w:highlight w:val="white"/>
        </w:rPr>
      </w:pPr>
      <w:r w:rsidRPr="764FC16B" w:rsidR="001F40A3">
        <w:rPr>
          <w:rFonts w:ascii="Franklin Gothic Book" w:hAnsi="Franklin Gothic Book" w:eastAsia="Franklin Gothic Book" w:cs="Franklin Gothic Book"/>
          <w:highlight w:val="white"/>
        </w:rPr>
        <w:t xml:space="preserve">MeridianLink enables customers to accelerate revenue growth, reduce risk, and exceed consumer expectations through seamless digital experiences. Its partner marketplace supports hundreds of integrations for tailored innovation. For more than 20 years, MeridianLink has prioritized the democratization of lending for consumers, businesses, and communities. Learn more at </w:t>
      </w:r>
      <w:hyperlink r:id="Ra5d30aa68ad54565">
        <w:r w:rsidRPr="764FC16B" w:rsidR="001F40A3">
          <w:rPr>
            <w:rFonts w:ascii="Franklin Gothic Book" w:hAnsi="Franklin Gothic Book" w:eastAsia="Franklin Gothic Book" w:cs="Franklin Gothic Book"/>
            <w:color w:val="1155CC"/>
            <w:highlight w:val="white"/>
            <w:u w:val="single"/>
          </w:rPr>
          <w:t>www.meridianlink.com</w:t>
        </w:r>
      </w:hyperlink>
      <w:r w:rsidRPr="764FC16B" w:rsidR="001F40A3">
        <w:rPr>
          <w:rFonts w:ascii="Franklin Gothic Book" w:hAnsi="Franklin Gothic Book" w:eastAsia="Franklin Gothic Book" w:cs="Franklin Gothic Book"/>
          <w:highlight w:val="white"/>
        </w:rPr>
        <w:t>.</w:t>
      </w:r>
    </w:p>
    <w:p w:rsidR="005C4ADF" w:rsidP="392AC5C8" w:rsidRDefault="001F40A3" w14:paraId="00000016" w14:textId="77777777" w14:noSpellErr="1">
      <w:pPr>
        <w:spacing w:line="240" w:lineRule="auto"/>
        <w:rPr>
          <w:rFonts w:ascii="Franklin Gothic Book" w:hAnsi="Franklin Gothic Book" w:eastAsia="Franklin Gothic Book" w:cs="Franklin Gothic Book"/>
          <w:highlight w:val="white"/>
        </w:rPr>
      </w:pPr>
      <w:r w:rsidRPr="764FC16B" w:rsidR="001F40A3">
        <w:rPr>
          <w:rFonts w:ascii="Franklin Gothic Book" w:hAnsi="Franklin Gothic Book" w:eastAsia="Franklin Gothic Book" w:cs="Franklin Gothic Book"/>
          <w:highlight w:val="white"/>
        </w:rPr>
        <w:t xml:space="preserve"> </w:t>
      </w:r>
    </w:p>
    <w:p w:rsidR="005C4ADF" w:rsidP="392AC5C8" w:rsidRDefault="001F40A3" w14:paraId="00000017" w14:textId="77777777">
      <w:pPr>
        <w:spacing w:line="240" w:lineRule="auto"/>
        <w:rPr>
          <w:rFonts w:ascii="Franklin Gothic Book" w:hAnsi="Franklin Gothic Book" w:eastAsia="Franklin Gothic Book" w:cs="Franklin Gothic Book"/>
          <w:b/>
          <w:bCs/>
          <w:highlight w:val="white"/>
        </w:rPr>
      </w:pPr>
      <w:r w:rsidRPr="392AC5C8">
        <w:rPr>
          <w:rFonts w:ascii="Franklin Gothic Book" w:hAnsi="Franklin Gothic Book" w:eastAsia="Franklin Gothic Book" w:cs="Franklin Gothic Book"/>
          <w:b/>
          <w:bCs/>
          <w:highlight w:val="white"/>
        </w:rPr>
        <w:t>PRESS CONTACT</w:t>
      </w:r>
    </w:p>
    <w:p w:rsidR="005C4ADF" w:rsidP="392AC5C8" w:rsidRDefault="001F40A3" w14:paraId="00000018" w14:textId="77777777">
      <w:pPr>
        <w:spacing w:line="240" w:lineRule="auto"/>
        <w:rPr>
          <w:rFonts w:ascii="Franklin Gothic Book" w:hAnsi="Franklin Gothic Book" w:eastAsia="Franklin Gothic Book" w:cs="Franklin Gothic Book"/>
          <w:highlight w:val="white"/>
        </w:rPr>
      </w:pPr>
      <w:r w:rsidRPr="392AC5C8">
        <w:rPr>
          <w:rFonts w:ascii="Franklin Gothic Book" w:hAnsi="Franklin Gothic Book" w:eastAsia="Franklin Gothic Book" w:cs="Franklin Gothic Book"/>
          <w:highlight w:val="white"/>
        </w:rPr>
        <w:lastRenderedPageBreak/>
        <w:t>Becky Frost</w:t>
      </w:r>
    </w:p>
    <w:p w:rsidR="005C4ADF" w:rsidP="392AC5C8" w:rsidRDefault="001F40A3" w14:paraId="00000019" w14:textId="77777777">
      <w:pPr>
        <w:spacing w:line="240" w:lineRule="auto"/>
        <w:rPr>
          <w:rFonts w:ascii="Franklin Gothic Book" w:hAnsi="Franklin Gothic Book" w:eastAsia="Franklin Gothic Book" w:cs="Franklin Gothic Book"/>
          <w:highlight w:val="white"/>
        </w:rPr>
      </w:pPr>
      <w:r w:rsidRPr="392AC5C8">
        <w:rPr>
          <w:rFonts w:ascii="Franklin Gothic Book" w:hAnsi="Franklin Gothic Book" w:eastAsia="Franklin Gothic Book" w:cs="Franklin Gothic Book"/>
          <w:highlight w:val="white"/>
        </w:rPr>
        <w:t>(714) 784-5839</w:t>
      </w:r>
    </w:p>
    <w:p w:rsidR="005C4ADF" w:rsidP="392AC5C8" w:rsidRDefault="00000000" w14:paraId="0000001B" w14:textId="416BD173">
      <w:pPr>
        <w:shd w:val="clear" w:color="auto" w:fill="FFFFFF" w:themeFill="background1"/>
        <w:spacing w:line="240" w:lineRule="auto"/>
        <w:rPr>
          <w:rFonts w:ascii="Franklin Gothic Book" w:hAnsi="Franklin Gothic Book" w:eastAsia="Franklin Gothic Book" w:cs="Franklin Gothic Book"/>
          <w:highlight w:val="white"/>
        </w:rPr>
      </w:pPr>
      <w:hyperlink r:id="rId17">
        <w:r w:rsidRPr="392AC5C8" w:rsidR="001F40A3">
          <w:rPr>
            <w:rFonts w:ascii="Franklin Gothic Book" w:hAnsi="Franklin Gothic Book" w:eastAsia="Franklin Gothic Book" w:cs="Franklin Gothic Book"/>
            <w:color w:val="1155CC"/>
            <w:u w:val="single"/>
          </w:rPr>
          <w:t>media@meridianlink.com</w:t>
        </w:r>
      </w:hyperlink>
    </w:p>
    <w:p w:rsidR="005C4ADF" w:rsidP="392AC5C8" w:rsidRDefault="005C4ADF" w14:paraId="0000001C" w14:textId="77777777">
      <w:pPr>
        <w:shd w:val="clear" w:color="auto" w:fill="FFFFFF" w:themeFill="background1"/>
        <w:spacing w:line="240" w:lineRule="auto"/>
        <w:rPr>
          <w:rFonts w:ascii="Franklin Gothic Book" w:hAnsi="Franklin Gothic Book" w:eastAsia="Franklin Gothic Book" w:cs="Franklin Gothic Book"/>
          <w:color w:val="0000FF"/>
          <w:u w:val="single"/>
        </w:rPr>
      </w:pPr>
    </w:p>
    <w:sectPr w:rsidR="005C4ADF">
      <w:headerReference w:type="default" r:id="rId18"/>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5BF" w:rsidRDefault="00C355BF" w14:paraId="2402AC67" w14:textId="77777777">
      <w:pPr>
        <w:spacing w:line="240" w:lineRule="auto"/>
      </w:pPr>
      <w:r>
        <w:separator/>
      </w:r>
    </w:p>
  </w:endnote>
  <w:endnote w:type="continuationSeparator" w:id="0">
    <w:p w:rsidR="00C355BF" w:rsidRDefault="00C355BF" w14:paraId="396530DE" w14:textId="77777777">
      <w:pPr>
        <w:spacing w:line="240" w:lineRule="auto"/>
      </w:pPr>
      <w:r>
        <w:continuationSeparator/>
      </w:r>
    </w:p>
  </w:endnote>
  <w:endnote w:type="continuationNotice" w:id="1">
    <w:p w:rsidR="00C355BF" w:rsidRDefault="00C355BF" w14:paraId="6531E5D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5BF" w:rsidRDefault="00C355BF" w14:paraId="379B7755" w14:textId="77777777">
      <w:pPr>
        <w:spacing w:line="240" w:lineRule="auto"/>
      </w:pPr>
      <w:r>
        <w:separator/>
      </w:r>
    </w:p>
  </w:footnote>
  <w:footnote w:type="continuationSeparator" w:id="0">
    <w:p w:rsidR="00C355BF" w:rsidRDefault="00C355BF" w14:paraId="772DA253" w14:textId="77777777">
      <w:pPr>
        <w:spacing w:line="240" w:lineRule="auto"/>
      </w:pPr>
      <w:r>
        <w:continuationSeparator/>
      </w:r>
    </w:p>
  </w:footnote>
  <w:footnote w:type="continuationNotice" w:id="1">
    <w:p w:rsidR="00C355BF" w:rsidRDefault="00C355BF" w14:paraId="5B2159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ADF" w:rsidRDefault="005C4ADF" w14:paraId="0000001D" w14:textId="77777777">
    <w:pPr>
      <w:spacing w:line="240" w:lineRule="auto"/>
      <w:rPr>
        <w:rFonts w:ascii="Open Sans" w:hAnsi="Open Sans" w:eastAsia="Open Sans" w:cs="Open Sans"/>
        <w:color w:val="FF0000"/>
        <w:sz w:val="20"/>
        <w:szCs w:val="20"/>
      </w:rPr>
    </w:pPr>
  </w:p>
  <w:p w:rsidR="005C4ADF" w:rsidRDefault="005C4ADF" w14:paraId="0000001E" w14:textId="77777777"/>
</w:hdr>
</file>

<file path=word/intelligence2.xml><?xml version="1.0" encoding="utf-8"?>
<int2:intelligence xmlns:int2="http://schemas.microsoft.com/office/intelligence/2020/intelligence" xmlns:oel="http://schemas.microsoft.com/office/2019/extlst">
  <int2:observations>
    <int2:textHash int2:hashCode="VafoWXaZxebzun" int2:id="y9ojnJnU">
      <int2:state int2:type="AugLoop_Text_Critique" int2:value="Rejected"/>
    </int2:textHash>
  </int2:observations>
  <int2:intelligenceSettings>
    <int2:extLst>
      <oel:ext uri="74B372B9-2EFF-4315-9A3F-32BA87CA82B1">
        <int2:goals int2:version="1" int2:formality="1"/>
      </oel:ext>
    </int2:extLst>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5C4ADF"/>
    <w:rsid w:val="001001B6"/>
    <w:rsid w:val="001C257A"/>
    <w:rsid w:val="001F40A3"/>
    <w:rsid w:val="0021726A"/>
    <w:rsid w:val="003A32E8"/>
    <w:rsid w:val="0046446E"/>
    <w:rsid w:val="00584F76"/>
    <w:rsid w:val="005C4ADF"/>
    <w:rsid w:val="006D231E"/>
    <w:rsid w:val="007A37E1"/>
    <w:rsid w:val="0090038F"/>
    <w:rsid w:val="009B417C"/>
    <w:rsid w:val="00A87E87"/>
    <w:rsid w:val="00AB21FC"/>
    <w:rsid w:val="00C271BD"/>
    <w:rsid w:val="00C355BF"/>
    <w:rsid w:val="019CA463"/>
    <w:rsid w:val="01AF0070"/>
    <w:rsid w:val="0E79EB58"/>
    <w:rsid w:val="12A5E19E"/>
    <w:rsid w:val="15068D73"/>
    <w:rsid w:val="16162FFA"/>
    <w:rsid w:val="1B999C11"/>
    <w:rsid w:val="1E1CC0D0"/>
    <w:rsid w:val="29C3EEF0"/>
    <w:rsid w:val="2F681973"/>
    <w:rsid w:val="30AEF1D5"/>
    <w:rsid w:val="34D99631"/>
    <w:rsid w:val="35110F27"/>
    <w:rsid w:val="392AC5C8"/>
    <w:rsid w:val="46E9F6FF"/>
    <w:rsid w:val="4D44DC40"/>
    <w:rsid w:val="5144164F"/>
    <w:rsid w:val="58E36FC5"/>
    <w:rsid w:val="5B1AA1C7"/>
    <w:rsid w:val="6C1078F7"/>
    <w:rsid w:val="6D9C03F2"/>
    <w:rsid w:val="7049B6DB"/>
    <w:rsid w:val="70FF4D6F"/>
    <w:rsid w:val="7320BDE1"/>
    <w:rsid w:val="74B3F10A"/>
    <w:rsid w:val="764FC16B"/>
    <w:rsid w:val="77E2E597"/>
    <w:rsid w:val="7A4B9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22BD"/>
  <w15:docId w15:val="{AA48CAFD-6DAD-455F-8A9B-CB26325F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84F76"/>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584F76"/>
  </w:style>
  <w:style w:type="paragraph" w:styleId="Footer">
    <w:name w:val="footer"/>
    <w:basedOn w:val="Normal"/>
    <w:link w:val="FooterChar"/>
    <w:uiPriority w:val="99"/>
    <w:semiHidden/>
    <w:unhideWhenUsed/>
    <w:rsid w:val="00584F76"/>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584F76"/>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B21FC"/>
    <w:pPr>
      <w:spacing w:line="240" w:lineRule="auto"/>
    </w:pPr>
  </w:style>
  <w:style w:type="paragraph" w:styleId="CommentSubject">
    <w:name w:val="annotation subject"/>
    <w:basedOn w:val="CommentText"/>
    <w:next w:val="CommentText"/>
    <w:link w:val="CommentSubjectChar"/>
    <w:uiPriority w:val="99"/>
    <w:semiHidden/>
    <w:unhideWhenUsed/>
    <w:rsid w:val="00C271BD"/>
    <w:rPr>
      <w:b/>
      <w:bCs/>
    </w:rPr>
  </w:style>
  <w:style w:type="character" w:styleId="CommentSubjectChar" w:customStyle="1">
    <w:name w:val="Comment Subject Char"/>
    <w:basedOn w:val="CommentTextChar"/>
    <w:link w:val="CommentSubject"/>
    <w:uiPriority w:val="99"/>
    <w:semiHidden/>
    <w:rsid w:val="00C271BD"/>
    <w:rPr>
      <w:b/>
      <w:bCs/>
      <w:sz w:val="20"/>
      <w:szCs w:val="20"/>
    </w:rPr>
  </w:style>
  <w:style w:type="character" w:styleId="Mention">
    <w:name w:val="Mention"/>
    <w:basedOn w:val="DefaultParagraphFont"/>
    <w:uiPriority w:val="99"/>
    <w:unhideWhenUsed/>
    <w:rsid w:val="00C271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mailto:media@meridianlink.com" TargetMode="Externa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microsoft.com/office/2020/10/relationships/intelligence" Target="intelligence2.xml" Id="rId22" /><Relationship Type="http://schemas.openxmlformats.org/officeDocument/2006/relationships/hyperlink" Target="https://meridianlink.me/3lFVAy5" TargetMode="External" Id="R86a8e28792074ac1" /><Relationship Type="http://schemas.openxmlformats.org/officeDocument/2006/relationships/hyperlink" Target="https://www.meridianlink.com/" TargetMode="External" Id="R4462f421235d44de" /><Relationship Type="http://schemas.openxmlformats.org/officeDocument/2006/relationships/hyperlink" Target="http://www.meridianlink.com" TargetMode="External" Id="Ra5d30aa68ad545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Bp9SW/1qAU0PnsPoSdzXq1SA==">CgMxLjAaJwoBMBIiCiAIBCocCgtBQUFCRkJoaUc0axAIGgtBQUFCRkJoaUc0axonCgExEiIKIAgEKhwKC0FBQUJGWWdJZGVrEAgaC0FBQUJGWWdJZGVrIocKCgtBQUFCRllnSWRlaxLVCQoLQUFBQkZZZ0lkZWsSC0FBQUJGWWdJZGVrGnkKCXRleHQvaHRtbBJsQmVja3k6IEp1c3Qgd2FudGVkIHRvIGZsYWcgdGhhdCB0aGlzIGlzIHRoZSBvbGQgYm9pbGVyIHBsYXRlLCBpbiBjYXNlIHRoZSBuZXcgb25lIGhhcyBiZWVuIGFwcHJvdmVkIGZvciB1c2UuInoKCnRleHQvcGxhaW4SbEJlY2t5OiBKdXN0IHdhbnRlZCB0byBmbGFnIHRoYXQgdGhpcyBpcyB0aGUgb2xkIGJvaWxlciBwbGF0ZSwgaW4gY2FzZSB0aGUgbmV3IG9uZSBoYXMgYmVlbiBhcHByb3ZlZCBmb3IgdXNlLiobIhUxMTQ2MjAzNjQ2MDI2NTY5MDE1MzQoADgAMMvWp+HVMTjL1qfh1TFKggYKCnRleHQvcGxhaW4S8wVNZXJpZGlhbkxpbmsgwq4gKE5ZU0U6IE1MTkspIHBvd2VycyBkaWdpdGFsIGxlbmRpbmcgYW5kIGFjY291bnQgb3BlbmluZyBmb3IgZmluYW5jaWFsIGluc3RpdHV0aW9ucyBhbmQgcHJvdmlkZXMgZGF0YSB2ZXJpZmljYXRpb24gc29sdXRpb25zIGZvciBjb25zdW1lciByZXBvcnRpbmcgYWdlbmNpZXMuIE1lcmlkaWFuTGlua+KAmXMgc2NhbGFibGUsIGNsb3VkLWJhc2VkIHBsYXRmb3JtcyBoZWxwIGN1c3RvbWVycyBidWlsZCBkZWVwZXIgcmVsYXRpb25zaGlwcyB3aXRoIGNvbnN1bWVycyB0aHJvdWdoIGRhdGEtZHJpdmVuLCBwZXJzb25hbGl6ZWQgZXhwZXJpZW5jZXMgYWNyb3NzIHRoZSBlbnRpcmUgbGVuZGluZyBsaWZlIGN5Y2xlLgoKTWVyaWRpYW5MaW5rIGVuYWJsZXMgY3VzdG9tZXJzIHRvIGFjY2VsZXJhdGUgcmV2ZW51ZSBncm93dGgsIHJlZHVjZSByaXNrLCBhbmQgZXhjZWVkIGNvbnN1bWVyIGV4cGVjdGF0aW9ucyB0aHJvdWdoIHNlYW1sZXNzIGRpZ2l0YWwgZXhwZXJpZW5jZXMuIEl0cyBwYXJ0bmVyIG1hcmtldHBsYWNlIHN1cHBvcnRzIGh1bmRyZWRzIG9mIGludGVncmF0aW9ucyBmb3IgdGFpbG9yZWQgaW5ub3ZhdGlvbi4gRm9yIG1vcmUgdGhhbiAyMCB5ZWFycywgTWVyaWRpYW5MaW5rIGhhcyBwcmlvcml0aXplZCB0aGUgZGVtb2NyYXRpemF0aW9uIG9mIGxlbmRpbmcgZm9yIGNvbnN1bWVycywgYnVzaW5lc3NlcywgYW5kIGNvbW11bml0aWVzLiBMZWFybiBtb3JlIGF0IHd3dy5tZXJpZGlhbmxpbmsuY29tLloMbGtleWpjcHhrMXZxcgIgAHgAmgEGCAAQABgAqgFuEmxCZWNreTogSnVzdCB3YW50ZWQgdG8gZmxhZyB0aGF0IHRoaXMgaXMgdGhlIG9sZCBib2lsZXIgcGxhdGUsIGluIGNhc2UgdGhlIG5ldyBvbmUgaGFzIGJlZW4gYXBwcm92ZWQgZm9yIHVzZS6wAQC4AQAYy9an4dUxIMvWp+HVMTAAQhBraXgud3lvMjNtZGJtN3YwIv0ICgtBQUFCRkJoaUc0axLMCAoLQUFBQkZCaGlHNGsSC0FBQUJGQmhpRzRrGnIKCXRleHQvaHRtbBJlQmVja3k6IEp1c3QgZm9yIHlvdXIgYXdhcmVuZXNzLCB0aGVzZSBwYXJhZ3JhcGhzIGFyZSBhZGFwdGVkIGZyb20gdGhlIEhXIGZvcm0gcmVsZWFzZSBmcm9tIGxhc3QgeWVhci4icwoKdGV4dC9wbGFpbhJlQmVja3k6IEp1c3QgZm9yIHlvdXIgYXdhcmVuZXNzLCB0aGVzZSBwYXJhZ3JhcGhzIGFyZSBhZGFwdGVkIGZyb20gdGhlIEhXIGZvcm0gcmVsZWFzZSBmcm9tIGxhc3QgeWVhci4qGyIVMTE0NjIwMzY0NjAyNjU2OTAxNTM0KAA4ADCb5YXa1TE4zbye49UxSo4FCgp0ZXh0L3BsYWluEv8EVGhlIFRlY2gxMDAgcHJvZ3JhbSwgbm93IGluIGl0cyB0d2VsZnRoIHllYXIsIHByb3ZpZGVzIGhvdXNpbmcgcHJvZmVzc2lvbmFscyB3aXRoIGEgY29tcHJlaGVuc2l2ZSBsaXN0IG9mIHRoZSBtb3N0IGlubm92YXRpdmUgYW5kIGltcGFjdGZ1bCBvcmdhbml6YXRpb25zIHRoYXQgY2FuIGJlIHVzZWQgdG8gaWRlbnRpZnkgcGFydG5lcnMgYW5kIHNvbHV0aW9ucyB0byB0aGUgY2hhbGxlbmdlcyB0aGF0IG1vcnRnYWdlIGxlbmRlcnMgZmFjZSBldmVyeSBkYXkuCgpbUExBQ0VIT0xERVIgRk9SIFFVT1RFIEZPUiBIVyBFRElUT1JdCgpFYWNoIHllYXIsIHRoZSBUZWNoMTAwIHByb2dyYW0gZ3Jvd3MgaW4gc2NhbGUgYW5kIGNvbXBldGl0aXZlbmVzcyBhcyB0aGUgZGVtYW5kIGZvciB0ZWNobm9sb2d5IGluIHRoZSBpbmR1c3RyeSBjb250aW51ZXMgdG8gaW5jcmVhc2UuIFRoaXMgd2FzIHRoZSBmaWZ0aCB5ZWFyIHRoZSBUZWNoMTAwIHByb2dyYW0gd2FzIHByZXNlbnRlZCBpbiB0d28gZ3JvdXBzIOKAlCBUZWNoMTAwIE1vcnRnYWdlIGFuZCBUZWNoMTAwIFJlYWwgRXN0YXRlIOKAlCB0byBoaWdobGlnaHQgdGhlIGlubm92YXRpb24gYW5kIGFjaGlldmVtZW50cyBvZiBvcmdhbml6YXRpb25zIHdpdGhpbiBib3RoIHNlY3RvcnMuWgxrbHBvM3pzODNlZHFyAiAAeACaAQYIABAAGACqAWcSZUJlY2t5OiBKdXN0IGZvciB5b3VyIGF3YXJlbmVzcywgdGhlc2UgcGFyYWdyYXBocyBhcmUgYWRhcHRlZCBmcm9tIHRoZSBIVyBmb3JtIHJlbGVhc2UgZnJvbSBsYXN0IHllYXIusAEAuAEAGJvlhdrVMSDNvJ7j1TEwAEIPa2l4LnRqa3R5amR4aWhqOABqJgoUc3VnZ2VzdC55MnZicXozbnpyMnISDlN5ZG5leSBXaXNobm93ciExVGliSDlhSWoxa05HdllNeDBiYzJQTEhBdVhuZmF1V3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1" ma:contentTypeDescription="Create a new document." ma:contentTypeScope="" ma:versionID="5b3a6176394af208ec018203abd8657a">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68f6320cbf5fde0f8d90025ff05bf328"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91AC66-7910-4005-84C8-833DE069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11F91-0EB8-4F0C-AE46-EA46510D2AE7}">
  <ds:schemaRefs>
    <ds:schemaRef ds:uri="http://schemas.microsoft.com/sharepoint/v3/contenttype/forms"/>
  </ds:schemaRefs>
</ds:datastoreItem>
</file>

<file path=customXml/itemProps4.xml><?xml version="1.0" encoding="utf-8"?>
<ds:datastoreItem xmlns:ds="http://schemas.openxmlformats.org/officeDocument/2006/customXml" ds:itemID="{C760AFCA-694F-465E-9A5A-CF499038D95C}">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Beckmann</dc:creator>
  <keywords/>
  <lastModifiedBy>Becky Frost</lastModifiedBy>
  <revision>12</revision>
  <dcterms:created xsi:type="dcterms:W3CDTF">2024-01-30T22:20:00.0000000Z</dcterms:created>
  <dcterms:modified xsi:type="dcterms:W3CDTF">2024-02-04T17:57:17.7005970Z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