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F4EBD" w14:textId="77777777" w:rsidR="00DF2979" w:rsidRPr="005E6E19" w:rsidRDefault="00DF2979">
      <w:pPr>
        <w:rPr>
          <w:rFonts w:asciiTheme="majorHAnsi" w:hAnsiTheme="majorHAnsi" w:cstheme="majorHAnsi"/>
        </w:rPr>
      </w:pPr>
    </w:p>
    <w:p w14:paraId="5DAC6221" w14:textId="77777777" w:rsidR="003757C8" w:rsidRPr="009E18C9" w:rsidRDefault="003757C8">
      <w:pPr>
        <w:rPr>
          <w:rFonts w:asciiTheme="majorHAnsi" w:hAnsiTheme="majorHAnsi" w:cstheme="majorHAnsi"/>
          <w:sz w:val="20"/>
          <w:szCs w:val="20"/>
        </w:rPr>
      </w:pPr>
    </w:p>
    <w:p w14:paraId="054CD29C" w14:textId="226A092F" w:rsidR="003757C8" w:rsidRPr="009E18C9" w:rsidRDefault="003757C8">
      <w:pPr>
        <w:rPr>
          <w:rFonts w:asciiTheme="majorHAnsi" w:hAnsiTheme="majorHAnsi" w:cstheme="majorHAnsi"/>
          <w:b/>
          <w:sz w:val="20"/>
          <w:szCs w:val="20"/>
        </w:rPr>
      </w:pPr>
      <w:r w:rsidRPr="009E18C9">
        <w:rPr>
          <w:rFonts w:asciiTheme="majorHAnsi" w:hAnsiTheme="majorHAnsi" w:cstheme="majorHAnsi"/>
          <w:b/>
          <w:sz w:val="20"/>
          <w:szCs w:val="20"/>
        </w:rPr>
        <w:t>FOR IMMEDIATE RELEASE</w:t>
      </w:r>
    </w:p>
    <w:p w14:paraId="6F387081" w14:textId="77777777" w:rsidR="003757C8" w:rsidRPr="009E18C9" w:rsidRDefault="003757C8">
      <w:pPr>
        <w:rPr>
          <w:rFonts w:asciiTheme="majorHAnsi" w:hAnsiTheme="majorHAnsi" w:cstheme="majorHAnsi"/>
          <w:b/>
          <w:sz w:val="20"/>
          <w:szCs w:val="20"/>
        </w:rPr>
      </w:pPr>
      <w:r w:rsidRPr="009E18C9">
        <w:rPr>
          <w:rFonts w:asciiTheme="majorHAnsi" w:hAnsiTheme="majorHAnsi" w:cstheme="majorHAnsi"/>
          <w:b/>
          <w:sz w:val="20"/>
          <w:szCs w:val="20"/>
        </w:rPr>
        <w:t>Media Contact</w:t>
      </w:r>
    </w:p>
    <w:p w14:paraId="6340E9CA" w14:textId="5337FF5A" w:rsidR="00B0427B" w:rsidRPr="009E18C9" w:rsidRDefault="002969EA" w:rsidP="00B0427B">
      <w:pPr>
        <w:rPr>
          <w:rFonts w:asciiTheme="majorHAnsi" w:hAnsiTheme="majorHAnsi" w:cstheme="majorHAnsi"/>
          <w:sz w:val="20"/>
          <w:szCs w:val="20"/>
        </w:rPr>
      </w:pPr>
      <w:r w:rsidRPr="009E18C9">
        <w:rPr>
          <w:rFonts w:asciiTheme="majorHAnsi" w:hAnsiTheme="majorHAnsi" w:cstheme="majorHAnsi"/>
          <w:sz w:val="20"/>
          <w:szCs w:val="20"/>
        </w:rPr>
        <w:t>Doug Williams</w:t>
      </w:r>
    </w:p>
    <w:p w14:paraId="4C55DDFF" w14:textId="77777777" w:rsidR="00B0427B" w:rsidRPr="009E18C9" w:rsidRDefault="00B0427B" w:rsidP="00B0427B">
      <w:pPr>
        <w:rPr>
          <w:rFonts w:asciiTheme="majorHAnsi" w:hAnsiTheme="majorHAnsi" w:cstheme="majorHAnsi"/>
          <w:sz w:val="20"/>
          <w:szCs w:val="20"/>
        </w:rPr>
      </w:pPr>
      <w:r w:rsidRPr="009E18C9">
        <w:rPr>
          <w:rFonts w:asciiTheme="majorHAnsi" w:hAnsiTheme="majorHAnsi" w:cstheme="majorHAnsi"/>
          <w:sz w:val="20"/>
          <w:szCs w:val="20"/>
        </w:rPr>
        <w:t>Illinois Credit Union System</w:t>
      </w:r>
    </w:p>
    <w:p w14:paraId="153263E5" w14:textId="37F6BC08" w:rsidR="00B0427B" w:rsidRPr="009E18C9" w:rsidRDefault="00B0427B" w:rsidP="00B0427B">
      <w:pPr>
        <w:rPr>
          <w:rFonts w:asciiTheme="majorHAnsi" w:hAnsiTheme="majorHAnsi" w:cstheme="majorHAnsi"/>
          <w:sz w:val="20"/>
          <w:szCs w:val="20"/>
        </w:rPr>
      </w:pPr>
      <w:r w:rsidRPr="009E18C9">
        <w:rPr>
          <w:rFonts w:asciiTheme="majorHAnsi" w:hAnsiTheme="majorHAnsi" w:cstheme="majorHAnsi"/>
          <w:sz w:val="20"/>
          <w:szCs w:val="20"/>
        </w:rPr>
        <w:t>630-</w:t>
      </w:r>
      <w:r w:rsidR="002969EA" w:rsidRPr="009E18C9">
        <w:rPr>
          <w:rFonts w:asciiTheme="majorHAnsi" w:hAnsiTheme="majorHAnsi" w:cstheme="majorHAnsi"/>
          <w:sz w:val="20"/>
          <w:szCs w:val="20"/>
        </w:rPr>
        <w:t>303-3873</w:t>
      </w:r>
    </w:p>
    <w:p w14:paraId="492EFD04" w14:textId="5F184734" w:rsidR="00BB5954" w:rsidRPr="009E18C9" w:rsidRDefault="002969EA" w:rsidP="00B0427B">
      <w:pPr>
        <w:rPr>
          <w:rFonts w:asciiTheme="majorHAnsi" w:hAnsiTheme="majorHAnsi" w:cstheme="majorHAnsi"/>
          <w:sz w:val="20"/>
          <w:szCs w:val="20"/>
        </w:rPr>
      </w:pPr>
      <w:r w:rsidRPr="009E18C9">
        <w:rPr>
          <w:rFonts w:asciiTheme="majorHAnsi" w:hAnsiTheme="majorHAnsi" w:cstheme="majorHAnsi"/>
          <w:sz w:val="20"/>
          <w:szCs w:val="20"/>
        </w:rPr>
        <w:t>doug.williams</w:t>
      </w:r>
      <w:r w:rsidR="00B0427B" w:rsidRPr="009E18C9">
        <w:rPr>
          <w:rFonts w:asciiTheme="majorHAnsi" w:hAnsiTheme="majorHAnsi" w:cstheme="majorHAnsi"/>
          <w:sz w:val="20"/>
          <w:szCs w:val="20"/>
        </w:rPr>
        <w:t>@envisant.com</w:t>
      </w:r>
    </w:p>
    <w:p w14:paraId="2AAD5E77" w14:textId="77777777" w:rsidR="00B0427B" w:rsidRDefault="00B0427B" w:rsidP="0019683A">
      <w:pPr>
        <w:jc w:val="center"/>
        <w:rPr>
          <w:rFonts w:asciiTheme="majorHAnsi" w:hAnsiTheme="majorHAnsi" w:cstheme="majorHAnsi"/>
          <w:b/>
        </w:rPr>
      </w:pPr>
    </w:p>
    <w:p w14:paraId="580DD72B" w14:textId="0B14955A" w:rsidR="00FF5CA8" w:rsidRDefault="007D4334" w:rsidP="0019683A">
      <w:pPr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Cambio Launches New CUSO, AviaryAI</w:t>
      </w:r>
    </w:p>
    <w:p w14:paraId="26046197" w14:textId="77777777" w:rsidR="0019683A" w:rsidRPr="005E6E19" w:rsidRDefault="0019683A" w:rsidP="0097587B">
      <w:pPr>
        <w:rPr>
          <w:rFonts w:asciiTheme="majorHAnsi" w:hAnsiTheme="majorHAnsi" w:cstheme="majorHAnsi"/>
        </w:rPr>
      </w:pPr>
    </w:p>
    <w:p w14:paraId="2D9F4D09" w14:textId="0312F71F" w:rsidR="006725DF" w:rsidRPr="00262C01" w:rsidRDefault="0097587B" w:rsidP="007D4334">
      <w:pPr>
        <w:rPr>
          <w:rFonts w:asciiTheme="majorHAnsi" w:hAnsiTheme="majorHAnsi" w:cstheme="majorHAnsi"/>
          <w:sz w:val="22"/>
        </w:rPr>
      </w:pPr>
      <w:r w:rsidRPr="009E18C9">
        <w:rPr>
          <w:rFonts w:asciiTheme="majorHAnsi" w:hAnsiTheme="majorHAnsi" w:cstheme="majorHAnsi"/>
          <w:b/>
          <w:bCs/>
          <w:sz w:val="22"/>
        </w:rPr>
        <w:t xml:space="preserve">Naperville, IL. </w:t>
      </w:r>
      <w:r w:rsidR="007D4334" w:rsidRPr="009E18C9">
        <w:rPr>
          <w:rFonts w:asciiTheme="majorHAnsi" w:hAnsiTheme="majorHAnsi" w:cstheme="majorHAnsi"/>
          <w:b/>
          <w:bCs/>
          <w:sz w:val="22"/>
        </w:rPr>
        <w:t xml:space="preserve">February </w:t>
      </w:r>
      <w:r w:rsidR="002969EA" w:rsidRPr="009E18C9">
        <w:rPr>
          <w:rFonts w:asciiTheme="majorHAnsi" w:hAnsiTheme="majorHAnsi" w:cstheme="majorHAnsi"/>
          <w:b/>
          <w:bCs/>
          <w:sz w:val="22"/>
        </w:rPr>
        <w:t>21</w:t>
      </w:r>
      <w:r w:rsidR="007D4334" w:rsidRPr="009E18C9">
        <w:rPr>
          <w:rFonts w:asciiTheme="majorHAnsi" w:hAnsiTheme="majorHAnsi" w:cstheme="majorHAnsi"/>
          <w:b/>
          <w:bCs/>
          <w:sz w:val="22"/>
        </w:rPr>
        <w:t>, 2024</w:t>
      </w:r>
      <w:r w:rsidR="001D31AB" w:rsidRPr="00262C01">
        <w:rPr>
          <w:rFonts w:asciiTheme="majorHAnsi" w:hAnsiTheme="majorHAnsi" w:cstheme="majorHAnsi"/>
          <w:sz w:val="22"/>
        </w:rPr>
        <w:t xml:space="preserve"> </w:t>
      </w:r>
      <w:r w:rsidR="00096B86" w:rsidRPr="00262C01">
        <w:rPr>
          <w:rFonts w:asciiTheme="majorHAnsi" w:hAnsiTheme="majorHAnsi" w:cstheme="majorHAnsi"/>
          <w:sz w:val="22"/>
        </w:rPr>
        <w:t>–</w:t>
      </w:r>
      <w:r w:rsidR="001D31AB" w:rsidRPr="00262C01">
        <w:rPr>
          <w:rFonts w:asciiTheme="majorHAnsi" w:hAnsiTheme="majorHAnsi" w:cstheme="majorHAnsi"/>
          <w:sz w:val="22"/>
        </w:rPr>
        <w:t xml:space="preserve"> </w:t>
      </w:r>
      <w:r w:rsidR="007D4334" w:rsidRPr="00262C01">
        <w:rPr>
          <w:rFonts w:asciiTheme="majorHAnsi" w:hAnsiTheme="majorHAnsi" w:cstheme="majorHAnsi"/>
          <w:sz w:val="22"/>
        </w:rPr>
        <w:t>Cambio, an AI startup backed by Y-Combinator, announced the launch of its new Credit Union Service Organization (CUSO), AviaryAI</w:t>
      </w:r>
      <w:r w:rsidR="00454660" w:rsidRPr="00262C01">
        <w:rPr>
          <w:rFonts w:asciiTheme="majorHAnsi" w:hAnsiTheme="majorHAnsi" w:cstheme="majorHAnsi"/>
          <w:sz w:val="22"/>
        </w:rPr>
        <w:t>, the financial industry’s first outbound AI sales team</w:t>
      </w:r>
      <w:r w:rsidR="00D21E31" w:rsidRPr="00262C01">
        <w:rPr>
          <w:rFonts w:asciiTheme="majorHAnsi" w:hAnsiTheme="majorHAnsi" w:cstheme="majorHAnsi"/>
          <w:sz w:val="22"/>
        </w:rPr>
        <w:t xml:space="preserve">. Backed by industry leaders, Envisant </w:t>
      </w:r>
      <w:r w:rsidR="00993772" w:rsidRPr="00262C01">
        <w:rPr>
          <w:rFonts w:asciiTheme="majorHAnsi" w:hAnsiTheme="majorHAnsi" w:cstheme="majorHAnsi"/>
          <w:sz w:val="22"/>
        </w:rPr>
        <w:t xml:space="preserve">and </w:t>
      </w:r>
      <w:proofErr w:type="spellStart"/>
      <w:r w:rsidR="00D21E31" w:rsidRPr="00262C01">
        <w:rPr>
          <w:rFonts w:asciiTheme="majorHAnsi" w:hAnsiTheme="majorHAnsi" w:cstheme="majorHAnsi"/>
          <w:sz w:val="22"/>
        </w:rPr>
        <w:t>Encurage</w:t>
      </w:r>
      <w:proofErr w:type="spellEnd"/>
      <w:r w:rsidR="00D21E31" w:rsidRPr="00262C01">
        <w:rPr>
          <w:rFonts w:asciiTheme="majorHAnsi" w:hAnsiTheme="majorHAnsi" w:cstheme="majorHAnsi"/>
          <w:sz w:val="22"/>
        </w:rPr>
        <w:t xml:space="preserve"> Financial Network, AviaryAI brings decades of combined data, AI, and credit union experience to revolutionize member service.</w:t>
      </w:r>
    </w:p>
    <w:p w14:paraId="5B95892B" w14:textId="4D216737" w:rsidR="007D4334" w:rsidRPr="00262C01" w:rsidRDefault="007D4334" w:rsidP="007D4334">
      <w:pPr>
        <w:rPr>
          <w:rFonts w:asciiTheme="majorHAnsi" w:hAnsiTheme="majorHAnsi" w:cstheme="majorHAnsi"/>
          <w:sz w:val="22"/>
        </w:rPr>
      </w:pPr>
    </w:p>
    <w:p w14:paraId="54486D5B" w14:textId="6D3A2C61" w:rsidR="00913F7F" w:rsidRDefault="00262C01" w:rsidP="007D4334">
      <w:pPr>
        <w:rPr>
          <w:rFonts w:asciiTheme="majorHAnsi" w:hAnsiTheme="majorHAnsi" w:cstheme="majorHAnsi"/>
          <w:sz w:val="22"/>
        </w:rPr>
      </w:pPr>
      <w:r w:rsidRPr="00262C01">
        <w:rPr>
          <w:rStyle w:val="ui-provider"/>
          <w:rFonts w:asciiTheme="majorHAnsi" w:hAnsiTheme="majorHAnsi" w:cstheme="majorHAnsi"/>
        </w:rPr>
        <w:t xml:space="preserve">Aviary's human like </w:t>
      </w:r>
      <w:proofErr w:type="spellStart"/>
      <w:r w:rsidRPr="00262C01">
        <w:rPr>
          <w:rStyle w:val="ui-provider"/>
          <w:rFonts w:asciiTheme="majorHAnsi" w:hAnsiTheme="majorHAnsi" w:cstheme="majorHAnsi"/>
        </w:rPr>
        <w:t>voicebot</w:t>
      </w:r>
      <w:proofErr w:type="spellEnd"/>
      <w:r w:rsidRPr="00262C01">
        <w:rPr>
          <w:rStyle w:val="ui-provider"/>
          <w:rFonts w:asciiTheme="majorHAnsi" w:hAnsiTheme="majorHAnsi" w:cstheme="majorHAnsi"/>
        </w:rPr>
        <w:t xml:space="preserve"> will initially automate outbound calls to welcome new members to their CU as well as help cross-selling CU products</w:t>
      </w:r>
      <w:r>
        <w:rPr>
          <w:rStyle w:val="ui-provider"/>
          <w:rFonts w:asciiTheme="majorHAnsi" w:hAnsiTheme="majorHAnsi" w:cstheme="majorHAnsi"/>
        </w:rPr>
        <w:t>; additional</w:t>
      </w:r>
      <w:r w:rsidRPr="00262C01">
        <w:rPr>
          <w:rStyle w:val="ui-provider"/>
          <w:rFonts w:asciiTheme="majorHAnsi" w:hAnsiTheme="majorHAnsi" w:cstheme="majorHAnsi"/>
        </w:rPr>
        <w:t xml:space="preserve"> use cases are under development.</w:t>
      </w:r>
      <w:r>
        <w:rPr>
          <w:rStyle w:val="ui-provider"/>
          <w:rFonts w:asciiTheme="majorHAnsi" w:hAnsiTheme="majorHAnsi" w:cstheme="majorHAnsi"/>
        </w:rPr>
        <w:t xml:space="preserve"> </w:t>
      </w:r>
      <w:r w:rsidR="007D4334" w:rsidRPr="00262C01">
        <w:rPr>
          <w:rFonts w:asciiTheme="majorHAnsi" w:hAnsiTheme="majorHAnsi" w:cstheme="majorHAnsi"/>
          <w:sz w:val="22"/>
        </w:rPr>
        <w:t>This proactive automation frees up employee</w:t>
      </w:r>
      <w:r w:rsidR="00996FC5" w:rsidRPr="00262C01">
        <w:rPr>
          <w:rFonts w:asciiTheme="majorHAnsi" w:hAnsiTheme="majorHAnsi" w:cstheme="majorHAnsi"/>
          <w:sz w:val="22"/>
        </w:rPr>
        <w:t>s</w:t>
      </w:r>
      <w:r w:rsidR="007D4334" w:rsidRPr="00262C01">
        <w:rPr>
          <w:rFonts w:asciiTheme="majorHAnsi" w:hAnsiTheme="majorHAnsi" w:cstheme="majorHAnsi"/>
          <w:sz w:val="22"/>
        </w:rPr>
        <w:t xml:space="preserve"> </w:t>
      </w:r>
      <w:r w:rsidR="00996FC5" w:rsidRPr="00262C01">
        <w:rPr>
          <w:rFonts w:asciiTheme="majorHAnsi" w:hAnsiTheme="majorHAnsi" w:cstheme="majorHAnsi"/>
          <w:sz w:val="22"/>
        </w:rPr>
        <w:t xml:space="preserve">to spend </w:t>
      </w:r>
      <w:r w:rsidR="007D4334" w:rsidRPr="00262C01">
        <w:rPr>
          <w:rFonts w:asciiTheme="majorHAnsi" w:hAnsiTheme="majorHAnsi" w:cstheme="majorHAnsi"/>
          <w:sz w:val="22"/>
        </w:rPr>
        <w:t xml:space="preserve">more </w:t>
      </w:r>
      <w:r w:rsidR="00996FC5" w:rsidRPr="00262C01">
        <w:rPr>
          <w:rFonts w:asciiTheme="majorHAnsi" w:hAnsiTheme="majorHAnsi" w:cstheme="majorHAnsi"/>
          <w:sz w:val="22"/>
        </w:rPr>
        <w:t>time on activities</w:t>
      </w:r>
      <w:r w:rsidR="007D4334" w:rsidRPr="00262C01">
        <w:rPr>
          <w:rFonts w:asciiTheme="majorHAnsi" w:hAnsiTheme="majorHAnsi" w:cstheme="majorHAnsi"/>
          <w:sz w:val="22"/>
        </w:rPr>
        <w:t xml:space="preserve"> that deepen member relationships. The </w:t>
      </w:r>
      <w:proofErr w:type="spellStart"/>
      <w:r w:rsidR="007D4334" w:rsidRPr="00262C01">
        <w:rPr>
          <w:rFonts w:asciiTheme="majorHAnsi" w:hAnsiTheme="majorHAnsi" w:cstheme="majorHAnsi"/>
          <w:sz w:val="22"/>
        </w:rPr>
        <w:t>voicebots</w:t>
      </w:r>
      <w:proofErr w:type="spellEnd"/>
      <w:r w:rsidR="007D4334" w:rsidRPr="00262C01">
        <w:rPr>
          <w:rFonts w:asciiTheme="majorHAnsi" w:hAnsiTheme="majorHAnsi" w:cstheme="majorHAnsi"/>
          <w:sz w:val="22"/>
        </w:rPr>
        <w:t>, powered by Cambio’s custom-built, private Large Language Models (LLMs)</w:t>
      </w:r>
      <w:r w:rsidR="00996FC5" w:rsidRPr="00262C01">
        <w:rPr>
          <w:rFonts w:asciiTheme="majorHAnsi" w:hAnsiTheme="majorHAnsi" w:cstheme="majorHAnsi"/>
          <w:sz w:val="22"/>
        </w:rPr>
        <w:t>,</w:t>
      </w:r>
      <w:r w:rsidR="007D4334" w:rsidRPr="00262C01">
        <w:rPr>
          <w:rFonts w:asciiTheme="majorHAnsi" w:hAnsiTheme="majorHAnsi" w:cstheme="majorHAnsi"/>
          <w:sz w:val="22"/>
        </w:rPr>
        <w:t xml:space="preserve"> ensure privacy and security of member data. </w:t>
      </w:r>
      <w:r w:rsidR="00996FC5" w:rsidRPr="00262C01">
        <w:rPr>
          <w:rFonts w:asciiTheme="majorHAnsi" w:hAnsiTheme="majorHAnsi" w:cstheme="majorHAnsi"/>
          <w:sz w:val="22"/>
        </w:rPr>
        <w:t>C</w:t>
      </w:r>
      <w:r w:rsidR="007D4334" w:rsidRPr="00262C01">
        <w:rPr>
          <w:rFonts w:asciiTheme="majorHAnsi" w:hAnsiTheme="majorHAnsi" w:cstheme="majorHAnsi"/>
          <w:sz w:val="22"/>
        </w:rPr>
        <w:t>redit unions and banks can leverage these private LLMs to generate revenue</w:t>
      </w:r>
      <w:r w:rsidR="00996FC5" w:rsidRPr="00262C01">
        <w:rPr>
          <w:rFonts w:asciiTheme="majorHAnsi" w:hAnsiTheme="majorHAnsi" w:cstheme="majorHAnsi"/>
          <w:sz w:val="22"/>
        </w:rPr>
        <w:t>,</w:t>
      </w:r>
      <w:r w:rsidR="007D4334" w:rsidRPr="00262C01">
        <w:rPr>
          <w:rFonts w:asciiTheme="majorHAnsi" w:hAnsiTheme="majorHAnsi" w:cstheme="majorHAnsi"/>
          <w:sz w:val="22"/>
        </w:rPr>
        <w:t xml:space="preserve"> create efficiencies</w:t>
      </w:r>
      <w:r w:rsidR="00996FC5" w:rsidRPr="00262C01">
        <w:rPr>
          <w:rFonts w:asciiTheme="majorHAnsi" w:hAnsiTheme="majorHAnsi" w:cstheme="majorHAnsi"/>
          <w:sz w:val="22"/>
        </w:rPr>
        <w:t>, and perform important but tedious customer outreach tasks</w:t>
      </w:r>
      <w:r w:rsidR="00996FC5">
        <w:rPr>
          <w:rFonts w:asciiTheme="majorHAnsi" w:hAnsiTheme="majorHAnsi" w:cstheme="majorHAnsi"/>
          <w:sz w:val="22"/>
        </w:rPr>
        <w:t>.</w:t>
      </w:r>
    </w:p>
    <w:p w14:paraId="100F5851" w14:textId="77777777" w:rsidR="00454660" w:rsidRDefault="00454660" w:rsidP="007D4334">
      <w:pPr>
        <w:rPr>
          <w:rFonts w:asciiTheme="majorHAnsi" w:hAnsiTheme="majorHAnsi" w:cstheme="majorHAnsi"/>
          <w:sz w:val="22"/>
        </w:rPr>
      </w:pPr>
    </w:p>
    <w:p w14:paraId="35C4E643" w14:textId="77777777" w:rsidR="00913F7F" w:rsidRPr="001A4FC5" w:rsidRDefault="00913F7F" w:rsidP="00913F7F">
      <w:pPr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</w:pPr>
      <w:r w:rsidRPr="001A4FC5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 xml:space="preserve">“The ability to seamlessly communicate personalized offers for our member and automatically drive non-interest income makes it a win-win for our credit union and our members,” Michael Abraham, CEO of </w:t>
      </w:r>
      <w:proofErr w:type="spellStart"/>
      <w:r w:rsidRPr="001A4FC5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>Encurage</w:t>
      </w:r>
      <w:proofErr w:type="spellEnd"/>
      <w:r w:rsidRPr="001A4FC5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 xml:space="preserve"> Financial Network, an Aviary </w:t>
      </w:r>
      <w:proofErr w:type="gramStart"/>
      <w:r w:rsidRPr="001A4FC5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>investor</w:t>
      </w:r>
      <w:proofErr w:type="gramEnd"/>
      <w:r w:rsidRPr="001A4FC5">
        <w:rPr>
          <w:rFonts w:asciiTheme="majorHAnsi" w:hAnsiTheme="majorHAnsi" w:cstheme="majorHAnsi"/>
          <w:color w:val="000000"/>
          <w:sz w:val="22"/>
          <w:szCs w:val="22"/>
          <w:shd w:val="clear" w:color="auto" w:fill="FFFFFF"/>
        </w:rPr>
        <w:t xml:space="preserve"> and pilot client commented, “We’re developing deeper, more personal relationships than ever while taking less time to do so.”  </w:t>
      </w:r>
    </w:p>
    <w:p w14:paraId="74FD5129" w14:textId="77777777" w:rsidR="00454660" w:rsidRDefault="00454660" w:rsidP="007D4334">
      <w:pPr>
        <w:rPr>
          <w:rFonts w:asciiTheme="majorHAnsi" w:hAnsiTheme="majorHAnsi" w:cstheme="majorHAnsi"/>
          <w:sz w:val="22"/>
        </w:rPr>
      </w:pPr>
    </w:p>
    <w:p w14:paraId="3B14448E" w14:textId="4C79D4BE" w:rsidR="00454660" w:rsidRDefault="00454660" w:rsidP="007D4334">
      <w:pPr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AviaryAI grew out of parent company Cambio, a consumer AI startup backed by the prestigious accelerator, Y-Combinator. Cambio’s outbound AI debt negotiator proved the power </w:t>
      </w:r>
      <w:r w:rsidR="009C0287">
        <w:rPr>
          <w:rFonts w:asciiTheme="majorHAnsi" w:hAnsiTheme="majorHAnsi" w:cstheme="majorHAnsi"/>
          <w:sz w:val="22"/>
        </w:rPr>
        <w:t xml:space="preserve">and effectiveness </w:t>
      </w:r>
      <w:r>
        <w:rPr>
          <w:rFonts w:asciiTheme="majorHAnsi" w:hAnsiTheme="majorHAnsi" w:cstheme="majorHAnsi"/>
          <w:sz w:val="22"/>
        </w:rPr>
        <w:t xml:space="preserve">of conversational technology, helping thousands of consumers resolve and lower their collections </w:t>
      </w:r>
      <w:r w:rsidR="006B0861">
        <w:rPr>
          <w:rFonts w:asciiTheme="majorHAnsi" w:hAnsiTheme="majorHAnsi" w:cstheme="majorHAnsi"/>
          <w:sz w:val="22"/>
        </w:rPr>
        <w:t>debt</w:t>
      </w:r>
      <w:r>
        <w:rPr>
          <w:rFonts w:asciiTheme="majorHAnsi" w:hAnsiTheme="majorHAnsi" w:cstheme="majorHAnsi"/>
          <w:sz w:val="22"/>
        </w:rPr>
        <w:t xml:space="preserve">. </w:t>
      </w:r>
    </w:p>
    <w:p w14:paraId="6C3DC58C" w14:textId="77777777" w:rsidR="007D4334" w:rsidRDefault="007D4334" w:rsidP="007D4334">
      <w:pPr>
        <w:rPr>
          <w:rFonts w:asciiTheme="majorHAnsi" w:hAnsiTheme="majorHAnsi" w:cstheme="majorHAnsi"/>
          <w:sz w:val="22"/>
        </w:rPr>
      </w:pPr>
    </w:p>
    <w:p w14:paraId="2B891696" w14:textId="474ACA39" w:rsidR="00D21E31" w:rsidRDefault="007D4334" w:rsidP="007D4334">
      <w:pPr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AviaryAI is led by CEO Blesson Abraham, who spent 5 years in leadership roles at Baxter Credit Union (BCU) before founding </w:t>
      </w:r>
      <w:proofErr w:type="spellStart"/>
      <w:r>
        <w:rPr>
          <w:rFonts w:asciiTheme="majorHAnsi" w:hAnsiTheme="majorHAnsi" w:cstheme="majorHAnsi"/>
          <w:sz w:val="22"/>
        </w:rPr>
        <w:t>SavvyIntel</w:t>
      </w:r>
      <w:proofErr w:type="spellEnd"/>
      <w:r w:rsidR="009C0287">
        <w:rPr>
          <w:rFonts w:asciiTheme="majorHAnsi" w:hAnsiTheme="majorHAnsi" w:cstheme="majorHAnsi"/>
          <w:sz w:val="22"/>
        </w:rPr>
        <w:t>,</w:t>
      </w:r>
      <w:r>
        <w:rPr>
          <w:rFonts w:asciiTheme="majorHAnsi" w:hAnsiTheme="majorHAnsi" w:cstheme="majorHAnsi"/>
          <w:sz w:val="22"/>
        </w:rPr>
        <w:t xml:space="preserve"> a SaaS analytics </w:t>
      </w:r>
      <w:r w:rsidR="00913F7F">
        <w:rPr>
          <w:rFonts w:asciiTheme="majorHAnsi" w:hAnsiTheme="majorHAnsi" w:cstheme="majorHAnsi"/>
          <w:sz w:val="22"/>
        </w:rPr>
        <w:t>solution acquired</w:t>
      </w:r>
      <w:r w:rsidR="009C0287">
        <w:rPr>
          <w:rFonts w:asciiTheme="majorHAnsi" w:hAnsiTheme="majorHAnsi" w:cstheme="majorHAnsi"/>
          <w:sz w:val="22"/>
        </w:rPr>
        <w:t xml:space="preserve"> by </w:t>
      </w:r>
      <w:proofErr w:type="spellStart"/>
      <w:r w:rsidR="009C0287">
        <w:rPr>
          <w:rFonts w:asciiTheme="majorHAnsi" w:hAnsiTheme="majorHAnsi" w:cstheme="majorHAnsi"/>
          <w:sz w:val="22"/>
        </w:rPr>
        <w:t>TruStage</w:t>
      </w:r>
      <w:proofErr w:type="spellEnd"/>
      <w:r w:rsidR="009C0287">
        <w:rPr>
          <w:rFonts w:asciiTheme="majorHAnsi" w:hAnsiTheme="majorHAnsi" w:cstheme="majorHAnsi"/>
          <w:sz w:val="22"/>
        </w:rPr>
        <w:t xml:space="preserve"> in 2017</w:t>
      </w:r>
      <w:r>
        <w:rPr>
          <w:rFonts w:asciiTheme="majorHAnsi" w:hAnsiTheme="majorHAnsi" w:cstheme="majorHAnsi"/>
          <w:sz w:val="22"/>
        </w:rPr>
        <w:t xml:space="preserve">. </w:t>
      </w:r>
      <w:r w:rsidR="00D21E31">
        <w:rPr>
          <w:rFonts w:asciiTheme="majorHAnsi" w:hAnsiTheme="majorHAnsi" w:cstheme="majorHAnsi"/>
          <w:sz w:val="22"/>
        </w:rPr>
        <w:t xml:space="preserve">“We saw an opportunity to take our experience in building AI for finance and apply it to an industry we know very well – credit unions,” said Blesson Abraham, Founder and CEO of AviaryAI. “Our goal is to create effortless interactions that help credit unions enhance the member experience.” </w:t>
      </w:r>
    </w:p>
    <w:p w14:paraId="2A53745B" w14:textId="77777777" w:rsidR="00D21E31" w:rsidRDefault="00D21E31" w:rsidP="007D4334">
      <w:pPr>
        <w:rPr>
          <w:rFonts w:asciiTheme="majorHAnsi" w:hAnsiTheme="majorHAnsi" w:cstheme="majorHAnsi"/>
          <w:sz w:val="22"/>
        </w:rPr>
      </w:pPr>
    </w:p>
    <w:p w14:paraId="00517CDC" w14:textId="2EDFA8A3" w:rsidR="00D21E31" w:rsidRDefault="00D21E31" w:rsidP="007D4334">
      <w:pPr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 xml:space="preserve">“The value </w:t>
      </w:r>
      <w:r w:rsidR="009C0287">
        <w:rPr>
          <w:rFonts w:asciiTheme="majorHAnsi" w:hAnsiTheme="majorHAnsi" w:cstheme="majorHAnsi"/>
          <w:sz w:val="22"/>
        </w:rPr>
        <w:t xml:space="preserve">in the solution AviaryAI created </w:t>
      </w:r>
      <w:r>
        <w:rPr>
          <w:rFonts w:asciiTheme="majorHAnsi" w:hAnsiTheme="majorHAnsi" w:cstheme="majorHAnsi"/>
          <w:sz w:val="22"/>
        </w:rPr>
        <w:t xml:space="preserve">was immediately obvious,” said Tom Kane, </w:t>
      </w:r>
      <w:proofErr w:type="gramStart"/>
      <w:r>
        <w:rPr>
          <w:rFonts w:asciiTheme="majorHAnsi" w:hAnsiTheme="majorHAnsi" w:cstheme="majorHAnsi"/>
          <w:sz w:val="22"/>
        </w:rPr>
        <w:t>President</w:t>
      </w:r>
      <w:proofErr w:type="gramEnd"/>
      <w:r>
        <w:rPr>
          <w:rFonts w:asciiTheme="majorHAnsi" w:hAnsiTheme="majorHAnsi" w:cstheme="majorHAnsi"/>
          <w:sz w:val="22"/>
        </w:rPr>
        <w:t xml:space="preserve"> and CEO of Envisant and the Illinois Credit Union League. “</w:t>
      </w:r>
      <w:r w:rsidR="009C0287">
        <w:rPr>
          <w:rFonts w:asciiTheme="majorHAnsi" w:hAnsiTheme="majorHAnsi" w:cstheme="majorHAnsi"/>
          <w:sz w:val="22"/>
        </w:rPr>
        <w:t>T</w:t>
      </w:r>
      <w:r>
        <w:rPr>
          <w:rFonts w:asciiTheme="majorHAnsi" w:hAnsiTheme="majorHAnsi" w:cstheme="majorHAnsi"/>
          <w:sz w:val="22"/>
        </w:rPr>
        <w:t>heir track record in AI development and industry experience</w:t>
      </w:r>
      <w:r w:rsidR="009C0287">
        <w:rPr>
          <w:rFonts w:asciiTheme="majorHAnsi" w:hAnsiTheme="majorHAnsi" w:cstheme="majorHAnsi"/>
          <w:sz w:val="22"/>
        </w:rPr>
        <w:t xml:space="preserve"> positions </w:t>
      </w:r>
      <w:r>
        <w:rPr>
          <w:rFonts w:asciiTheme="majorHAnsi" w:hAnsiTheme="majorHAnsi" w:cstheme="majorHAnsi"/>
          <w:sz w:val="22"/>
        </w:rPr>
        <w:t xml:space="preserve">AviaryAI to help credit unions stay ahead of the AI curve while ensuring </w:t>
      </w:r>
      <w:r w:rsidR="009C0287">
        <w:rPr>
          <w:rFonts w:asciiTheme="majorHAnsi" w:hAnsiTheme="majorHAnsi" w:cstheme="majorHAnsi"/>
          <w:sz w:val="22"/>
        </w:rPr>
        <w:t xml:space="preserve">privacy </w:t>
      </w:r>
      <w:r>
        <w:rPr>
          <w:rFonts w:asciiTheme="majorHAnsi" w:hAnsiTheme="majorHAnsi" w:cstheme="majorHAnsi"/>
          <w:sz w:val="22"/>
        </w:rPr>
        <w:t xml:space="preserve">of </w:t>
      </w:r>
      <w:r w:rsidR="006B0861">
        <w:rPr>
          <w:rFonts w:asciiTheme="majorHAnsi" w:hAnsiTheme="majorHAnsi" w:cstheme="majorHAnsi"/>
          <w:sz w:val="22"/>
        </w:rPr>
        <w:t xml:space="preserve">their </w:t>
      </w:r>
      <w:r>
        <w:rPr>
          <w:rFonts w:asciiTheme="majorHAnsi" w:hAnsiTheme="majorHAnsi" w:cstheme="majorHAnsi"/>
          <w:sz w:val="22"/>
        </w:rPr>
        <w:t>member</w:t>
      </w:r>
      <w:r w:rsidR="009C0287">
        <w:rPr>
          <w:rFonts w:asciiTheme="majorHAnsi" w:hAnsiTheme="majorHAnsi" w:cstheme="majorHAnsi"/>
          <w:sz w:val="22"/>
        </w:rPr>
        <w:t xml:space="preserve"> data</w:t>
      </w:r>
      <w:r>
        <w:rPr>
          <w:rFonts w:asciiTheme="majorHAnsi" w:hAnsiTheme="majorHAnsi" w:cstheme="majorHAnsi"/>
          <w:sz w:val="22"/>
        </w:rPr>
        <w:t xml:space="preserve">.”  </w:t>
      </w:r>
    </w:p>
    <w:p w14:paraId="535B0F2F" w14:textId="77777777" w:rsidR="00602A5B" w:rsidRDefault="00602A5B" w:rsidP="00602A5B">
      <w:pPr>
        <w:rPr>
          <w:rFonts w:asciiTheme="majorHAnsi" w:hAnsiTheme="majorHAnsi" w:cstheme="majorHAnsi"/>
          <w:b/>
        </w:rPr>
      </w:pPr>
    </w:p>
    <w:p w14:paraId="676271C3" w14:textId="77777777" w:rsidR="00602A5B" w:rsidRPr="00646FA6" w:rsidRDefault="00602A5B" w:rsidP="00602A5B">
      <w:pPr>
        <w:rPr>
          <w:rFonts w:asciiTheme="majorHAnsi" w:hAnsiTheme="majorHAnsi" w:cstheme="majorHAnsi"/>
          <w:b/>
          <w:sz w:val="22"/>
        </w:rPr>
      </w:pPr>
      <w:r w:rsidRPr="00646FA6">
        <w:rPr>
          <w:rFonts w:asciiTheme="majorHAnsi" w:hAnsiTheme="majorHAnsi" w:cstheme="majorHAnsi"/>
          <w:b/>
          <w:sz w:val="22"/>
        </w:rPr>
        <w:t>About Envisant</w:t>
      </w:r>
    </w:p>
    <w:p w14:paraId="46B33110" w14:textId="5DD2F970" w:rsidR="002F307C" w:rsidRPr="00646FA6" w:rsidRDefault="004F63A4" w:rsidP="00602A5B">
      <w:pPr>
        <w:rPr>
          <w:rFonts w:asciiTheme="majorHAnsi" w:hAnsiTheme="majorHAnsi" w:cstheme="majorHAnsi"/>
          <w:sz w:val="22"/>
        </w:rPr>
      </w:pPr>
      <w:hyperlink r:id="rId11" w:history="1">
        <w:r w:rsidR="00602A5B" w:rsidRPr="004F63A4">
          <w:rPr>
            <w:rStyle w:val="Hyperlink"/>
            <w:rFonts w:asciiTheme="majorHAnsi" w:hAnsiTheme="majorHAnsi" w:cstheme="majorHAnsi"/>
            <w:sz w:val="22"/>
          </w:rPr>
          <w:t>Envisant</w:t>
        </w:r>
      </w:hyperlink>
      <w:r w:rsidR="009E18C9">
        <w:rPr>
          <w:rFonts w:asciiTheme="majorHAnsi" w:hAnsiTheme="majorHAnsi" w:cstheme="majorHAnsi"/>
          <w:sz w:val="22"/>
        </w:rPr>
        <w:t xml:space="preserve">, </w:t>
      </w:r>
      <w:r w:rsidR="00602A5B" w:rsidRPr="00646FA6">
        <w:rPr>
          <w:rFonts w:asciiTheme="majorHAnsi" w:hAnsiTheme="majorHAnsi" w:cstheme="majorHAnsi"/>
          <w:sz w:val="22"/>
        </w:rPr>
        <w:t xml:space="preserve">a </w:t>
      </w:r>
      <w:r w:rsidR="009E18C9">
        <w:rPr>
          <w:rFonts w:asciiTheme="majorHAnsi" w:hAnsiTheme="majorHAnsi" w:cstheme="majorHAnsi"/>
          <w:sz w:val="22"/>
        </w:rPr>
        <w:t>CUSO,</w:t>
      </w:r>
      <w:r w:rsidR="00602A5B" w:rsidRPr="00646FA6">
        <w:rPr>
          <w:rFonts w:asciiTheme="majorHAnsi" w:hAnsiTheme="majorHAnsi" w:cstheme="majorHAnsi"/>
          <w:sz w:val="22"/>
        </w:rPr>
        <w:t xml:space="preserve"> helping credit unions across all 50 states achieve their vision</w:t>
      </w:r>
      <w:r w:rsidR="009E18C9">
        <w:rPr>
          <w:rFonts w:asciiTheme="majorHAnsi" w:hAnsiTheme="majorHAnsi" w:cstheme="majorHAnsi"/>
          <w:sz w:val="22"/>
        </w:rPr>
        <w:t xml:space="preserve"> is the</w:t>
      </w:r>
      <w:r w:rsidR="00602A5B" w:rsidRPr="00646FA6">
        <w:rPr>
          <w:rFonts w:asciiTheme="majorHAnsi" w:hAnsiTheme="majorHAnsi" w:cstheme="majorHAnsi"/>
          <w:sz w:val="22"/>
        </w:rPr>
        <w:t xml:space="preserve"> subsidiary of the Illinois Credit Union League</w:t>
      </w:r>
      <w:r w:rsidR="009E18C9">
        <w:rPr>
          <w:rFonts w:asciiTheme="majorHAnsi" w:hAnsiTheme="majorHAnsi" w:cstheme="majorHAnsi"/>
          <w:sz w:val="22"/>
        </w:rPr>
        <w:t>.</w:t>
      </w:r>
      <w:r w:rsidR="00602A5B" w:rsidRPr="00646FA6">
        <w:rPr>
          <w:rFonts w:asciiTheme="majorHAnsi" w:hAnsiTheme="majorHAnsi" w:cstheme="majorHAnsi"/>
          <w:sz w:val="22"/>
        </w:rPr>
        <w:t xml:space="preserve"> Envisant</w:t>
      </w:r>
      <w:r>
        <w:rPr>
          <w:rFonts w:asciiTheme="majorHAnsi" w:hAnsiTheme="majorHAnsi" w:cstheme="majorHAnsi"/>
          <w:sz w:val="22"/>
        </w:rPr>
        <w:t>’s</w:t>
      </w:r>
      <w:r w:rsidR="00602A5B" w:rsidRPr="00646FA6">
        <w:rPr>
          <w:rFonts w:asciiTheme="majorHAnsi" w:hAnsiTheme="majorHAnsi" w:cstheme="majorHAnsi"/>
          <w:sz w:val="22"/>
        </w:rPr>
        <w:t xml:space="preserve"> forward-thinking product strategy features credit</w:t>
      </w:r>
      <w:r>
        <w:rPr>
          <w:rFonts w:asciiTheme="majorHAnsi" w:hAnsiTheme="majorHAnsi" w:cstheme="majorHAnsi"/>
          <w:sz w:val="22"/>
        </w:rPr>
        <w:t>,</w:t>
      </w:r>
      <w:r w:rsidR="00602A5B" w:rsidRPr="00646FA6">
        <w:rPr>
          <w:rFonts w:asciiTheme="majorHAnsi" w:hAnsiTheme="majorHAnsi" w:cstheme="majorHAnsi"/>
          <w:sz w:val="22"/>
        </w:rPr>
        <w:t xml:space="preserve"> debit</w:t>
      </w:r>
      <w:r>
        <w:rPr>
          <w:rFonts w:asciiTheme="majorHAnsi" w:hAnsiTheme="majorHAnsi" w:cstheme="majorHAnsi"/>
          <w:sz w:val="22"/>
        </w:rPr>
        <w:t xml:space="preserve"> and prepaid</w:t>
      </w:r>
      <w:r w:rsidR="00602A5B" w:rsidRPr="00646FA6">
        <w:rPr>
          <w:rFonts w:asciiTheme="majorHAnsi" w:hAnsiTheme="majorHAnsi" w:cstheme="majorHAnsi"/>
          <w:sz w:val="22"/>
        </w:rPr>
        <w:t xml:space="preserve"> programs, portfolio development consulting, </w:t>
      </w:r>
      <w:r>
        <w:rPr>
          <w:rFonts w:asciiTheme="majorHAnsi" w:hAnsiTheme="majorHAnsi" w:cstheme="majorHAnsi"/>
          <w:sz w:val="22"/>
        </w:rPr>
        <w:t>fintech solution partnerships</w:t>
      </w:r>
      <w:r w:rsidR="00602A5B" w:rsidRPr="00646FA6">
        <w:rPr>
          <w:rFonts w:asciiTheme="majorHAnsi" w:hAnsiTheme="majorHAnsi" w:cstheme="majorHAnsi"/>
          <w:sz w:val="22"/>
        </w:rPr>
        <w:t xml:space="preserve">, ATM services, marketing and more. </w:t>
      </w:r>
    </w:p>
    <w:p w14:paraId="636E09E1" w14:textId="77777777" w:rsidR="00931785" w:rsidRPr="005E6E19" w:rsidRDefault="00931785" w:rsidP="00931785">
      <w:pPr>
        <w:jc w:val="center"/>
        <w:rPr>
          <w:rFonts w:asciiTheme="majorHAnsi" w:hAnsiTheme="majorHAnsi" w:cstheme="majorHAnsi"/>
        </w:rPr>
      </w:pPr>
      <w:r w:rsidRPr="005E6E19">
        <w:rPr>
          <w:rFonts w:asciiTheme="majorHAnsi" w:hAnsiTheme="majorHAnsi" w:cstheme="majorHAnsi"/>
        </w:rPr>
        <w:t>###</w:t>
      </w:r>
    </w:p>
    <w:sectPr w:rsidR="00931785" w:rsidRPr="005E6E19" w:rsidSect="003757C8">
      <w:headerReference w:type="default" r:id="rId12"/>
      <w:footerReference w:type="default" r:id="rId13"/>
      <w:pgSz w:w="12240" w:h="15840"/>
      <w:pgMar w:top="720" w:right="720" w:bottom="720" w:left="720" w:header="90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95F82" w14:textId="77777777" w:rsidR="005A417E" w:rsidRDefault="005A417E" w:rsidP="00813BAF">
      <w:r>
        <w:separator/>
      </w:r>
    </w:p>
  </w:endnote>
  <w:endnote w:type="continuationSeparator" w:id="0">
    <w:p w14:paraId="1EA6B8F4" w14:textId="77777777" w:rsidR="005A417E" w:rsidRDefault="005A417E" w:rsidP="00813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3DF88" w14:textId="77777777" w:rsidR="00BD63E2" w:rsidRDefault="001323F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FE8FD6" wp14:editId="17E0E374">
              <wp:simplePos x="0" y="0"/>
              <wp:positionH relativeFrom="page">
                <wp:posOffset>1184275</wp:posOffset>
              </wp:positionH>
              <wp:positionV relativeFrom="page">
                <wp:posOffset>9201150</wp:posOffset>
              </wp:positionV>
              <wp:extent cx="800100" cy="600710"/>
              <wp:effectExtent l="0" t="0" r="0" b="889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00100" cy="6007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8D52A1" w14:textId="77777777" w:rsidR="00BD63E2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 w:rsidRPr="00813BAF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1807 W. Diehl</w:t>
                          </w:r>
                          <w:r w:rsidR="007E5FF7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Rd.</w:t>
                          </w:r>
                        </w:p>
                        <w:p w14:paraId="4AA7D0FD" w14:textId="77777777" w:rsidR="00BD63E2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P.O. Box 3107</w:t>
                          </w:r>
                        </w:p>
                        <w:p w14:paraId="23096655" w14:textId="77777777" w:rsidR="00BD63E2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Naperville, Illinois</w:t>
                          </w:r>
                        </w:p>
                        <w:p w14:paraId="3AA79E5A" w14:textId="77777777" w:rsidR="00BD63E2" w:rsidRPr="00813BAF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60566-7107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FE8FD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3.25pt;margin-top:724.5pt;width:63pt;height:47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" filled="f" stroked="f">
              <v:textbox inset="0,,0">
                <w:txbxContent>
                  <w:p w14:paraId="6A8D52A1" w14:textId="77777777" w:rsidR="00BD63E2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 w:rsidRPr="00813BAF"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1807 W. Diehl</w:t>
                    </w:r>
                    <w:r w:rsidR="007E5FF7"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 xml:space="preserve"> Rd.</w:t>
                    </w:r>
                  </w:p>
                  <w:p w14:paraId="4AA7D0FD" w14:textId="77777777" w:rsidR="00BD63E2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P.O. Box 3107</w:t>
                    </w:r>
                  </w:p>
                  <w:p w14:paraId="23096655" w14:textId="77777777" w:rsidR="00BD63E2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Naperville, Illinois</w:t>
                    </w:r>
                  </w:p>
                  <w:p w14:paraId="3AA79E5A" w14:textId="77777777" w:rsidR="00BD63E2" w:rsidRPr="00813BAF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60566-7107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982A365" wp14:editId="13C333C2">
              <wp:simplePos x="0" y="0"/>
              <wp:positionH relativeFrom="page">
                <wp:posOffset>3425825</wp:posOffset>
              </wp:positionH>
              <wp:positionV relativeFrom="page">
                <wp:posOffset>9224645</wp:posOffset>
              </wp:positionV>
              <wp:extent cx="914400" cy="600710"/>
              <wp:effectExtent l="0" t="0" r="0" b="889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6007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F790A4" w14:textId="77777777" w:rsidR="00BD63E2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(800) 942-7124</w:t>
                          </w:r>
                        </w:p>
                        <w:p w14:paraId="3F7491F6" w14:textId="77777777" w:rsidR="00BD63E2" w:rsidRDefault="007E5FF7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(630) 983-3400</w:t>
                          </w: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br/>
                            <w:t>(630) 983-</w:t>
                          </w:r>
                          <w:r w:rsidR="00BD63E2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4284 Fax</w:t>
                          </w:r>
                        </w:p>
                        <w:p w14:paraId="76104E8D" w14:textId="77777777" w:rsidR="00BD63E2" w:rsidRPr="00813BAF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www.iculeague.coop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982A365" id="Text Box 3" o:spid="_x0000_s1027" type="#_x0000_t202" style="position:absolute;margin-left:269.75pt;margin-top:726.35pt;width:1in;height:47.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" filled="f" stroked="f">
              <v:textbox inset="0,,0">
                <w:txbxContent>
                  <w:p w14:paraId="07F790A4" w14:textId="77777777" w:rsidR="00BD63E2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(800) 942-7124</w:t>
                    </w:r>
                  </w:p>
                  <w:p w14:paraId="3F7491F6" w14:textId="77777777" w:rsidR="00BD63E2" w:rsidRDefault="007E5FF7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(630) 983-3400</w:t>
                    </w: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br/>
                      <w:t>(630) 983-</w:t>
                    </w:r>
                    <w:r w:rsidR="00BD63E2"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4284 Fax</w:t>
                    </w:r>
                  </w:p>
                  <w:p w14:paraId="76104E8D" w14:textId="77777777" w:rsidR="00BD63E2" w:rsidRPr="00813BAF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www.iculeague.coop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2A559B1" wp14:editId="5C6EA853">
              <wp:simplePos x="0" y="0"/>
              <wp:positionH relativeFrom="page">
                <wp:posOffset>5334000</wp:posOffset>
              </wp:positionH>
              <wp:positionV relativeFrom="page">
                <wp:posOffset>9226550</wp:posOffset>
              </wp:positionV>
              <wp:extent cx="1371600" cy="600710"/>
              <wp:effectExtent l="0" t="0" r="0" b="889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6007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BBD128" w14:textId="77777777" w:rsidR="00BD63E2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Springfield Branch</w:t>
                          </w:r>
                        </w:p>
                        <w:p w14:paraId="4D53EDE8" w14:textId="77777777" w:rsidR="00BD63E2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225 S. College Ave., Suite 200</w:t>
                          </w:r>
                        </w:p>
                        <w:p w14:paraId="27DAB938" w14:textId="77777777" w:rsidR="00BD63E2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Springfield, IL 62704</w:t>
                          </w:r>
                        </w:p>
                        <w:p w14:paraId="0D006E51" w14:textId="77777777" w:rsidR="00BD63E2" w:rsidRPr="00813BAF" w:rsidRDefault="00BD63E2" w:rsidP="00813BAF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(217) 744-1800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A559B1" id="Text Box 4" o:spid="_x0000_s1028" type="#_x0000_t202" style="position:absolute;margin-left:420pt;margin-top:726.5pt;width:108pt;height:47.3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" filled="f" stroked="f">
              <v:textbox inset="0,,0">
                <w:txbxContent>
                  <w:p w14:paraId="71BBD128" w14:textId="77777777" w:rsidR="00BD63E2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Springfield Branch</w:t>
                    </w:r>
                  </w:p>
                  <w:p w14:paraId="4D53EDE8" w14:textId="77777777" w:rsidR="00BD63E2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225 S. College Ave., Suite 200</w:t>
                    </w:r>
                  </w:p>
                  <w:p w14:paraId="27DAB938" w14:textId="77777777" w:rsidR="00BD63E2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Springfield, IL 62704</w:t>
                    </w:r>
                  </w:p>
                  <w:p w14:paraId="0D006E51" w14:textId="77777777" w:rsidR="00BD63E2" w:rsidRPr="00813BAF" w:rsidRDefault="00BD63E2" w:rsidP="00813BAF">
                    <w:pPr>
                      <w:jc w:val="center"/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t>(217) 744-1800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D63E2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C3C6DDE" wp14:editId="554F9ED6">
              <wp:simplePos x="0" y="0"/>
              <wp:positionH relativeFrom="page">
                <wp:posOffset>6610350</wp:posOffset>
              </wp:positionH>
              <wp:positionV relativeFrom="page">
                <wp:posOffset>9106535</wp:posOffset>
              </wp:positionV>
              <wp:extent cx="685800" cy="600710"/>
              <wp:effectExtent l="0" t="0" r="0" b="889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" cy="6007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68CCE2" w14:textId="77777777" w:rsidR="00BD63E2" w:rsidRPr="00813BAF" w:rsidRDefault="00BD63E2" w:rsidP="00813BAF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C3C6DDE" id="Text Box 5" o:spid="_x0000_s1029" type="#_x0000_t202" style="position:absolute;margin-left:520.5pt;margin-top:717.05pt;width:54pt;height:47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" filled="f" stroked="f">
              <v:textbox inset="0,0,0,0">
                <w:txbxContent>
                  <w:p w14:paraId="3B68CCE2" w14:textId="77777777" w:rsidR="00BD63E2" w:rsidRPr="00813BAF" w:rsidRDefault="00BD63E2" w:rsidP="00813BAF">
                    <w:pP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7C232285" w14:textId="77777777" w:rsidR="00BD63E2" w:rsidRDefault="00BD63E2">
    <w:pPr>
      <w:pStyle w:val="Footer"/>
    </w:pPr>
    <w: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7B3E2" w14:textId="77777777" w:rsidR="005A417E" w:rsidRDefault="005A417E" w:rsidP="00813BAF">
      <w:r>
        <w:separator/>
      </w:r>
    </w:p>
  </w:footnote>
  <w:footnote w:type="continuationSeparator" w:id="0">
    <w:p w14:paraId="36D41EAA" w14:textId="77777777" w:rsidR="005A417E" w:rsidRDefault="005A417E" w:rsidP="00813B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5231B" w14:textId="77777777" w:rsidR="00BD63E2" w:rsidRPr="00E759FF" w:rsidRDefault="00F209A6" w:rsidP="00E759FF">
    <w:pPr>
      <w:pStyle w:val="Header"/>
    </w:pPr>
    <w:r>
      <w:rPr>
        <w:noProof/>
      </w:rPr>
      <w:drawing>
        <wp:inline distT="0" distB="0" distL="0" distR="0" wp14:anchorId="491FBFE2" wp14:editId="62111279">
          <wp:extent cx="1648914" cy="332989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EnvisantColor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99490" cy="343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E9656D"/>
    <w:multiLevelType w:val="hybridMultilevel"/>
    <w:tmpl w:val="9E629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15001C"/>
    <w:multiLevelType w:val="hybridMultilevel"/>
    <w:tmpl w:val="40B6D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1595106">
    <w:abstractNumId w:val="0"/>
  </w:num>
  <w:num w:numId="2" w16cid:durableId="3394275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BAF"/>
    <w:rsid w:val="00006E94"/>
    <w:rsid w:val="00022A90"/>
    <w:rsid w:val="00031D2E"/>
    <w:rsid w:val="00033E7A"/>
    <w:rsid w:val="00044ACB"/>
    <w:rsid w:val="00057CED"/>
    <w:rsid w:val="00061D1F"/>
    <w:rsid w:val="00083CB8"/>
    <w:rsid w:val="0009564C"/>
    <w:rsid w:val="00096B86"/>
    <w:rsid w:val="000A0C33"/>
    <w:rsid w:val="000A4AB5"/>
    <w:rsid w:val="000A7578"/>
    <w:rsid w:val="000B36E1"/>
    <w:rsid w:val="000B7A21"/>
    <w:rsid w:val="000C3AA6"/>
    <w:rsid w:val="000D6740"/>
    <w:rsid w:val="000D6B97"/>
    <w:rsid w:val="001033D2"/>
    <w:rsid w:val="00111EEF"/>
    <w:rsid w:val="0012352C"/>
    <w:rsid w:val="00130667"/>
    <w:rsid w:val="001323F2"/>
    <w:rsid w:val="00142686"/>
    <w:rsid w:val="00142F76"/>
    <w:rsid w:val="00170B72"/>
    <w:rsid w:val="00190C78"/>
    <w:rsid w:val="0019683A"/>
    <w:rsid w:val="001B4D1F"/>
    <w:rsid w:val="001D001D"/>
    <w:rsid w:val="001D278A"/>
    <w:rsid w:val="001D31AB"/>
    <w:rsid w:val="001D72AB"/>
    <w:rsid w:val="001F4926"/>
    <w:rsid w:val="00200303"/>
    <w:rsid w:val="0022758E"/>
    <w:rsid w:val="0024157D"/>
    <w:rsid w:val="002510CD"/>
    <w:rsid w:val="00261196"/>
    <w:rsid w:val="00262C01"/>
    <w:rsid w:val="002969EA"/>
    <w:rsid w:val="002B1D5F"/>
    <w:rsid w:val="002C47C6"/>
    <w:rsid w:val="002E2568"/>
    <w:rsid w:val="002F307C"/>
    <w:rsid w:val="00300623"/>
    <w:rsid w:val="003031BD"/>
    <w:rsid w:val="00316D1A"/>
    <w:rsid w:val="003217CD"/>
    <w:rsid w:val="0034575E"/>
    <w:rsid w:val="00354CD2"/>
    <w:rsid w:val="00355913"/>
    <w:rsid w:val="00364E95"/>
    <w:rsid w:val="003747A3"/>
    <w:rsid w:val="003757C8"/>
    <w:rsid w:val="003766E2"/>
    <w:rsid w:val="00383649"/>
    <w:rsid w:val="00384CDF"/>
    <w:rsid w:val="003C49F2"/>
    <w:rsid w:val="003F3693"/>
    <w:rsid w:val="0040096A"/>
    <w:rsid w:val="00415A63"/>
    <w:rsid w:val="004233BE"/>
    <w:rsid w:val="004440BC"/>
    <w:rsid w:val="00451A30"/>
    <w:rsid w:val="00454660"/>
    <w:rsid w:val="00472AF5"/>
    <w:rsid w:val="00473612"/>
    <w:rsid w:val="00484AAF"/>
    <w:rsid w:val="004A2755"/>
    <w:rsid w:val="004A6915"/>
    <w:rsid w:val="004F63A4"/>
    <w:rsid w:val="005070DA"/>
    <w:rsid w:val="00522896"/>
    <w:rsid w:val="0055688B"/>
    <w:rsid w:val="005751CD"/>
    <w:rsid w:val="00575E99"/>
    <w:rsid w:val="00586A21"/>
    <w:rsid w:val="005871AF"/>
    <w:rsid w:val="00593669"/>
    <w:rsid w:val="005A417E"/>
    <w:rsid w:val="005B0DA2"/>
    <w:rsid w:val="005B1C81"/>
    <w:rsid w:val="005D391C"/>
    <w:rsid w:val="005E6E19"/>
    <w:rsid w:val="0060214F"/>
    <w:rsid w:val="00602A5B"/>
    <w:rsid w:val="00616953"/>
    <w:rsid w:val="00634ACC"/>
    <w:rsid w:val="00646FA6"/>
    <w:rsid w:val="0066183B"/>
    <w:rsid w:val="006725DF"/>
    <w:rsid w:val="0068122C"/>
    <w:rsid w:val="0068441E"/>
    <w:rsid w:val="006B0861"/>
    <w:rsid w:val="006E35B7"/>
    <w:rsid w:val="006E36CF"/>
    <w:rsid w:val="006F4119"/>
    <w:rsid w:val="00704E22"/>
    <w:rsid w:val="00720021"/>
    <w:rsid w:val="007472FF"/>
    <w:rsid w:val="00762725"/>
    <w:rsid w:val="0076693D"/>
    <w:rsid w:val="00780B37"/>
    <w:rsid w:val="00787C2A"/>
    <w:rsid w:val="007A0DBA"/>
    <w:rsid w:val="007B4B17"/>
    <w:rsid w:val="007B57DF"/>
    <w:rsid w:val="007C4365"/>
    <w:rsid w:val="007D4334"/>
    <w:rsid w:val="007E1360"/>
    <w:rsid w:val="007E5FF7"/>
    <w:rsid w:val="007F7AB9"/>
    <w:rsid w:val="0080769A"/>
    <w:rsid w:val="00812038"/>
    <w:rsid w:val="00813BAF"/>
    <w:rsid w:val="00817A8B"/>
    <w:rsid w:val="00833542"/>
    <w:rsid w:val="008347FC"/>
    <w:rsid w:val="00846251"/>
    <w:rsid w:val="00880A67"/>
    <w:rsid w:val="008A52A5"/>
    <w:rsid w:val="008A592B"/>
    <w:rsid w:val="008B4CEA"/>
    <w:rsid w:val="008C7AF7"/>
    <w:rsid w:val="008D40C6"/>
    <w:rsid w:val="008F6B0A"/>
    <w:rsid w:val="008F7689"/>
    <w:rsid w:val="00913F7F"/>
    <w:rsid w:val="009212E9"/>
    <w:rsid w:val="00923F1D"/>
    <w:rsid w:val="00925969"/>
    <w:rsid w:val="00931785"/>
    <w:rsid w:val="00940648"/>
    <w:rsid w:val="00944145"/>
    <w:rsid w:val="009448F0"/>
    <w:rsid w:val="00954A35"/>
    <w:rsid w:val="00957147"/>
    <w:rsid w:val="00965F54"/>
    <w:rsid w:val="009737A0"/>
    <w:rsid w:val="0097587B"/>
    <w:rsid w:val="00980CF2"/>
    <w:rsid w:val="0098302D"/>
    <w:rsid w:val="00993772"/>
    <w:rsid w:val="00996FC5"/>
    <w:rsid w:val="009A17A1"/>
    <w:rsid w:val="009A234D"/>
    <w:rsid w:val="009A237C"/>
    <w:rsid w:val="009C0287"/>
    <w:rsid w:val="009C57B2"/>
    <w:rsid w:val="009D6D9A"/>
    <w:rsid w:val="009E18C9"/>
    <w:rsid w:val="009F2855"/>
    <w:rsid w:val="00A01855"/>
    <w:rsid w:val="00A37E28"/>
    <w:rsid w:val="00A467F0"/>
    <w:rsid w:val="00A5729D"/>
    <w:rsid w:val="00A63A42"/>
    <w:rsid w:val="00A64EAB"/>
    <w:rsid w:val="00A735EF"/>
    <w:rsid w:val="00A764E2"/>
    <w:rsid w:val="00AA5DD1"/>
    <w:rsid w:val="00AB288E"/>
    <w:rsid w:val="00AB707B"/>
    <w:rsid w:val="00AC35CC"/>
    <w:rsid w:val="00AC7B78"/>
    <w:rsid w:val="00AF0EC9"/>
    <w:rsid w:val="00AF12FA"/>
    <w:rsid w:val="00AF4DDC"/>
    <w:rsid w:val="00B0427B"/>
    <w:rsid w:val="00B20147"/>
    <w:rsid w:val="00B41C3D"/>
    <w:rsid w:val="00B42024"/>
    <w:rsid w:val="00B534FD"/>
    <w:rsid w:val="00B81E19"/>
    <w:rsid w:val="00B871F8"/>
    <w:rsid w:val="00BA401A"/>
    <w:rsid w:val="00BB5954"/>
    <w:rsid w:val="00BC11CF"/>
    <w:rsid w:val="00BC7F4F"/>
    <w:rsid w:val="00BD63E2"/>
    <w:rsid w:val="00BD6702"/>
    <w:rsid w:val="00BE21E3"/>
    <w:rsid w:val="00BE52A4"/>
    <w:rsid w:val="00BF0C73"/>
    <w:rsid w:val="00BF7D75"/>
    <w:rsid w:val="00C25D53"/>
    <w:rsid w:val="00C63664"/>
    <w:rsid w:val="00C661C1"/>
    <w:rsid w:val="00C662C2"/>
    <w:rsid w:val="00C960A5"/>
    <w:rsid w:val="00CB3265"/>
    <w:rsid w:val="00CB4496"/>
    <w:rsid w:val="00CB584B"/>
    <w:rsid w:val="00CE274A"/>
    <w:rsid w:val="00D13410"/>
    <w:rsid w:val="00D21E31"/>
    <w:rsid w:val="00D244C0"/>
    <w:rsid w:val="00D444DB"/>
    <w:rsid w:val="00D472CF"/>
    <w:rsid w:val="00D5310A"/>
    <w:rsid w:val="00D55225"/>
    <w:rsid w:val="00D6335F"/>
    <w:rsid w:val="00D6416B"/>
    <w:rsid w:val="00D81405"/>
    <w:rsid w:val="00D96505"/>
    <w:rsid w:val="00DD1CB8"/>
    <w:rsid w:val="00DD29F6"/>
    <w:rsid w:val="00DD7CC2"/>
    <w:rsid w:val="00DF2979"/>
    <w:rsid w:val="00E01B1A"/>
    <w:rsid w:val="00E36410"/>
    <w:rsid w:val="00E548AE"/>
    <w:rsid w:val="00E759FF"/>
    <w:rsid w:val="00E77744"/>
    <w:rsid w:val="00E977ED"/>
    <w:rsid w:val="00EA2591"/>
    <w:rsid w:val="00EB1F7C"/>
    <w:rsid w:val="00EC305E"/>
    <w:rsid w:val="00EC3889"/>
    <w:rsid w:val="00EC3A48"/>
    <w:rsid w:val="00EC6A84"/>
    <w:rsid w:val="00ED531B"/>
    <w:rsid w:val="00F11552"/>
    <w:rsid w:val="00F209A6"/>
    <w:rsid w:val="00F3648E"/>
    <w:rsid w:val="00F443AC"/>
    <w:rsid w:val="00F52533"/>
    <w:rsid w:val="00F607E8"/>
    <w:rsid w:val="00F922D2"/>
    <w:rsid w:val="00F94E73"/>
    <w:rsid w:val="00FA0A32"/>
    <w:rsid w:val="00FB221F"/>
    <w:rsid w:val="00FF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99AADCB"/>
  <w14:defaultImageDpi w14:val="300"/>
  <w15:docId w15:val="{370BD3E8-7EFE-4082-BAC2-3DB18C619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3B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3BAF"/>
  </w:style>
  <w:style w:type="paragraph" w:styleId="Footer">
    <w:name w:val="footer"/>
    <w:basedOn w:val="Normal"/>
    <w:link w:val="FooterChar"/>
    <w:uiPriority w:val="99"/>
    <w:unhideWhenUsed/>
    <w:rsid w:val="00813B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3BAF"/>
  </w:style>
  <w:style w:type="paragraph" w:styleId="BalloonText">
    <w:name w:val="Balloon Text"/>
    <w:basedOn w:val="Normal"/>
    <w:link w:val="BalloonTextChar"/>
    <w:uiPriority w:val="99"/>
    <w:semiHidden/>
    <w:unhideWhenUsed/>
    <w:rsid w:val="00813BA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BA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757C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A259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D531B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2275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64E95"/>
  </w:style>
  <w:style w:type="character" w:customStyle="1" w:styleId="ui-provider">
    <w:name w:val="ui-provider"/>
    <w:basedOn w:val="DefaultParagraphFont"/>
    <w:rsid w:val="00262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6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nvisant.com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5E2C2ACA822C4C8FA54277E72324F6" ma:contentTypeVersion="12" ma:contentTypeDescription="Create a new document." ma:contentTypeScope="" ma:versionID="cd2ce13bdeefdfc2dcd1693513c007c1">
  <xsd:schema xmlns:xsd="http://www.w3.org/2001/XMLSchema" xmlns:xs="http://www.w3.org/2001/XMLSchema" xmlns:p="http://schemas.microsoft.com/office/2006/metadata/properties" xmlns:ns3="9fcc83b0-2a38-43ae-b170-5a233b679f61" xmlns:ns4="a2af43c7-3b2b-4cec-8ddd-9e13dd4a9f6e" targetNamespace="http://schemas.microsoft.com/office/2006/metadata/properties" ma:root="true" ma:fieldsID="871e5f9b6b2023f8db40706507d96d94" ns3:_="" ns4:_="">
    <xsd:import namespace="9fcc83b0-2a38-43ae-b170-5a233b679f61"/>
    <xsd:import namespace="a2af43c7-3b2b-4cec-8ddd-9e13dd4a9f6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cc83b0-2a38-43ae-b170-5a233b679f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f43c7-3b2b-4cec-8ddd-9e13dd4a9f6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fcc83b0-2a38-43ae-b170-5a233b679f61" xsi:nil="true"/>
  </documentManagement>
</p:properties>
</file>

<file path=customXml/itemProps1.xml><?xml version="1.0" encoding="utf-8"?>
<ds:datastoreItem xmlns:ds="http://schemas.openxmlformats.org/officeDocument/2006/customXml" ds:itemID="{C4D3AB6F-2E7E-4AF9-A6D2-D14F13D221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AB5181-A51E-4B43-83A4-D7A4565B92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cc83b0-2a38-43ae-b170-5a233b679f61"/>
    <ds:schemaRef ds:uri="a2af43c7-3b2b-4cec-8ddd-9e13dd4a9f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71569E-F178-4E2D-BA09-4141B93050C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FB26577-537F-496D-825E-6BC07BE97C7E}">
  <ds:schemaRefs>
    <ds:schemaRef ds:uri="http://www.w3.org/XML/1998/namespace"/>
    <ds:schemaRef ds:uri="http://purl.org/dc/dcmitype/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a2af43c7-3b2b-4cec-8ddd-9e13dd4a9f6e"/>
    <ds:schemaRef ds:uri="9fcc83b0-2a38-43ae-b170-5a233b679f6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ICUL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Lisa Poe</dc:creator>
  <cp:lastModifiedBy>Melissa Vidito</cp:lastModifiedBy>
  <cp:revision>6</cp:revision>
  <cp:lastPrinted>2021-01-19T18:05:00Z</cp:lastPrinted>
  <dcterms:created xsi:type="dcterms:W3CDTF">2024-02-07T18:50:00Z</dcterms:created>
  <dcterms:modified xsi:type="dcterms:W3CDTF">2024-02-20T20:40:00Z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0x010100905E2C2ACA822C4C8FA54277E72324F6</vt:lpwstr>
  </property>
</Properties>
</file>