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6BC6" w:rsidRDefault="00396BC6" w:rsidP="00D05622">
      <w:pPr>
        <w:rPr>
          <w:rFonts w:ascii="Arial" w:hAnsi="Arial" w:cs="Arial"/>
          <w:b/>
          <w:bCs/>
          <w:sz w:val="20"/>
          <w:szCs w:val="20"/>
        </w:rPr>
      </w:pPr>
      <w:r>
        <w:rPr>
          <w:rFonts w:ascii="Arial" w:hAnsi="Arial" w:cs="Arial"/>
          <w:b/>
          <w:bCs/>
          <w:noProof/>
          <w:sz w:val="20"/>
          <w:szCs w:val="20"/>
        </w:rPr>
        <w:drawing>
          <wp:inline distT="0" distB="0" distL="0" distR="0" wp14:anchorId="5EFD8234">
            <wp:extent cx="1823085" cy="5486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3085" cy="548640"/>
                    </a:xfrm>
                    <a:prstGeom prst="rect">
                      <a:avLst/>
                    </a:prstGeom>
                    <a:noFill/>
                  </pic:spPr>
                </pic:pic>
              </a:graphicData>
            </a:graphic>
          </wp:inline>
        </w:drawing>
      </w:r>
    </w:p>
    <w:p w:rsidR="00396BC6" w:rsidRDefault="00396BC6" w:rsidP="00D05622">
      <w:pPr>
        <w:rPr>
          <w:rFonts w:ascii="Arial" w:hAnsi="Arial" w:cs="Arial"/>
          <w:b/>
          <w:bCs/>
          <w:sz w:val="20"/>
          <w:szCs w:val="20"/>
        </w:rPr>
      </w:pPr>
    </w:p>
    <w:p w:rsidR="00396BC6" w:rsidRDefault="00396BC6" w:rsidP="00396BC6">
      <w:pPr>
        <w:jc w:val="center"/>
        <w:rPr>
          <w:rFonts w:ascii="Arial" w:hAnsi="Arial" w:cs="Arial"/>
          <w:b/>
          <w:bCs/>
          <w:sz w:val="20"/>
          <w:szCs w:val="20"/>
        </w:rPr>
      </w:pPr>
      <w:r w:rsidRPr="00396BC6">
        <w:rPr>
          <w:rFonts w:ascii="Arial" w:hAnsi="Arial" w:cs="Arial"/>
          <w:b/>
          <w:bCs/>
          <w:sz w:val="20"/>
          <w:szCs w:val="20"/>
        </w:rPr>
        <w:t>UNFCU Foundation Announces 2024 Grants that Invest in Projects Tackling Poverty</w:t>
      </w:r>
    </w:p>
    <w:p w:rsidR="00D05622" w:rsidRPr="00B21CDD" w:rsidRDefault="00D05622" w:rsidP="00396BC6">
      <w:pPr>
        <w:jc w:val="center"/>
        <w:rPr>
          <w:rFonts w:ascii="Arial" w:hAnsi="Arial" w:cs="Arial"/>
          <w:sz w:val="20"/>
          <w:szCs w:val="20"/>
        </w:rPr>
      </w:pPr>
      <w:r w:rsidRPr="00B21CDD">
        <w:rPr>
          <w:rFonts w:ascii="Arial" w:hAnsi="Arial" w:cs="Arial"/>
          <w:b/>
          <w:bCs/>
          <w:sz w:val="20"/>
          <w:szCs w:val="20"/>
        </w:rPr>
        <w:t>Supports job creation, education, and health care for vulnerable women and youth</w:t>
      </w:r>
    </w:p>
    <w:p w:rsidR="00D05622" w:rsidRPr="00B21CDD" w:rsidRDefault="00C41C5F" w:rsidP="00D05622">
      <w:pPr>
        <w:rPr>
          <w:rFonts w:ascii="Arial" w:hAnsi="Arial" w:cs="Arial"/>
          <w:sz w:val="20"/>
          <w:szCs w:val="20"/>
        </w:rPr>
      </w:pPr>
      <w:r>
        <w:rPr>
          <w:rFonts w:ascii="Arial" w:hAnsi="Arial" w:cs="Arial"/>
          <w:b/>
          <w:sz w:val="20"/>
          <w:szCs w:val="20"/>
        </w:rPr>
        <w:t>LONG ISLAND CITY, NY, 6</w:t>
      </w:r>
      <w:r w:rsidR="00396BC6" w:rsidRPr="00E724F2">
        <w:rPr>
          <w:rFonts w:ascii="Arial" w:hAnsi="Arial" w:cs="Arial"/>
          <w:b/>
          <w:sz w:val="20"/>
          <w:szCs w:val="20"/>
        </w:rPr>
        <w:t xml:space="preserve"> February 2024</w:t>
      </w:r>
      <w:r w:rsidR="00396BC6" w:rsidRPr="00396BC6">
        <w:rPr>
          <w:rFonts w:ascii="Arial" w:hAnsi="Arial" w:cs="Arial"/>
          <w:sz w:val="20"/>
          <w:szCs w:val="20"/>
        </w:rPr>
        <w:t xml:space="preserve"> </w:t>
      </w:r>
      <w:r w:rsidR="00396BC6">
        <w:rPr>
          <w:rFonts w:ascii="Arial" w:hAnsi="Arial" w:cs="Arial"/>
          <w:sz w:val="20"/>
          <w:szCs w:val="20"/>
        </w:rPr>
        <w:t xml:space="preserve">-- </w:t>
      </w:r>
      <w:r w:rsidR="00D05622" w:rsidRPr="00B21CDD">
        <w:rPr>
          <w:rFonts w:ascii="Arial" w:hAnsi="Arial" w:cs="Arial"/>
          <w:sz w:val="20"/>
          <w:szCs w:val="20"/>
        </w:rPr>
        <w:t>UNFCU Foundation announced that this year it is providing $645K to 19 grant partners on three continents. Projects align with UNFCU Foundation’s mission to sustain pathways out of poverty for marginalized women and youth. Catalyzing this work is access to critical health care, livelihood training, and quality education that UNFCU Foundation has prioritized since 2015.</w:t>
      </w:r>
    </w:p>
    <w:p w:rsidR="00D05622" w:rsidRPr="00B21CDD" w:rsidRDefault="00D05622" w:rsidP="00D05622">
      <w:pPr>
        <w:rPr>
          <w:rFonts w:ascii="Arial" w:hAnsi="Arial" w:cs="Arial"/>
          <w:sz w:val="20"/>
          <w:szCs w:val="20"/>
        </w:rPr>
      </w:pPr>
      <w:r w:rsidRPr="00B21CDD">
        <w:rPr>
          <w:rFonts w:ascii="Arial" w:hAnsi="Arial" w:cs="Arial"/>
          <w:sz w:val="20"/>
          <w:szCs w:val="20"/>
        </w:rPr>
        <w:t>“We are thrilled to build upon our momentum and partner with organizations that are positively changing the trajectory of the most underserved members of society. This creates agency for women and youth to thrive,” said Yma Gordon, the Executive Director of the UNFCU Foundation. “We look forward to another impactful year of collaborations and inspiration drawn from program participants overcoming incredible odds.”</w:t>
      </w:r>
    </w:p>
    <w:p w:rsidR="00D05622" w:rsidRPr="00B21CDD" w:rsidRDefault="00D05622" w:rsidP="00D05622">
      <w:pPr>
        <w:rPr>
          <w:rFonts w:ascii="Arial" w:hAnsi="Arial" w:cs="Arial"/>
          <w:sz w:val="20"/>
          <w:szCs w:val="20"/>
        </w:rPr>
      </w:pPr>
      <w:r w:rsidRPr="00B21CDD">
        <w:rPr>
          <w:rFonts w:ascii="Arial" w:hAnsi="Arial" w:cs="Arial"/>
          <w:sz w:val="20"/>
          <w:szCs w:val="20"/>
        </w:rPr>
        <w:t>“Given global challenges and setbacks in poverty alleviation, we remain more focused than ever on localizing the </w:t>
      </w:r>
      <w:hyperlink r:id="rId6" w:tgtFrame="_blank" w:history="1">
        <w:r w:rsidRPr="00B21CDD">
          <w:rPr>
            <w:rStyle w:val="Hyperlink"/>
            <w:rFonts w:ascii="Arial" w:hAnsi="Arial" w:cs="Arial"/>
            <w:sz w:val="20"/>
            <w:szCs w:val="20"/>
          </w:rPr>
          <w:t>UN Sustainable D</w:t>
        </w:r>
        <w:r w:rsidRPr="00B21CDD">
          <w:rPr>
            <w:rStyle w:val="Hyperlink"/>
            <w:rFonts w:ascii="Arial" w:hAnsi="Arial" w:cs="Arial"/>
            <w:sz w:val="20"/>
            <w:szCs w:val="20"/>
          </w:rPr>
          <w:t>e</w:t>
        </w:r>
        <w:r w:rsidRPr="00B21CDD">
          <w:rPr>
            <w:rStyle w:val="Hyperlink"/>
            <w:rFonts w:ascii="Arial" w:hAnsi="Arial" w:cs="Arial"/>
            <w:sz w:val="20"/>
            <w:szCs w:val="20"/>
          </w:rPr>
          <w:t>velopment Goals</w:t>
        </w:r>
      </w:hyperlink>
      <w:r w:rsidRPr="00B21CDD">
        <w:rPr>
          <w:rFonts w:ascii="Arial" w:hAnsi="Arial" w:cs="Arial"/>
          <w:sz w:val="20"/>
          <w:szCs w:val="20"/>
        </w:rPr>
        <w:t>,” said Pamela Agnone, Chairperson of the UNFCU Foundation. “The SDGs represent a call to action to leave no one behind which inspires and guides our philanthropy.”</w:t>
      </w:r>
    </w:p>
    <w:p w:rsidR="00D05622" w:rsidRPr="00B21CDD" w:rsidRDefault="00D05622" w:rsidP="00D05622">
      <w:pPr>
        <w:rPr>
          <w:rFonts w:ascii="Arial" w:hAnsi="Arial" w:cs="Arial"/>
          <w:sz w:val="20"/>
          <w:szCs w:val="20"/>
        </w:rPr>
      </w:pPr>
      <w:r w:rsidRPr="00B21CDD">
        <w:rPr>
          <w:rFonts w:ascii="Arial" w:hAnsi="Arial" w:cs="Arial"/>
          <w:sz w:val="20"/>
          <w:szCs w:val="20"/>
        </w:rPr>
        <w:t>UNFCU Foundation awards grants to non-profit, non-governmental, and UN organizations with track records of accomplishment, notably UN SDG impact. This year, special emphasis for selection was placed on partners’ commitment to sustainability, specifically having a positive impact on people and planet.</w:t>
      </w:r>
    </w:p>
    <w:p w:rsidR="00D05622" w:rsidRPr="00B21CDD" w:rsidRDefault="00D05622" w:rsidP="00D05622">
      <w:pPr>
        <w:rPr>
          <w:rFonts w:ascii="Arial" w:hAnsi="Arial" w:cs="Arial"/>
          <w:sz w:val="20"/>
          <w:szCs w:val="20"/>
        </w:rPr>
      </w:pPr>
      <w:r w:rsidRPr="00B21CDD">
        <w:rPr>
          <w:rFonts w:ascii="Arial" w:hAnsi="Arial" w:cs="Arial"/>
          <w:sz w:val="20"/>
          <w:szCs w:val="20"/>
        </w:rPr>
        <w:t>According to grant partners, their ability to scale up programs in urban and remote areas, and refugee settlements is driving results:</w:t>
      </w:r>
    </w:p>
    <w:p w:rsidR="00D05622" w:rsidRPr="00B21CDD" w:rsidRDefault="00D05622" w:rsidP="00D05622">
      <w:pPr>
        <w:numPr>
          <w:ilvl w:val="0"/>
          <w:numId w:val="1"/>
        </w:numPr>
        <w:rPr>
          <w:rFonts w:ascii="Arial" w:hAnsi="Arial" w:cs="Arial"/>
          <w:sz w:val="20"/>
          <w:szCs w:val="20"/>
        </w:rPr>
      </w:pPr>
      <w:r w:rsidRPr="00B21CDD">
        <w:rPr>
          <w:rFonts w:ascii="Arial" w:hAnsi="Arial" w:cs="Arial"/>
          <w:sz w:val="20"/>
          <w:szCs w:val="20"/>
        </w:rPr>
        <w:t>“BOMA enrolled more ultra-poor women in our Rural Entrepreneur Access Project in Northern Kenya, thanks to our UNFCU Foundation partnership,” said Dr. Sam Owilly, CEO. “REAP is a high-impact poverty graduation program. As entrepreneurs, women can now invest in their families and their well-being. They are empowered to take more active roles in their homes and become leaders in their communities.”</w:t>
      </w:r>
    </w:p>
    <w:p w:rsidR="00D05622" w:rsidRPr="00B21CDD" w:rsidRDefault="00D05622" w:rsidP="00D05622">
      <w:pPr>
        <w:numPr>
          <w:ilvl w:val="0"/>
          <w:numId w:val="1"/>
        </w:numPr>
        <w:rPr>
          <w:rFonts w:ascii="Arial" w:hAnsi="Arial" w:cs="Arial"/>
          <w:sz w:val="20"/>
          <w:szCs w:val="20"/>
        </w:rPr>
      </w:pPr>
      <w:r w:rsidRPr="00B21CDD">
        <w:rPr>
          <w:rFonts w:ascii="Arial" w:hAnsi="Arial" w:cs="Arial"/>
          <w:sz w:val="20"/>
          <w:szCs w:val="20"/>
        </w:rPr>
        <w:t>“Last year, Hot Bread Kitchen led Community-Based Culinary Outposts in East New York, Bushwick, Brooklyn, and Mott Haven in the Bronx,” said Leslie Abbey, Esq., CEO. “We look forward to opening another training location in New York City this year to meet our members where they live. In this way, more immigrant women and women of color can gain a sustainable path to economic stability.”</w:t>
      </w:r>
    </w:p>
    <w:p w:rsidR="00D05622" w:rsidRPr="00B21CDD" w:rsidRDefault="00D05622" w:rsidP="00D05622">
      <w:pPr>
        <w:numPr>
          <w:ilvl w:val="0"/>
          <w:numId w:val="1"/>
        </w:numPr>
        <w:rPr>
          <w:rFonts w:ascii="Arial" w:hAnsi="Arial" w:cs="Arial"/>
          <w:sz w:val="20"/>
          <w:szCs w:val="20"/>
        </w:rPr>
      </w:pPr>
      <w:r w:rsidRPr="00B21CDD">
        <w:rPr>
          <w:rFonts w:ascii="Arial" w:hAnsi="Arial" w:cs="Arial"/>
          <w:sz w:val="20"/>
          <w:szCs w:val="20"/>
        </w:rPr>
        <w:t>“Our goal is to restore hope by restoring health,” said Jason Evans, Country Director-Uganda, Medical Teams International. “The UNFCU Foundation grant will enable us to expand the operation of our Village Health Teams Network among refugees and host populations in Uganda.”</w:t>
      </w:r>
    </w:p>
    <w:p w:rsidR="00D05622" w:rsidRPr="00B21CDD" w:rsidRDefault="00D05622" w:rsidP="00D05622">
      <w:pPr>
        <w:numPr>
          <w:ilvl w:val="0"/>
          <w:numId w:val="2"/>
        </w:numPr>
        <w:rPr>
          <w:rFonts w:ascii="Arial" w:hAnsi="Arial" w:cs="Arial"/>
          <w:sz w:val="20"/>
          <w:szCs w:val="20"/>
        </w:rPr>
      </w:pPr>
      <w:r w:rsidRPr="00B21CDD">
        <w:rPr>
          <w:rFonts w:ascii="Arial" w:hAnsi="Arial" w:cs="Arial"/>
          <w:sz w:val="20"/>
          <w:szCs w:val="20"/>
        </w:rPr>
        <w:t>“Global Fund for Widows is honored to partner with UNFCU Foundation to extend our micro banking project for widows in Kenya,” said Heather Ibrahim-Leathers, President. “Together, we are taking an important step towards achieving the SDGs.”</w:t>
      </w:r>
    </w:p>
    <w:p w:rsidR="00D05622" w:rsidRPr="00B21CDD" w:rsidRDefault="00D05622" w:rsidP="00D05622">
      <w:pPr>
        <w:rPr>
          <w:rFonts w:ascii="Arial" w:hAnsi="Arial" w:cs="Arial"/>
          <w:sz w:val="20"/>
          <w:szCs w:val="20"/>
        </w:rPr>
      </w:pPr>
      <w:r w:rsidRPr="00B21CDD">
        <w:rPr>
          <w:rFonts w:ascii="Arial" w:hAnsi="Arial" w:cs="Arial"/>
          <w:sz w:val="20"/>
          <w:szCs w:val="20"/>
        </w:rPr>
        <w:t>Grantees and projects supported by the UNFCU Foundation in 2024:</w:t>
      </w:r>
    </w:p>
    <w:p w:rsidR="00D05622" w:rsidRPr="00B21CDD" w:rsidRDefault="00D05622" w:rsidP="00D05622">
      <w:pPr>
        <w:rPr>
          <w:rFonts w:ascii="Arial" w:hAnsi="Arial" w:cs="Arial"/>
          <w:sz w:val="20"/>
          <w:szCs w:val="20"/>
        </w:rPr>
      </w:pPr>
      <w:r w:rsidRPr="00B21CDD">
        <w:rPr>
          <w:rFonts w:ascii="Arial" w:hAnsi="Arial" w:cs="Arial"/>
          <w:b/>
          <w:bCs/>
          <w:sz w:val="20"/>
          <w:szCs w:val="20"/>
        </w:rPr>
        <w:lastRenderedPageBreak/>
        <w:t>Health care grantees:</w:t>
      </w:r>
    </w:p>
    <w:p w:rsidR="00D05622" w:rsidRPr="00B21CDD" w:rsidRDefault="00C41C5F" w:rsidP="00D05622">
      <w:pPr>
        <w:numPr>
          <w:ilvl w:val="0"/>
          <w:numId w:val="3"/>
        </w:numPr>
        <w:rPr>
          <w:rFonts w:ascii="Arial" w:hAnsi="Arial" w:cs="Arial"/>
          <w:sz w:val="20"/>
          <w:szCs w:val="20"/>
        </w:rPr>
      </w:pPr>
      <w:hyperlink r:id="rId7" w:history="1">
        <w:r w:rsidR="00D05622" w:rsidRPr="00B21CDD">
          <w:rPr>
            <w:rStyle w:val="Hyperlink"/>
            <w:rFonts w:ascii="Arial" w:hAnsi="Arial" w:cs="Arial"/>
            <w:b/>
            <w:bCs/>
            <w:sz w:val="20"/>
            <w:szCs w:val="20"/>
          </w:rPr>
          <w:t>The Floating Hospital</w:t>
        </w:r>
      </w:hyperlink>
      <w:r w:rsidR="00D05622" w:rsidRPr="00B21CDD">
        <w:rPr>
          <w:rFonts w:ascii="Arial" w:hAnsi="Arial" w:cs="Arial"/>
          <w:sz w:val="20"/>
          <w:szCs w:val="20"/>
        </w:rPr>
        <w:t> continues to provide behavioral health services and support programs for women and children in New York City.</w:t>
      </w:r>
    </w:p>
    <w:p w:rsidR="00D05622" w:rsidRPr="00B21CDD" w:rsidRDefault="00C41C5F" w:rsidP="00D05622">
      <w:pPr>
        <w:numPr>
          <w:ilvl w:val="0"/>
          <w:numId w:val="3"/>
        </w:numPr>
        <w:rPr>
          <w:rFonts w:ascii="Arial" w:hAnsi="Arial" w:cs="Arial"/>
          <w:sz w:val="20"/>
          <w:szCs w:val="20"/>
        </w:rPr>
      </w:pPr>
      <w:hyperlink r:id="rId8" w:history="1">
        <w:r w:rsidR="00D05622" w:rsidRPr="00396BC6">
          <w:rPr>
            <w:rStyle w:val="Hyperlink"/>
            <w:rFonts w:ascii="Arial" w:hAnsi="Arial" w:cs="Arial"/>
            <w:b/>
            <w:bCs/>
            <w:sz w:val="20"/>
            <w:szCs w:val="20"/>
          </w:rPr>
          <w:t>Medical Teams I</w:t>
        </w:r>
        <w:r w:rsidR="00D05622" w:rsidRPr="00396BC6">
          <w:rPr>
            <w:rStyle w:val="Hyperlink"/>
            <w:rFonts w:ascii="Arial" w:hAnsi="Arial" w:cs="Arial"/>
            <w:b/>
            <w:bCs/>
            <w:sz w:val="20"/>
            <w:szCs w:val="20"/>
          </w:rPr>
          <w:t>n</w:t>
        </w:r>
        <w:r w:rsidR="00D05622" w:rsidRPr="00396BC6">
          <w:rPr>
            <w:rStyle w:val="Hyperlink"/>
            <w:rFonts w:ascii="Arial" w:hAnsi="Arial" w:cs="Arial"/>
            <w:b/>
            <w:bCs/>
            <w:sz w:val="20"/>
            <w:szCs w:val="20"/>
          </w:rPr>
          <w:t>ternational</w:t>
        </w:r>
      </w:hyperlink>
      <w:r w:rsidR="00D05622" w:rsidRPr="00B21CDD">
        <w:rPr>
          <w:rFonts w:ascii="Arial" w:hAnsi="Arial" w:cs="Arial"/>
          <w:sz w:val="20"/>
          <w:szCs w:val="20"/>
        </w:rPr>
        <w:t> provides direct medical services and strengthens local health systems across eight refugee settlements in Uganda, with the aim of building long-term community solutions.</w:t>
      </w:r>
    </w:p>
    <w:p w:rsidR="00D05622" w:rsidRPr="00B21CDD" w:rsidRDefault="00C41C5F" w:rsidP="00D05622">
      <w:pPr>
        <w:numPr>
          <w:ilvl w:val="0"/>
          <w:numId w:val="3"/>
        </w:numPr>
        <w:rPr>
          <w:rFonts w:ascii="Arial" w:hAnsi="Arial" w:cs="Arial"/>
          <w:sz w:val="20"/>
          <w:szCs w:val="20"/>
        </w:rPr>
      </w:pPr>
      <w:hyperlink r:id="rId9" w:history="1">
        <w:r w:rsidR="00D05622" w:rsidRPr="00B21CDD">
          <w:rPr>
            <w:rStyle w:val="Hyperlink"/>
            <w:rFonts w:ascii="Arial" w:hAnsi="Arial" w:cs="Arial"/>
            <w:b/>
            <w:bCs/>
            <w:sz w:val="20"/>
            <w:szCs w:val="20"/>
          </w:rPr>
          <w:t>Mount Sinai Adolescent Health Center</w:t>
        </w:r>
      </w:hyperlink>
      <w:r w:rsidR="00D05622" w:rsidRPr="00B21CDD">
        <w:rPr>
          <w:rFonts w:ascii="Arial" w:hAnsi="Arial" w:cs="Arial"/>
          <w:sz w:val="20"/>
          <w:szCs w:val="20"/>
        </w:rPr>
        <w:t> provides integrated medical, sexual, and reproductive health, as well as behavioral and mental health services to youth in New York City facing unmet needs.</w:t>
      </w:r>
    </w:p>
    <w:p w:rsidR="00D05622" w:rsidRPr="00B21CDD" w:rsidRDefault="00D05622" w:rsidP="00D05622">
      <w:pPr>
        <w:rPr>
          <w:rFonts w:ascii="Arial" w:hAnsi="Arial" w:cs="Arial"/>
          <w:sz w:val="20"/>
          <w:szCs w:val="20"/>
        </w:rPr>
      </w:pPr>
      <w:r w:rsidRPr="00B21CDD">
        <w:rPr>
          <w:rFonts w:ascii="Arial" w:hAnsi="Arial" w:cs="Arial"/>
          <w:b/>
          <w:bCs/>
          <w:sz w:val="20"/>
          <w:szCs w:val="20"/>
        </w:rPr>
        <w:t>Education grantees:</w:t>
      </w:r>
    </w:p>
    <w:p w:rsidR="00D05622" w:rsidRPr="00B21CDD" w:rsidRDefault="00C41C5F" w:rsidP="00D05622">
      <w:pPr>
        <w:numPr>
          <w:ilvl w:val="0"/>
          <w:numId w:val="4"/>
        </w:numPr>
        <w:rPr>
          <w:rFonts w:ascii="Arial" w:hAnsi="Arial" w:cs="Arial"/>
          <w:sz w:val="20"/>
          <w:szCs w:val="20"/>
        </w:rPr>
      </w:pPr>
      <w:hyperlink r:id="rId10" w:history="1">
        <w:r w:rsidR="00D05622" w:rsidRPr="00B21CDD">
          <w:rPr>
            <w:rStyle w:val="Hyperlink"/>
            <w:rFonts w:ascii="Arial" w:hAnsi="Arial" w:cs="Arial"/>
            <w:b/>
            <w:bCs/>
            <w:sz w:val="20"/>
            <w:szCs w:val="20"/>
          </w:rPr>
          <w:t>Building Tomorrow</w:t>
        </w:r>
      </w:hyperlink>
      <w:r w:rsidR="00D05622" w:rsidRPr="00B21CDD">
        <w:rPr>
          <w:rFonts w:ascii="Arial" w:hAnsi="Arial" w:cs="Arial"/>
          <w:sz w:val="20"/>
          <w:szCs w:val="20"/>
        </w:rPr>
        <w:t> ensures children in rural Uganda access to foundational learning opportunities, including literacy and numeracy via its Roots to Rise Program.</w:t>
      </w:r>
    </w:p>
    <w:p w:rsidR="00D05622" w:rsidRPr="00B21CDD" w:rsidRDefault="00C41C5F" w:rsidP="00D05622">
      <w:pPr>
        <w:numPr>
          <w:ilvl w:val="0"/>
          <w:numId w:val="4"/>
        </w:numPr>
        <w:rPr>
          <w:rFonts w:ascii="Arial" w:hAnsi="Arial" w:cs="Arial"/>
          <w:sz w:val="20"/>
          <w:szCs w:val="20"/>
        </w:rPr>
      </w:pPr>
      <w:hyperlink r:id="rId11" w:history="1">
        <w:r w:rsidR="00D05622" w:rsidRPr="00B21CDD">
          <w:rPr>
            <w:rStyle w:val="Hyperlink"/>
            <w:rFonts w:ascii="Arial" w:hAnsi="Arial" w:cs="Arial"/>
            <w:b/>
            <w:bCs/>
            <w:sz w:val="20"/>
            <w:szCs w:val="20"/>
          </w:rPr>
          <w:t>Girl Up</w:t>
        </w:r>
      </w:hyperlink>
      <w:r w:rsidR="00D05622" w:rsidRPr="00B21CDD">
        <w:rPr>
          <w:rFonts w:ascii="Arial" w:hAnsi="Arial" w:cs="Arial"/>
          <w:sz w:val="20"/>
          <w:szCs w:val="20"/>
        </w:rPr>
        <w:t> instructs adolescent girls in three target under-resourced communities in Kenya with life skills and enhanced leadership development training to become advocates for gender justice.</w:t>
      </w:r>
    </w:p>
    <w:p w:rsidR="00D05622" w:rsidRPr="00B21CDD" w:rsidRDefault="00C41C5F" w:rsidP="00D05622">
      <w:pPr>
        <w:numPr>
          <w:ilvl w:val="0"/>
          <w:numId w:val="4"/>
        </w:numPr>
        <w:rPr>
          <w:rFonts w:ascii="Arial" w:hAnsi="Arial" w:cs="Arial"/>
          <w:sz w:val="20"/>
          <w:szCs w:val="20"/>
        </w:rPr>
      </w:pPr>
      <w:hyperlink r:id="rId12" w:history="1">
        <w:r w:rsidR="00D05622" w:rsidRPr="00B21CDD">
          <w:rPr>
            <w:rStyle w:val="Hyperlink"/>
            <w:rFonts w:ascii="Arial" w:hAnsi="Arial" w:cs="Arial"/>
            <w:b/>
            <w:bCs/>
            <w:sz w:val="20"/>
            <w:szCs w:val="20"/>
          </w:rPr>
          <w:t>MindLeaps</w:t>
        </w:r>
      </w:hyperlink>
      <w:r w:rsidR="00D05622" w:rsidRPr="00B21CDD">
        <w:rPr>
          <w:rFonts w:ascii="Arial" w:hAnsi="Arial" w:cs="Arial"/>
          <w:sz w:val="20"/>
          <w:szCs w:val="20"/>
        </w:rPr>
        <w:t> supports at-risk girls ages 12-18 in Katwe, Uganda through its Girls Get It! Program. This holistic initiative focuses on social-emotional learning to build practical skills. It offers access to MindLeap’s Virtual Academy Program on business entrepreneurship with caregiver enrollment in its Family Strengthening Program.</w:t>
      </w:r>
    </w:p>
    <w:p w:rsidR="00D05622" w:rsidRPr="00B21CDD" w:rsidRDefault="00D05622" w:rsidP="00D05622">
      <w:pPr>
        <w:rPr>
          <w:rFonts w:ascii="Arial" w:hAnsi="Arial" w:cs="Arial"/>
          <w:sz w:val="20"/>
          <w:szCs w:val="20"/>
        </w:rPr>
      </w:pPr>
      <w:r w:rsidRPr="00B21CDD">
        <w:rPr>
          <w:rFonts w:ascii="Arial" w:hAnsi="Arial" w:cs="Arial"/>
          <w:b/>
          <w:bCs/>
          <w:sz w:val="20"/>
          <w:szCs w:val="20"/>
        </w:rPr>
        <w:t>Livelihood training grantees:</w:t>
      </w:r>
    </w:p>
    <w:p w:rsidR="00D05622" w:rsidRPr="00B21CDD" w:rsidRDefault="00C41C5F" w:rsidP="00D05622">
      <w:pPr>
        <w:numPr>
          <w:ilvl w:val="0"/>
          <w:numId w:val="5"/>
        </w:numPr>
        <w:rPr>
          <w:rFonts w:ascii="Arial" w:hAnsi="Arial" w:cs="Arial"/>
          <w:sz w:val="20"/>
          <w:szCs w:val="20"/>
        </w:rPr>
      </w:pPr>
      <w:hyperlink r:id="rId13" w:history="1">
        <w:r w:rsidR="00D05622" w:rsidRPr="00B21CDD">
          <w:rPr>
            <w:rStyle w:val="Hyperlink"/>
            <w:rFonts w:ascii="Arial" w:hAnsi="Arial" w:cs="Arial"/>
            <w:b/>
            <w:bCs/>
            <w:sz w:val="20"/>
            <w:szCs w:val="20"/>
          </w:rPr>
          <w:t>The BOMA Project</w:t>
        </w:r>
      </w:hyperlink>
      <w:r w:rsidR="00D05622" w:rsidRPr="00B21CDD">
        <w:rPr>
          <w:rFonts w:ascii="Arial" w:hAnsi="Arial" w:cs="Arial"/>
          <w:sz w:val="20"/>
          <w:szCs w:val="20"/>
        </w:rPr>
        <w:t> enrolls ultra-poor women living in Northern Kenya in a two-year program that includes financial, life skills, and business training.</w:t>
      </w:r>
    </w:p>
    <w:p w:rsidR="00D05622" w:rsidRPr="00B21CDD" w:rsidRDefault="00C41C5F" w:rsidP="00D05622">
      <w:pPr>
        <w:numPr>
          <w:ilvl w:val="0"/>
          <w:numId w:val="5"/>
        </w:numPr>
        <w:rPr>
          <w:rFonts w:ascii="Arial" w:hAnsi="Arial" w:cs="Arial"/>
          <w:sz w:val="20"/>
          <w:szCs w:val="20"/>
        </w:rPr>
      </w:pPr>
      <w:hyperlink r:id="rId14" w:history="1">
        <w:r w:rsidR="00D05622" w:rsidRPr="00396BC6">
          <w:rPr>
            <w:rStyle w:val="Hyperlink"/>
            <w:rFonts w:ascii="Arial" w:hAnsi="Arial" w:cs="Arial"/>
            <w:b/>
            <w:bCs/>
            <w:sz w:val="20"/>
            <w:szCs w:val="20"/>
          </w:rPr>
          <w:t>Global</w:t>
        </w:r>
        <w:r w:rsidR="00D05622" w:rsidRPr="00396BC6">
          <w:rPr>
            <w:rStyle w:val="Hyperlink"/>
            <w:rFonts w:ascii="Arial" w:hAnsi="Arial" w:cs="Arial"/>
            <w:b/>
            <w:bCs/>
            <w:sz w:val="20"/>
            <w:szCs w:val="20"/>
          </w:rPr>
          <w:t xml:space="preserve"> </w:t>
        </w:r>
        <w:r w:rsidR="00D05622" w:rsidRPr="00396BC6">
          <w:rPr>
            <w:rStyle w:val="Hyperlink"/>
            <w:rFonts w:ascii="Arial" w:hAnsi="Arial" w:cs="Arial"/>
            <w:b/>
            <w:bCs/>
            <w:sz w:val="20"/>
            <w:szCs w:val="20"/>
          </w:rPr>
          <w:t xml:space="preserve">Fund </w:t>
        </w:r>
        <w:r w:rsidR="00D05622" w:rsidRPr="00396BC6">
          <w:rPr>
            <w:rStyle w:val="Hyperlink"/>
            <w:rFonts w:ascii="Arial" w:hAnsi="Arial" w:cs="Arial"/>
            <w:b/>
            <w:bCs/>
            <w:sz w:val="20"/>
            <w:szCs w:val="20"/>
          </w:rPr>
          <w:t>f</w:t>
        </w:r>
        <w:r w:rsidR="00D05622" w:rsidRPr="00396BC6">
          <w:rPr>
            <w:rStyle w:val="Hyperlink"/>
            <w:rFonts w:ascii="Arial" w:hAnsi="Arial" w:cs="Arial"/>
            <w:b/>
            <w:bCs/>
            <w:sz w:val="20"/>
            <w:szCs w:val="20"/>
          </w:rPr>
          <w:t>or Widows</w:t>
        </w:r>
      </w:hyperlink>
      <w:r w:rsidR="00D05622" w:rsidRPr="00B21CDD">
        <w:rPr>
          <w:rFonts w:ascii="Arial" w:hAnsi="Arial" w:cs="Arial"/>
          <w:sz w:val="20"/>
          <w:szCs w:val="20"/>
        </w:rPr>
        <w:t> empowers widows and female heads of households to overcome poverty through skills-based training, job creation, and micro finance through enrollment in Widows’ Savings and Loan Associations (WISALAs) in Kenya.</w:t>
      </w:r>
    </w:p>
    <w:p w:rsidR="00D05622" w:rsidRPr="00B21CDD" w:rsidRDefault="00C41C5F" w:rsidP="00D05622">
      <w:pPr>
        <w:numPr>
          <w:ilvl w:val="0"/>
          <w:numId w:val="5"/>
        </w:numPr>
        <w:rPr>
          <w:rFonts w:ascii="Arial" w:hAnsi="Arial" w:cs="Arial"/>
          <w:sz w:val="20"/>
          <w:szCs w:val="20"/>
        </w:rPr>
      </w:pPr>
      <w:hyperlink r:id="rId15" w:history="1">
        <w:r w:rsidR="00D05622" w:rsidRPr="00B21CDD">
          <w:rPr>
            <w:rStyle w:val="Hyperlink"/>
            <w:rFonts w:ascii="Arial" w:hAnsi="Arial" w:cs="Arial"/>
            <w:b/>
            <w:bCs/>
            <w:sz w:val="20"/>
            <w:szCs w:val="20"/>
          </w:rPr>
          <w:t>Hot Bread Kitchen</w:t>
        </w:r>
      </w:hyperlink>
      <w:r w:rsidR="00D05622" w:rsidRPr="00B21CDD">
        <w:rPr>
          <w:rFonts w:ascii="Arial" w:hAnsi="Arial" w:cs="Arial"/>
          <w:sz w:val="20"/>
          <w:szCs w:val="20"/>
        </w:rPr>
        <w:t> expands workforce development and social entrepreneurship programs in the food industry for women, immigrants, and Black, Indigenous, and people of color (BIPOC) communities in New York City.</w:t>
      </w:r>
    </w:p>
    <w:p w:rsidR="00D05622" w:rsidRPr="00B21CDD" w:rsidRDefault="00C41C5F" w:rsidP="00D05622">
      <w:pPr>
        <w:numPr>
          <w:ilvl w:val="0"/>
          <w:numId w:val="5"/>
        </w:numPr>
        <w:rPr>
          <w:rFonts w:ascii="Arial" w:hAnsi="Arial" w:cs="Arial"/>
          <w:sz w:val="20"/>
          <w:szCs w:val="20"/>
        </w:rPr>
      </w:pPr>
      <w:hyperlink r:id="rId16" w:history="1">
        <w:r w:rsidR="00D05622" w:rsidRPr="00B21CDD">
          <w:rPr>
            <w:rStyle w:val="Hyperlink"/>
            <w:rFonts w:ascii="Arial" w:hAnsi="Arial" w:cs="Arial"/>
            <w:b/>
            <w:bCs/>
            <w:sz w:val="20"/>
            <w:szCs w:val="20"/>
          </w:rPr>
          <w:t>Imagine Her</w:t>
        </w:r>
      </w:hyperlink>
      <w:r w:rsidR="00D05622" w:rsidRPr="00B21CDD">
        <w:rPr>
          <w:rFonts w:ascii="Arial" w:hAnsi="Arial" w:cs="Arial"/>
          <w:sz w:val="20"/>
          <w:szCs w:val="20"/>
        </w:rPr>
        <w:t> enables young women in Uganda to gain leadership and social enterprise training through the Imagine Academy.</w:t>
      </w:r>
    </w:p>
    <w:p w:rsidR="00D05622" w:rsidRPr="00B21CDD" w:rsidRDefault="00C41C5F" w:rsidP="00D05622">
      <w:pPr>
        <w:numPr>
          <w:ilvl w:val="0"/>
          <w:numId w:val="5"/>
        </w:numPr>
        <w:rPr>
          <w:rFonts w:ascii="Arial" w:hAnsi="Arial" w:cs="Arial"/>
          <w:sz w:val="20"/>
          <w:szCs w:val="20"/>
        </w:rPr>
      </w:pPr>
      <w:hyperlink r:id="rId17" w:history="1">
        <w:r w:rsidR="00D05622" w:rsidRPr="00B21CDD">
          <w:rPr>
            <w:rStyle w:val="Hyperlink"/>
            <w:rFonts w:ascii="Arial" w:hAnsi="Arial" w:cs="Arial"/>
            <w:b/>
            <w:bCs/>
            <w:sz w:val="20"/>
            <w:szCs w:val="20"/>
          </w:rPr>
          <w:t>International Rescue Committee (IRC)</w:t>
        </w:r>
      </w:hyperlink>
      <w:r w:rsidR="00D05622" w:rsidRPr="00B21CDD">
        <w:rPr>
          <w:rFonts w:ascii="Arial" w:hAnsi="Arial" w:cs="Arial"/>
          <w:sz w:val="20"/>
          <w:szCs w:val="20"/>
        </w:rPr>
        <w:t> provides employment services to refugee women in the United States through its Women’s Employability Program.</w:t>
      </w:r>
    </w:p>
    <w:p w:rsidR="00D05622" w:rsidRPr="00B21CDD" w:rsidRDefault="00C41C5F" w:rsidP="00D05622">
      <w:pPr>
        <w:numPr>
          <w:ilvl w:val="0"/>
          <w:numId w:val="5"/>
        </w:numPr>
        <w:rPr>
          <w:rFonts w:ascii="Arial" w:hAnsi="Arial" w:cs="Arial"/>
          <w:sz w:val="20"/>
          <w:szCs w:val="20"/>
        </w:rPr>
      </w:pPr>
      <w:hyperlink r:id="rId18" w:history="1">
        <w:r w:rsidR="00D05622" w:rsidRPr="00B21CDD">
          <w:rPr>
            <w:rStyle w:val="Hyperlink"/>
            <w:rFonts w:ascii="Arial" w:hAnsi="Arial" w:cs="Arial"/>
            <w:b/>
            <w:bCs/>
            <w:sz w:val="20"/>
            <w:szCs w:val="20"/>
          </w:rPr>
          <w:t>Mission for Community Development (MCODE)</w:t>
        </w:r>
      </w:hyperlink>
      <w:r w:rsidR="00D05622" w:rsidRPr="00B21CDD">
        <w:rPr>
          <w:rFonts w:ascii="Arial" w:hAnsi="Arial" w:cs="Arial"/>
          <w:sz w:val="20"/>
          <w:szCs w:val="20"/>
        </w:rPr>
        <w:t> enhances the income-generating capacity of young rural women and girls in Uganda through agricultural vocational skills.</w:t>
      </w:r>
    </w:p>
    <w:p w:rsidR="00D05622" w:rsidRPr="00B21CDD" w:rsidRDefault="00C41C5F" w:rsidP="00D05622">
      <w:pPr>
        <w:numPr>
          <w:ilvl w:val="0"/>
          <w:numId w:val="5"/>
        </w:numPr>
        <w:rPr>
          <w:rFonts w:ascii="Arial" w:hAnsi="Arial" w:cs="Arial"/>
          <w:sz w:val="20"/>
          <w:szCs w:val="20"/>
        </w:rPr>
      </w:pPr>
      <w:hyperlink r:id="rId19" w:history="1">
        <w:r w:rsidR="00D05622" w:rsidRPr="00B21CDD">
          <w:rPr>
            <w:rStyle w:val="Hyperlink"/>
            <w:rFonts w:ascii="Arial" w:hAnsi="Arial" w:cs="Arial"/>
            <w:b/>
            <w:bCs/>
            <w:sz w:val="20"/>
            <w:szCs w:val="20"/>
          </w:rPr>
          <w:t>RefuSHE</w:t>
        </w:r>
      </w:hyperlink>
      <w:r w:rsidR="00D05622" w:rsidRPr="00B21CDD">
        <w:rPr>
          <w:rFonts w:ascii="Arial" w:hAnsi="Arial" w:cs="Arial"/>
          <w:sz w:val="20"/>
          <w:szCs w:val="20"/>
        </w:rPr>
        <w:t> expands social enterprise Artisan Collective/vocational training and apprenticeship programs for young refugee women to gain entrepreneurial and financial skills in Nairobi, Kenya.</w:t>
      </w:r>
    </w:p>
    <w:p w:rsidR="00D05622" w:rsidRPr="00B21CDD" w:rsidRDefault="00C41C5F" w:rsidP="00D05622">
      <w:pPr>
        <w:numPr>
          <w:ilvl w:val="0"/>
          <w:numId w:val="5"/>
        </w:numPr>
        <w:rPr>
          <w:rFonts w:ascii="Arial" w:hAnsi="Arial" w:cs="Arial"/>
          <w:sz w:val="20"/>
          <w:szCs w:val="20"/>
        </w:rPr>
      </w:pPr>
      <w:hyperlink r:id="rId20" w:history="1">
        <w:r w:rsidR="00D05622" w:rsidRPr="00B21CDD">
          <w:rPr>
            <w:rStyle w:val="Hyperlink"/>
            <w:rFonts w:ascii="Arial" w:hAnsi="Arial" w:cs="Arial"/>
            <w:b/>
            <w:bCs/>
            <w:sz w:val="20"/>
            <w:szCs w:val="20"/>
          </w:rPr>
          <w:t>Sanctuary for Families</w:t>
        </w:r>
      </w:hyperlink>
      <w:r w:rsidR="00D05622" w:rsidRPr="00B21CDD">
        <w:rPr>
          <w:rFonts w:ascii="Arial" w:hAnsi="Arial" w:cs="Arial"/>
          <w:sz w:val="20"/>
          <w:szCs w:val="20"/>
        </w:rPr>
        <w:t> addresses the root causes of abuse, poverty, and homelessness in New York City via intensive living-wage career training.</w:t>
      </w:r>
    </w:p>
    <w:p w:rsidR="00D05622" w:rsidRPr="00B21CDD" w:rsidRDefault="00C41C5F" w:rsidP="00D05622">
      <w:pPr>
        <w:numPr>
          <w:ilvl w:val="0"/>
          <w:numId w:val="5"/>
        </w:numPr>
        <w:rPr>
          <w:rFonts w:ascii="Arial" w:hAnsi="Arial" w:cs="Arial"/>
          <w:sz w:val="20"/>
          <w:szCs w:val="20"/>
        </w:rPr>
      </w:pPr>
      <w:hyperlink r:id="rId21" w:history="1">
        <w:r w:rsidR="00D05622" w:rsidRPr="00B21CDD">
          <w:rPr>
            <w:rStyle w:val="Hyperlink"/>
            <w:rFonts w:ascii="Arial" w:hAnsi="Arial" w:cs="Arial"/>
            <w:b/>
            <w:bCs/>
            <w:sz w:val="20"/>
            <w:szCs w:val="20"/>
          </w:rPr>
          <w:t>Together We Bake</w:t>
        </w:r>
      </w:hyperlink>
      <w:r w:rsidR="00D05622" w:rsidRPr="00B21CDD">
        <w:rPr>
          <w:rFonts w:ascii="Arial" w:hAnsi="Arial" w:cs="Arial"/>
          <w:sz w:val="20"/>
          <w:szCs w:val="20"/>
        </w:rPr>
        <w:t> provides women in the Washington, DC area with livelihood training and hands-on experience in the food industry, as well as post-program professional development support.</w:t>
      </w:r>
    </w:p>
    <w:p w:rsidR="00D05622" w:rsidRPr="00B21CDD" w:rsidRDefault="00C41C5F" w:rsidP="00D05622">
      <w:pPr>
        <w:numPr>
          <w:ilvl w:val="0"/>
          <w:numId w:val="5"/>
        </w:numPr>
        <w:rPr>
          <w:rFonts w:ascii="Arial" w:hAnsi="Arial" w:cs="Arial"/>
          <w:sz w:val="20"/>
          <w:szCs w:val="20"/>
        </w:rPr>
      </w:pPr>
      <w:hyperlink r:id="rId22" w:history="1">
        <w:r w:rsidR="00D05622" w:rsidRPr="00B21CDD">
          <w:rPr>
            <w:rStyle w:val="Hyperlink"/>
            <w:rFonts w:ascii="Arial" w:hAnsi="Arial" w:cs="Arial"/>
            <w:b/>
            <w:bCs/>
            <w:sz w:val="20"/>
            <w:szCs w:val="20"/>
          </w:rPr>
          <w:t>Trickle Up</w:t>
        </w:r>
      </w:hyperlink>
      <w:r w:rsidR="00D05622" w:rsidRPr="00B21CDD">
        <w:rPr>
          <w:rFonts w:ascii="Arial" w:hAnsi="Arial" w:cs="Arial"/>
          <w:sz w:val="20"/>
          <w:szCs w:val="20"/>
        </w:rPr>
        <w:t> improves economic opportunities for indigenous women, includ</w:t>
      </w:r>
      <w:bookmarkStart w:id="0" w:name="_GoBack"/>
      <w:bookmarkEnd w:id="0"/>
      <w:r w:rsidR="00D05622" w:rsidRPr="00B21CDD">
        <w:rPr>
          <w:rFonts w:ascii="Arial" w:hAnsi="Arial" w:cs="Arial"/>
          <w:sz w:val="20"/>
          <w:szCs w:val="20"/>
        </w:rPr>
        <w:t>ing the disabled, living in extreme poverty in Guatemala. The organization also builds women’s resilience to socioeconomic shocks using the Graduation Approach.</w:t>
      </w:r>
    </w:p>
    <w:p w:rsidR="00D05622" w:rsidRPr="00B21CDD" w:rsidRDefault="00C41C5F" w:rsidP="00D05622">
      <w:pPr>
        <w:numPr>
          <w:ilvl w:val="0"/>
          <w:numId w:val="5"/>
        </w:numPr>
        <w:rPr>
          <w:rFonts w:ascii="Arial" w:hAnsi="Arial" w:cs="Arial"/>
          <w:sz w:val="20"/>
          <w:szCs w:val="20"/>
        </w:rPr>
      </w:pPr>
      <w:hyperlink r:id="rId23" w:history="1">
        <w:r w:rsidR="00D05622" w:rsidRPr="00B21CDD">
          <w:rPr>
            <w:rStyle w:val="Hyperlink"/>
            <w:rFonts w:ascii="Arial" w:hAnsi="Arial" w:cs="Arial"/>
            <w:b/>
            <w:bCs/>
            <w:sz w:val="20"/>
            <w:szCs w:val="20"/>
          </w:rPr>
          <w:t>Unit</w:t>
        </w:r>
        <w:r w:rsidR="00D05622" w:rsidRPr="00B21CDD">
          <w:rPr>
            <w:rStyle w:val="Hyperlink"/>
            <w:rFonts w:ascii="Arial" w:hAnsi="Arial" w:cs="Arial"/>
            <w:b/>
            <w:bCs/>
            <w:sz w:val="20"/>
            <w:szCs w:val="20"/>
          </w:rPr>
          <w:t>e</w:t>
        </w:r>
        <w:r w:rsidR="00D05622" w:rsidRPr="00B21CDD">
          <w:rPr>
            <w:rStyle w:val="Hyperlink"/>
            <w:rFonts w:ascii="Arial" w:hAnsi="Arial" w:cs="Arial"/>
            <w:b/>
            <w:bCs/>
            <w:sz w:val="20"/>
            <w:szCs w:val="20"/>
          </w:rPr>
          <w:t>d Nations Population Fund (UNFPA)</w:t>
        </w:r>
      </w:hyperlink>
      <w:r w:rsidR="00D05622" w:rsidRPr="00B21CDD">
        <w:rPr>
          <w:rFonts w:ascii="Arial" w:hAnsi="Arial" w:cs="Arial"/>
          <w:sz w:val="20"/>
          <w:szCs w:val="20"/>
        </w:rPr>
        <w:t> delivers livelihood training and social reintegration care to indigent obstetric fistula survivors in Nigeria.</w:t>
      </w:r>
    </w:p>
    <w:p w:rsidR="00D05622" w:rsidRPr="00B21CDD" w:rsidRDefault="00C41C5F" w:rsidP="00D05622">
      <w:pPr>
        <w:numPr>
          <w:ilvl w:val="0"/>
          <w:numId w:val="5"/>
        </w:numPr>
        <w:rPr>
          <w:rFonts w:ascii="Arial" w:hAnsi="Arial" w:cs="Arial"/>
          <w:sz w:val="20"/>
          <w:szCs w:val="20"/>
        </w:rPr>
      </w:pPr>
      <w:hyperlink r:id="rId24" w:history="1">
        <w:r w:rsidR="00D05622" w:rsidRPr="00B21CDD">
          <w:rPr>
            <w:rStyle w:val="Hyperlink"/>
            <w:rFonts w:ascii="Arial" w:hAnsi="Arial" w:cs="Arial"/>
            <w:b/>
            <w:bCs/>
            <w:sz w:val="20"/>
            <w:szCs w:val="20"/>
          </w:rPr>
          <w:t>Village Enterprise</w:t>
        </w:r>
      </w:hyperlink>
      <w:r w:rsidR="00D05622" w:rsidRPr="00B21CDD">
        <w:rPr>
          <w:rFonts w:ascii="Arial" w:hAnsi="Arial" w:cs="Arial"/>
          <w:sz w:val="20"/>
          <w:szCs w:val="20"/>
        </w:rPr>
        <w:t> expands the Poverty Graduation Program, an entrepreneurship training program primarily for women and girls in rural Uganda.</w:t>
      </w:r>
    </w:p>
    <w:p w:rsidR="00D05622" w:rsidRPr="00B21CDD" w:rsidRDefault="00C41C5F" w:rsidP="00D05622">
      <w:pPr>
        <w:numPr>
          <w:ilvl w:val="0"/>
          <w:numId w:val="5"/>
        </w:numPr>
        <w:rPr>
          <w:rFonts w:ascii="Arial" w:hAnsi="Arial" w:cs="Arial"/>
          <w:sz w:val="20"/>
          <w:szCs w:val="20"/>
        </w:rPr>
      </w:pPr>
      <w:hyperlink r:id="rId25" w:history="1">
        <w:r w:rsidR="00D05622" w:rsidRPr="00B21CDD">
          <w:rPr>
            <w:rStyle w:val="Hyperlink"/>
            <w:rFonts w:ascii="Arial" w:hAnsi="Arial" w:cs="Arial"/>
            <w:b/>
            <w:bCs/>
            <w:sz w:val="20"/>
            <w:szCs w:val="20"/>
          </w:rPr>
          <w:t>The YWCA of Brooklyn</w:t>
        </w:r>
      </w:hyperlink>
      <w:r w:rsidR="00D05622" w:rsidRPr="00B21CDD">
        <w:rPr>
          <w:rFonts w:ascii="Arial" w:hAnsi="Arial" w:cs="Arial"/>
          <w:sz w:val="20"/>
          <w:szCs w:val="20"/>
        </w:rPr>
        <w:t> offers college access and leadership skills training to girls of color from poverty-impacted communities in Brooklyn, NY.</w:t>
      </w:r>
    </w:p>
    <w:p w:rsidR="00D05622" w:rsidRPr="00B21CDD" w:rsidRDefault="00D05622" w:rsidP="00D05622">
      <w:pPr>
        <w:rPr>
          <w:rFonts w:ascii="Arial" w:hAnsi="Arial" w:cs="Arial"/>
          <w:sz w:val="20"/>
          <w:szCs w:val="20"/>
        </w:rPr>
      </w:pPr>
      <w:r w:rsidRPr="00B21CDD">
        <w:rPr>
          <w:rFonts w:ascii="Arial" w:hAnsi="Arial" w:cs="Arial"/>
          <w:b/>
          <w:bCs/>
          <w:sz w:val="20"/>
          <w:szCs w:val="20"/>
        </w:rPr>
        <w:t>Supporting emergency relief efforts in 2023:</w:t>
      </w:r>
    </w:p>
    <w:p w:rsidR="00D05622" w:rsidRPr="00B21CDD" w:rsidRDefault="00D05622" w:rsidP="00D05622">
      <w:pPr>
        <w:rPr>
          <w:rFonts w:ascii="Arial" w:hAnsi="Arial" w:cs="Arial"/>
          <w:sz w:val="20"/>
          <w:szCs w:val="20"/>
        </w:rPr>
      </w:pPr>
      <w:r w:rsidRPr="00B21CDD">
        <w:rPr>
          <w:rFonts w:ascii="Arial" w:hAnsi="Arial" w:cs="Arial"/>
          <w:sz w:val="20"/>
          <w:szCs w:val="20"/>
        </w:rPr>
        <w:t>UNFCU Foundation also worked alongside the UN community to support critical relief on the ground. These partnerships underscore commitment by the UNFCU Foundation to quickly respond and decrease the impacts of job, health care, and education loss. In 2023, UNFCU Foundation’s campaigns funded UNICEF’s work in Libya that offered relief to survivors of devastating floods. In Morocco, it provided long-term support for families in the aftermath of severe earthquakes. UNFCU Foundation also undertook a relief effort for the earthquakes in Türkiye and Syria raising funds for UNICEF, UNHCR, and UNFPA.</w:t>
      </w:r>
    </w:p>
    <w:p w:rsidR="00D05622" w:rsidRPr="00B21CDD" w:rsidRDefault="00D05622" w:rsidP="00D05622">
      <w:pPr>
        <w:rPr>
          <w:rFonts w:ascii="Arial" w:hAnsi="Arial" w:cs="Arial"/>
          <w:b/>
          <w:bCs/>
          <w:sz w:val="20"/>
          <w:szCs w:val="20"/>
        </w:rPr>
      </w:pPr>
      <w:r w:rsidRPr="00B21CDD">
        <w:rPr>
          <w:rFonts w:ascii="Arial" w:hAnsi="Arial" w:cs="Arial"/>
          <w:b/>
          <w:bCs/>
          <w:sz w:val="20"/>
          <w:szCs w:val="20"/>
        </w:rPr>
        <w:t>ABOUT UNFCU FOUNDATION</w:t>
      </w:r>
    </w:p>
    <w:p w:rsidR="00D05622" w:rsidRPr="00B21CDD" w:rsidRDefault="00D05622" w:rsidP="00D05622">
      <w:pPr>
        <w:rPr>
          <w:rFonts w:ascii="Arial" w:hAnsi="Arial" w:cs="Arial"/>
          <w:sz w:val="20"/>
          <w:szCs w:val="20"/>
        </w:rPr>
      </w:pPr>
      <w:r w:rsidRPr="00B21CDD">
        <w:rPr>
          <w:rFonts w:ascii="Arial" w:hAnsi="Arial" w:cs="Arial"/>
          <w:sz w:val="20"/>
          <w:szCs w:val="20"/>
        </w:rPr>
        <w:t>UNFCU Foundation is an accredited New York-based, non-profit corporation launched in 2015. It was established by the </w:t>
      </w:r>
      <w:hyperlink r:id="rId26" w:tgtFrame="_blank" w:history="1">
        <w:r w:rsidRPr="00B21CDD">
          <w:rPr>
            <w:rStyle w:val="Hyperlink"/>
            <w:rFonts w:ascii="Arial" w:hAnsi="Arial" w:cs="Arial"/>
            <w:sz w:val="20"/>
            <w:szCs w:val="20"/>
          </w:rPr>
          <w:t>United Nations Federal Credit Union (UNFCU)</w:t>
        </w:r>
      </w:hyperlink>
      <w:r w:rsidRPr="00B21CDD">
        <w:rPr>
          <w:rFonts w:ascii="Arial" w:hAnsi="Arial" w:cs="Arial"/>
          <w:sz w:val="20"/>
          <w:szCs w:val="20"/>
        </w:rPr>
        <w:t> with a mission to sustain the path out of poverty through health</w:t>
      </w:r>
      <w:r w:rsidR="008E6D78" w:rsidRPr="00B21CDD">
        <w:rPr>
          <w:rFonts w:ascii="Arial" w:hAnsi="Arial" w:cs="Arial"/>
          <w:sz w:val="20"/>
          <w:szCs w:val="20"/>
        </w:rPr>
        <w:t xml:space="preserve"> </w:t>
      </w:r>
      <w:r w:rsidRPr="00B21CDD">
        <w:rPr>
          <w:rFonts w:ascii="Arial" w:hAnsi="Arial" w:cs="Arial"/>
          <w:sz w:val="20"/>
          <w:szCs w:val="20"/>
        </w:rPr>
        <w:t>care and education for women and youth. Since its inception, UNFCU Foundation has supported programs to enable more than 43,600 marginalized women and youth to unlock their potential.</w:t>
      </w:r>
    </w:p>
    <w:p w:rsidR="00D05622" w:rsidRPr="00B21CDD" w:rsidRDefault="00D05622" w:rsidP="00D05622">
      <w:pPr>
        <w:rPr>
          <w:rFonts w:ascii="Arial" w:hAnsi="Arial" w:cs="Arial"/>
          <w:sz w:val="20"/>
          <w:szCs w:val="20"/>
        </w:rPr>
      </w:pPr>
      <w:r w:rsidRPr="00B21CDD">
        <w:rPr>
          <w:rFonts w:ascii="Arial" w:hAnsi="Arial" w:cs="Arial"/>
          <w:sz w:val="20"/>
          <w:szCs w:val="20"/>
        </w:rPr>
        <w:t>To learn more, follow UNFCU Foundation’s progress on </w:t>
      </w:r>
      <w:hyperlink r:id="rId27" w:tgtFrame="_blank" w:history="1">
        <w:r w:rsidRPr="00B21CDD">
          <w:rPr>
            <w:rStyle w:val="Hyperlink"/>
            <w:rFonts w:ascii="Arial" w:hAnsi="Arial" w:cs="Arial"/>
            <w:sz w:val="20"/>
            <w:szCs w:val="20"/>
          </w:rPr>
          <w:t>YouTube</w:t>
        </w:r>
      </w:hyperlink>
      <w:r w:rsidRPr="00B21CDD">
        <w:rPr>
          <w:rFonts w:ascii="Arial" w:hAnsi="Arial" w:cs="Arial"/>
          <w:sz w:val="20"/>
          <w:szCs w:val="20"/>
        </w:rPr>
        <w:t>, </w:t>
      </w:r>
      <w:hyperlink r:id="rId28" w:tgtFrame="_blank" w:history="1">
        <w:r w:rsidRPr="00B21CDD">
          <w:rPr>
            <w:rStyle w:val="Hyperlink"/>
            <w:rFonts w:ascii="Arial" w:hAnsi="Arial" w:cs="Arial"/>
            <w:sz w:val="20"/>
            <w:szCs w:val="20"/>
          </w:rPr>
          <w:t>X</w:t>
        </w:r>
      </w:hyperlink>
      <w:r w:rsidRPr="00B21CDD">
        <w:rPr>
          <w:rFonts w:ascii="Arial" w:hAnsi="Arial" w:cs="Arial"/>
          <w:sz w:val="20"/>
          <w:szCs w:val="20"/>
        </w:rPr>
        <w:t>, </w:t>
      </w:r>
      <w:hyperlink r:id="rId29" w:tgtFrame="_blank" w:history="1">
        <w:r w:rsidRPr="00B21CDD">
          <w:rPr>
            <w:rStyle w:val="Hyperlink"/>
            <w:rFonts w:ascii="Arial" w:hAnsi="Arial" w:cs="Arial"/>
            <w:sz w:val="20"/>
            <w:szCs w:val="20"/>
          </w:rPr>
          <w:t>Facebook</w:t>
        </w:r>
      </w:hyperlink>
      <w:r w:rsidRPr="00B21CDD">
        <w:rPr>
          <w:rFonts w:ascii="Arial" w:hAnsi="Arial" w:cs="Arial"/>
          <w:sz w:val="20"/>
          <w:szCs w:val="20"/>
        </w:rPr>
        <w:t>, </w:t>
      </w:r>
      <w:hyperlink r:id="rId30" w:tgtFrame="_blank" w:history="1">
        <w:r w:rsidRPr="00B21CDD">
          <w:rPr>
            <w:rStyle w:val="Hyperlink"/>
            <w:rFonts w:ascii="Arial" w:hAnsi="Arial" w:cs="Arial"/>
            <w:sz w:val="20"/>
            <w:szCs w:val="20"/>
          </w:rPr>
          <w:t>Instagram</w:t>
        </w:r>
      </w:hyperlink>
      <w:r w:rsidRPr="00B21CDD">
        <w:rPr>
          <w:rFonts w:ascii="Arial" w:hAnsi="Arial" w:cs="Arial"/>
          <w:sz w:val="20"/>
          <w:szCs w:val="20"/>
        </w:rPr>
        <w:t>, and </w:t>
      </w:r>
      <w:hyperlink r:id="rId31" w:tgtFrame="_blank" w:history="1">
        <w:r w:rsidRPr="00B21CDD">
          <w:rPr>
            <w:rStyle w:val="Hyperlink"/>
            <w:rFonts w:ascii="Arial" w:hAnsi="Arial" w:cs="Arial"/>
            <w:sz w:val="20"/>
            <w:szCs w:val="20"/>
          </w:rPr>
          <w:t>LinkedIn</w:t>
        </w:r>
      </w:hyperlink>
      <w:r w:rsidRPr="00B21CDD">
        <w:rPr>
          <w:rFonts w:ascii="Arial" w:hAnsi="Arial" w:cs="Arial"/>
          <w:sz w:val="20"/>
          <w:szCs w:val="20"/>
        </w:rPr>
        <w:t>.</w:t>
      </w:r>
    </w:p>
    <w:p w:rsidR="00D05622" w:rsidRPr="00B21CDD" w:rsidRDefault="00D05622" w:rsidP="00D05622">
      <w:pPr>
        <w:rPr>
          <w:rFonts w:ascii="Arial" w:hAnsi="Arial" w:cs="Arial"/>
          <w:b/>
          <w:bCs/>
          <w:sz w:val="20"/>
          <w:szCs w:val="20"/>
        </w:rPr>
      </w:pPr>
      <w:r w:rsidRPr="00B21CDD">
        <w:rPr>
          <w:rFonts w:ascii="Arial" w:hAnsi="Arial" w:cs="Arial"/>
          <w:b/>
          <w:bCs/>
          <w:sz w:val="20"/>
          <w:szCs w:val="20"/>
        </w:rPr>
        <w:t>MEDIA CONTACT</w:t>
      </w:r>
    </w:p>
    <w:p w:rsidR="00D05622" w:rsidRPr="00B21CDD" w:rsidRDefault="00D05622" w:rsidP="00D05622">
      <w:pPr>
        <w:rPr>
          <w:rFonts w:ascii="Arial" w:hAnsi="Arial" w:cs="Arial"/>
          <w:sz w:val="20"/>
          <w:szCs w:val="20"/>
        </w:rPr>
      </w:pPr>
      <w:r w:rsidRPr="00B21CDD">
        <w:rPr>
          <w:rFonts w:ascii="Arial" w:hAnsi="Arial" w:cs="Arial"/>
          <w:b/>
          <w:bCs/>
          <w:sz w:val="20"/>
          <w:szCs w:val="20"/>
        </w:rPr>
        <w:t>Elisabeth Philippe</w:t>
      </w:r>
      <w:r w:rsidRPr="00B21CDD">
        <w:rPr>
          <w:rFonts w:ascii="Arial" w:hAnsi="Arial" w:cs="Arial"/>
          <w:sz w:val="20"/>
          <w:szCs w:val="20"/>
        </w:rPr>
        <w:t>, UNFCU Foundation, </w:t>
      </w:r>
      <w:hyperlink r:id="rId32" w:history="1">
        <w:r w:rsidRPr="00B21CDD">
          <w:rPr>
            <w:rStyle w:val="Hyperlink"/>
            <w:rFonts w:ascii="Arial" w:hAnsi="Arial" w:cs="Arial"/>
            <w:sz w:val="20"/>
            <w:szCs w:val="20"/>
          </w:rPr>
          <w:t>ephilippe@unfcufoundation.org</w:t>
        </w:r>
      </w:hyperlink>
      <w:r w:rsidRPr="00B21CDD">
        <w:rPr>
          <w:rFonts w:ascii="Arial" w:hAnsi="Arial" w:cs="Arial"/>
          <w:sz w:val="20"/>
          <w:szCs w:val="20"/>
        </w:rPr>
        <w:t>, Tel. +1 347</w:t>
      </w:r>
      <w:r w:rsidRPr="00B21CDD">
        <w:rPr>
          <w:rFonts w:ascii="Arial" w:hAnsi="Arial" w:cs="Arial"/>
          <w:sz w:val="20"/>
          <w:szCs w:val="20"/>
        </w:rPr>
        <w:noBreakHyphen/>
        <w:t>686</w:t>
      </w:r>
      <w:r w:rsidRPr="00B21CDD">
        <w:rPr>
          <w:rFonts w:ascii="Arial" w:hAnsi="Arial" w:cs="Arial"/>
          <w:sz w:val="20"/>
          <w:szCs w:val="20"/>
        </w:rPr>
        <w:noBreakHyphen/>
        <w:t>6776; Mobile +1 347</w:t>
      </w:r>
      <w:r w:rsidRPr="00B21CDD">
        <w:rPr>
          <w:rFonts w:ascii="Arial" w:hAnsi="Arial" w:cs="Arial"/>
          <w:sz w:val="20"/>
          <w:szCs w:val="20"/>
        </w:rPr>
        <w:noBreakHyphen/>
        <w:t>510</w:t>
      </w:r>
      <w:r w:rsidRPr="00B21CDD">
        <w:rPr>
          <w:rFonts w:ascii="Arial" w:hAnsi="Arial" w:cs="Arial"/>
          <w:sz w:val="20"/>
          <w:szCs w:val="20"/>
        </w:rPr>
        <w:noBreakHyphen/>
        <w:t>4036</w:t>
      </w:r>
    </w:p>
    <w:p w:rsidR="00B11462" w:rsidRPr="00B21CDD" w:rsidRDefault="00C41C5F">
      <w:pPr>
        <w:rPr>
          <w:rFonts w:ascii="Arial" w:hAnsi="Arial" w:cs="Arial"/>
          <w:sz w:val="20"/>
          <w:szCs w:val="20"/>
        </w:rPr>
      </w:pPr>
    </w:p>
    <w:sectPr w:rsidR="00B11462" w:rsidRPr="00B21C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81CFE"/>
    <w:multiLevelType w:val="multilevel"/>
    <w:tmpl w:val="D34CC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FA01F6"/>
    <w:multiLevelType w:val="multilevel"/>
    <w:tmpl w:val="CA0A6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0A014D"/>
    <w:multiLevelType w:val="multilevel"/>
    <w:tmpl w:val="0BBA4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D14165"/>
    <w:multiLevelType w:val="multilevel"/>
    <w:tmpl w:val="DEEEE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3E430D1"/>
    <w:multiLevelType w:val="multilevel"/>
    <w:tmpl w:val="04740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5622"/>
    <w:rsid w:val="002A79CA"/>
    <w:rsid w:val="00396BC6"/>
    <w:rsid w:val="00674EA9"/>
    <w:rsid w:val="008E6D78"/>
    <w:rsid w:val="00955CB6"/>
    <w:rsid w:val="00B21CDD"/>
    <w:rsid w:val="00C41C5F"/>
    <w:rsid w:val="00D05622"/>
    <w:rsid w:val="00D33E8C"/>
    <w:rsid w:val="00E72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11B6F"/>
  <w15:chartTrackingRefBased/>
  <w15:docId w15:val="{B507F72E-887B-451E-BD65-3489977B7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5622"/>
    <w:rPr>
      <w:color w:val="0563C1" w:themeColor="hyperlink"/>
      <w:u w:val="single"/>
    </w:rPr>
  </w:style>
  <w:style w:type="character" w:styleId="FollowedHyperlink">
    <w:name w:val="FollowedHyperlink"/>
    <w:basedOn w:val="DefaultParagraphFont"/>
    <w:uiPriority w:val="99"/>
    <w:semiHidden/>
    <w:unhideWhenUsed/>
    <w:rsid w:val="00D0562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384107">
      <w:bodyDiv w:val="1"/>
      <w:marLeft w:val="0"/>
      <w:marRight w:val="0"/>
      <w:marTop w:val="0"/>
      <w:marBottom w:val="0"/>
      <w:divBdr>
        <w:top w:val="none" w:sz="0" w:space="0" w:color="auto"/>
        <w:left w:val="none" w:sz="0" w:space="0" w:color="auto"/>
        <w:bottom w:val="none" w:sz="0" w:space="0" w:color="auto"/>
        <w:right w:val="none" w:sz="0" w:space="0" w:color="auto"/>
      </w:divBdr>
      <w:divsChild>
        <w:div w:id="1961956710">
          <w:marLeft w:val="0"/>
          <w:marRight w:val="0"/>
          <w:marTop w:val="0"/>
          <w:marBottom w:val="0"/>
          <w:divBdr>
            <w:top w:val="none" w:sz="0" w:space="0" w:color="auto"/>
            <w:left w:val="none" w:sz="0" w:space="0" w:color="auto"/>
            <w:bottom w:val="none" w:sz="0" w:space="0" w:color="auto"/>
            <w:right w:val="none" w:sz="0" w:space="0" w:color="auto"/>
          </w:divBdr>
          <w:divsChild>
            <w:div w:id="901793653">
              <w:marLeft w:val="0"/>
              <w:marRight w:val="0"/>
              <w:marTop w:val="0"/>
              <w:marBottom w:val="0"/>
              <w:divBdr>
                <w:top w:val="none" w:sz="0" w:space="0" w:color="auto"/>
                <w:left w:val="none" w:sz="0" w:space="0" w:color="auto"/>
                <w:bottom w:val="none" w:sz="0" w:space="0" w:color="auto"/>
                <w:right w:val="none" w:sz="0" w:space="0" w:color="auto"/>
              </w:divBdr>
              <w:divsChild>
                <w:div w:id="375080222">
                  <w:marLeft w:val="0"/>
                  <w:marRight w:val="0"/>
                  <w:marTop w:val="0"/>
                  <w:marBottom w:val="0"/>
                  <w:divBdr>
                    <w:top w:val="none" w:sz="0" w:space="0" w:color="auto"/>
                    <w:left w:val="none" w:sz="0" w:space="0" w:color="auto"/>
                    <w:bottom w:val="none" w:sz="0" w:space="0" w:color="auto"/>
                    <w:right w:val="none" w:sz="0" w:space="0" w:color="auto"/>
                  </w:divBdr>
                  <w:divsChild>
                    <w:div w:id="1666474098">
                      <w:marLeft w:val="0"/>
                      <w:marRight w:val="0"/>
                      <w:marTop w:val="0"/>
                      <w:marBottom w:val="0"/>
                      <w:divBdr>
                        <w:top w:val="none" w:sz="0" w:space="0" w:color="auto"/>
                        <w:left w:val="none" w:sz="0" w:space="0" w:color="auto"/>
                        <w:bottom w:val="none" w:sz="0" w:space="0" w:color="auto"/>
                        <w:right w:val="none" w:sz="0" w:space="0" w:color="auto"/>
                      </w:divBdr>
                      <w:divsChild>
                        <w:div w:id="1609193644">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 w:id="1155103504">
          <w:marLeft w:val="0"/>
          <w:marRight w:val="0"/>
          <w:marTop w:val="0"/>
          <w:marBottom w:val="0"/>
          <w:divBdr>
            <w:top w:val="none" w:sz="0" w:space="0" w:color="auto"/>
            <w:left w:val="none" w:sz="0" w:space="0" w:color="auto"/>
            <w:bottom w:val="none" w:sz="0" w:space="0" w:color="auto"/>
            <w:right w:val="none" w:sz="0" w:space="0" w:color="auto"/>
          </w:divBdr>
          <w:divsChild>
            <w:div w:id="1907835150">
              <w:marLeft w:val="0"/>
              <w:marRight w:val="0"/>
              <w:marTop w:val="0"/>
              <w:marBottom w:val="0"/>
              <w:divBdr>
                <w:top w:val="none" w:sz="0" w:space="0" w:color="auto"/>
                <w:left w:val="none" w:sz="0" w:space="0" w:color="auto"/>
                <w:bottom w:val="none" w:sz="0" w:space="0" w:color="auto"/>
                <w:right w:val="none" w:sz="0" w:space="0" w:color="auto"/>
              </w:divBdr>
              <w:divsChild>
                <w:div w:id="491916395">
                  <w:marLeft w:val="0"/>
                  <w:marRight w:val="0"/>
                  <w:marTop w:val="0"/>
                  <w:marBottom w:val="0"/>
                  <w:divBdr>
                    <w:top w:val="single" w:sz="6" w:space="23" w:color="auto"/>
                    <w:left w:val="single" w:sz="2" w:space="0" w:color="auto"/>
                    <w:bottom w:val="single" w:sz="2" w:space="0" w:color="auto"/>
                    <w:right w:val="single" w:sz="2" w:space="0" w:color="auto"/>
                  </w:divBdr>
                  <w:divsChild>
                    <w:div w:id="1231842382">
                      <w:marLeft w:val="0"/>
                      <w:marRight w:val="0"/>
                      <w:marTop w:val="0"/>
                      <w:marBottom w:val="0"/>
                      <w:divBdr>
                        <w:top w:val="none" w:sz="0" w:space="0" w:color="auto"/>
                        <w:left w:val="none" w:sz="0" w:space="0" w:color="auto"/>
                        <w:bottom w:val="none" w:sz="0" w:space="0" w:color="auto"/>
                        <w:right w:val="none" w:sz="0" w:space="0" w:color="auto"/>
                      </w:divBdr>
                      <w:divsChild>
                        <w:div w:id="1866402325">
                          <w:marLeft w:val="0"/>
                          <w:marRight w:val="0"/>
                          <w:marTop w:val="0"/>
                          <w:marBottom w:val="0"/>
                          <w:divBdr>
                            <w:top w:val="none" w:sz="0" w:space="0" w:color="auto"/>
                            <w:left w:val="none" w:sz="0" w:space="0" w:color="auto"/>
                            <w:bottom w:val="none" w:sz="0" w:space="0" w:color="auto"/>
                            <w:right w:val="none" w:sz="0" w:space="0" w:color="auto"/>
                          </w:divBdr>
                        </w:div>
                      </w:divsChild>
                    </w:div>
                    <w:div w:id="1904874254">
                      <w:marLeft w:val="0"/>
                      <w:marRight w:val="0"/>
                      <w:marTop w:val="0"/>
                      <w:marBottom w:val="0"/>
                      <w:divBdr>
                        <w:top w:val="none" w:sz="0" w:space="0" w:color="auto"/>
                        <w:left w:val="none" w:sz="0" w:space="0" w:color="auto"/>
                        <w:bottom w:val="none" w:sz="0" w:space="0" w:color="auto"/>
                        <w:right w:val="none" w:sz="0" w:space="0" w:color="auto"/>
                      </w:divBdr>
                      <w:divsChild>
                        <w:div w:id="183784387">
                          <w:marLeft w:val="0"/>
                          <w:marRight w:val="0"/>
                          <w:marTop w:val="0"/>
                          <w:marBottom w:val="0"/>
                          <w:divBdr>
                            <w:top w:val="none" w:sz="0" w:space="0" w:color="auto"/>
                            <w:left w:val="none" w:sz="0" w:space="0" w:color="auto"/>
                            <w:bottom w:val="none" w:sz="0" w:space="0" w:color="auto"/>
                            <w:right w:val="none" w:sz="0" w:space="0" w:color="auto"/>
                          </w:divBdr>
                        </w:div>
                      </w:divsChild>
                    </w:div>
                    <w:div w:id="29040373">
                      <w:marLeft w:val="0"/>
                      <w:marRight w:val="0"/>
                      <w:marTop w:val="0"/>
                      <w:marBottom w:val="0"/>
                      <w:divBdr>
                        <w:top w:val="none" w:sz="0" w:space="0" w:color="auto"/>
                        <w:left w:val="none" w:sz="0" w:space="0" w:color="auto"/>
                        <w:bottom w:val="none" w:sz="0" w:space="0" w:color="auto"/>
                        <w:right w:val="none" w:sz="0" w:space="0" w:color="auto"/>
                      </w:divBdr>
                      <w:divsChild>
                        <w:div w:id="2140680716">
                          <w:marLeft w:val="0"/>
                          <w:marRight w:val="0"/>
                          <w:marTop w:val="0"/>
                          <w:marBottom w:val="0"/>
                          <w:divBdr>
                            <w:top w:val="none" w:sz="0" w:space="0" w:color="auto"/>
                            <w:left w:val="none" w:sz="0" w:space="0" w:color="auto"/>
                            <w:bottom w:val="none" w:sz="0" w:space="0" w:color="auto"/>
                            <w:right w:val="none" w:sz="0" w:space="0" w:color="auto"/>
                          </w:divBdr>
                        </w:div>
                      </w:divsChild>
                    </w:div>
                    <w:div w:id="613099363">
                      <w:marLeft w:val="0"/>
                      <w:marRight w:val="0"/>
                      <w:marTop w:val="0"/>
                      <w:marBottom w:val="0"/>
                      <w:divBdr>
                        <w:top w:val="none" w:sz="0" w:space="0" w:color="auto"/>
                        <w:left w:val="none" w:sz="0" w:space="0" w:color="auto"/>
                        <w:bottom w:val="none" w:sz="0" w:space="0" w:color="auto"/>
                        <w:right w:val="none" w:sz="0" w:space="0" w:color="auto"/>
                      </w:divBdr>
                      <w:divsChild>
                        <w:div w:id="79537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610240">
      <w:bodyDiv w:val="1"/>
      <w:marLeft w:val="0"/>
      <w:marRight w:val="0"/>
      <w:marTop w:val="0"/>
      <w:marBottom w:val="0"/>
      <w:divBdr>
        <w:top w:val="none" w:sz="0" w:space="0" w:color="auto"/>
        <w:left w:val="none" w:sz="0" w:space="0" w:color="auto"/>
        <w:bottom w:val="none" w:sz="0" w:space="0" w:color="auto"/>
        <w:right w:val="none" w:sz="0" w:space="0" w:color="auto"/>
      </w:divBdr>
      <w:divsChild>
        <w:div w:id="1897740799">
          <w:marLeft w:val="0"/>
          <w:marRight w:val="0"/>
          <w:marTop w:val="0"/>
          <w:marBottom w:val="0"/>
          <w:divBdr>
            <w:top w:val="none" w:sz="0" w:space="0" w:color="auto"/>
            <w:left w:val="none" w:sz="0" w:space="0" w:color="auto"/>
            <w:bottom w:val="none" w:sz="0" w:space="0" w:color="auto"/>
            <w:right w:val="none" w:sz="0" w:space="0" w:color="auto"/>
          </w:divBdr>
          <w:divsChild>
            <w:div w:id="1037046041">
              <w:marLeft w:val="0"/>
              <w:marRight w:val="0"/>
              <w:marTop w:val="0"/>
              <w:marBottom w:val="0"/>
              <w:divBdr>
                <w:top w:val="none" w:sz="0" w:space="0" w:color="auto"/>
                <w:left w:val="none" w:sz="0" w:space="0" w:color="auto"/>
                <w:bottom w:val="none" w:sz="0" w:space="0" w:color="auto"/>
                <w:right w:val="none" w:sz="0" w:space="0" w:color="auto"/>
              </w:divBdr>
              <w:divsChild>
                <w:div w:id="2034765670">
                  <w:marLeft w:val="0"/>
                  <w:marRight w:val="0"/>
                  <w:marTop w:val="0"/>
                  <w:marBottom w:val="0"/>
                  <w:divBdr>
                    <w:top w:val="none" w:sz="0" w:space="0" w:color="auto"/>
                    <w:left w:val="none" w:sz="0" w:space="0" w:color="auto"/>
                    <w:bottom w:val="none" w:sz="0" w:space="0" w:color="auto"/>
                    <w:right w:val="none" w:sz="0" w:space="0" w:color="auto"/>
                  </w:divBdr>
                  <w:divsChild>
                    <w:div w:id="302349194">
                      <w:marLeft w:val="0"/>
                      <w:marRight w:val="0"/>
                      <w:marTop w:val="0"/>
                      <w:marBottom w:val="0"/>
                      <w:divBdr>
                        <w:top w:val="none" w:sz="0" w:space="0" w:color="auto"/>
                        <w:left w:val="none" w:sz="0" w:space="0" w:color="auto"/>
                        <w:bottom w:val="none" w:sz="0" w:space="0" w:color="auto"/>
                        <w:right w:val="none" w:sz="0" w:space="0" w:color="auto"/>
                      </w:divBdr>
                      <w:divsChild>
                        <w:div w:id="928854513">
                          <w:marLeft w:val="0"/>
                          <w:marRight w:val="0"/>
                          <w:marTop w:val="0"/>
                          <w:marBottom w:val="900"/>
                          <w:divBdr>
                            <w:top w:val="none" w:sz="0" w:space="0" w:color="auto"/>
                            <w:left w:val="none" w:sz="0" w:space="0" w:color="auto"/>
                            <w:bottom w:val="none" w:sz="0" w:space="0" w:color="auto"/>
                            <w:right w:val="none" w:sz="0" w:space="0" w:color="auto"/>
                          </w:divBdr>
                        </w:div>
                      </w:divsChild>
                    </w:div>
                  </w:divsChild>
                </w:div>
              </w:divsChild>
            </w:div>
          </w:divsChild>
        </w:div>
        <w:div w:id="159010511">
          <w:marLeft w:val="0"/>
          <w:marRight w:val="0"/>
          <w:marTop w:val="0"/>
          <w:marBottom w:val="0"/>
          <w:divBdr>
            <w:top w:val="none" w:sz="0" w:space="0" w:color="auto"/>
            <w:left w:val="none" w:sz="0" w:space="0" w:color="auto"/>
            <w:bottom w:val="none" w:sz="0" w:space="0" w:color="auto"/>
            <w:right w:val="none" w:sz="0" w:space="0" w:color="auto"/>
          </w:divBdr>
          <w:divsChild>
            <w:div w:id="537087222">
              <w:marLeft w:val="0"/>
              <w:marRight w:val="0"/>
              <w:marTop w:val="0"/>
              <w:marBottom w:val="0"/>
              <w:divBdr>
                <w:top w:val="none" w:sz="0" w:space="0" w:color="auto"/>
                <w:left w:val="none" w:sz="0" w:space="0" w:color="auto"/>
                <w:bottom w:val="none" w:sz="0" w:space="0" w:color="auto"/>
                <w:right w:val="none" w:sz="0" w:space="0" w:color="auto"/>
              </w:divBdr>
              <w:divsChild>
                <w:div w:id="1987472586">
                  <w:marLeft w:val="0"/>
                  <w:marRight w:val="0"/>
                  <w:marTop w:val="0"/>
                  <w:marBottom w:val="0"/>
                  <w:divBdr>
                    <w:top w:val="single" w:sz="6" w:space="23" w:color="auto"/>
                    <w:left w:val="single" w:sz="2" w:space="0" w:color="auto"/>
                    <w:bottom w:val="single" w:sz="2" w:space="0" w:color="auto"/>
                    <w:right w:val="single" w:sz="2" w:space="0" w:color="auto"/>
                  </w:divBdr>
                  <w:divsChild>
                    <w:div w:id="515074264">
                      <w:marLeft w:val="0"/>
                      <w:marRight w:val="0"/>
                      <w:marTop w:val="0"/>
                      <w:marBottom w:val="0"/>
                      <w:divBdr>
                        <w:top w:val="none" w:sz="0" w:space="0" w:color="auto"/>
                        <w:left w:val="none" w:sz="0" w:space="0" w:color="auto"/>
                        <w:bottom w:val="none" w:sz="0" w:space="0" w:color="auto"/>
                        <w:right w:val="none" w:sz="0" w:space="0" w:color="auto"/>
                      </w:divBdr>
                      <w:divsChild>
                        <w:div w:id="2076581204">
                          <w:marLeft w:val="0"/>
                          <w:marRight w:val="0"/>
                          <w:marTop w:val="0"/>
                          <w:marBottom w:val="0"/>
                          <w:divBdr>
                            <w:top w:val="none" w:sz="0" w:space="0" w:color="auto"/>
                            <w:left w:val="none" w:sz="0" w:space="0" w:color="auto"/>
                            <w:bottom w:val="none" w:sz="0" w:space="0" w:color="auto"/>
                            <w:right w:val="none" w:sz="0" w:space="0" w:color="auto"/>
                          </w:divBdr>
                        </w:div>
                      </w:divsChild>
                    </w:div>
                    <w:div w:id="238637258">
                      <w:marLeft w:val="0"/>
                      <w:marRight w:val="0"/>
                      <w:marTop w:val="0"/>
                      <w:marBottom w:val="0"/>
                      <w:divBdr>
                        <w:top w:val="none" w:sz="0" w:space="0" w:color="auto"/>
                        <w:left w:val="none" w:sz="0" w:space="0" w:color="auto"/>
                        <w:bottom w:val="none" w:sz="0" w:space="0" w:color="auto"/>
                        <w:right w:val="none" w:sz="0" w:space="0" w:color="auto"/>
                      </w:divBdr>
                      <w:divsChild>
                        <w:div w:id="1375353980">
                          <w:marLeft w:val="0"/>
                          <w:marRight w:val="0"/>
                          <w:marTop w:val="0"/>
                          <w:marBottom w:val="0"/>
                          <w:divBdr>
                            <w:top w:val="none" w:sz="0" w:space="0" w:color="auto"/>
                            <w:left w:val="none" w:sz="0" w:space="0" w:color="auto"/>
                            <w:bottom w:val="none" w:sz="0" w:space="0" w:color="auto"/>
                            <w:right w:val="none" w:sz="0" w:space="0" w:color="auto"/>
                          </w:divBdr>
                        </w:div>
                      </w:divsChild>
                    </w:div>
                    <w:div w:id="1707683729">
                      <w:marLeft w:val="0"/>
                      <w:marRight w:val="0"/>
                      <w:marTop w:val="0"/>
                      <w:marBottom w:val="0"/>
                      <w:divBdr>
                        <w:top w:val="none" w:sz="0" w:space="0" w:color="auto"/>
                        <w:left w:val="none" w:sz="0" w:space="0" w:color="auto"/>
                        <w:bottom w:val="none" w:sz="0" w:space="0" w:color="auto"/>
                        <w:right w:val="none" w:sz="0" w:space="0" w:color="auto"/>
                      </w:divBdr>
                      <w:divsChild>
                        <w:div w:id="1917397788">
                          <w:marLeft w:val="0"/>
                          <w:marRight w:val="0"/>
                          <w:marTop w:val="0"/>
                          <w:marBottom w:val="0"/>
                          <w:divBdr>
                            <w:top w:val="none" w:sz="0" w:space="0" w:color="auto"/>
                            <w:left w:val="none" w:sz="0" w:space="0" w:color="auto"/>
                            <w:bottom w:val="none" w:sz="0" w:space="0" w:color="auto"/>
                            <w:right w:val="none" w:sz="0" w:space="0" w:color="auto"/>
                          </w:divBdr>
                        </w:div>
                      </w:divsChild>
                    </w:div>
                    <w:div w:id="1467158469">
                      <w:marLeft w:val="0"/>
                      <w:marRight w:val="0"/>
                      <w:marTop w:val="0"/>
                      <w:marBottom w:val="0"/>
                      <w:divBdr>
                        <w:top w:val="none" w:sz="0" w:space="0" w:color="auto"/>
                        <w:left w:val="none" w:sz="0" w:space="0" w:color="auto"/>
                        <w:bottom w:val="none" w:sz="0" w:space="0" w:color="auto"/>
                        <w:right w:val="none" w:sz="0" w:space="0" w:color="auto"/>
                      </w:divBdr>
                      <w:divsChild>
                        <w:div w:id="141682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fcufoundation.org/medical-teams-international/" TargetMode="External"/><Relationship Id="rId13" Type="http://schemas.openxmlformats.org/officeDocument/2006/relationships/hyperlink" Target="https://www.unfcufoundation.org/the-boma-project/" TargetMode="External"/><Relationship Id="rId18" Type="http://schemas.openxmlformats.org/officeDocument/2006/relationships/hyperlink" Target="https://www.unfcufoundation.org/mission-for-community-development-mcode/" TargetMode="External"/><Relationship Id="rId26" Type="http://schemas.openxmlformats.org/officeDocument/2006/relationships/hyperlink" Target="https://www.unfcu.org/" TargetMode="External"/><Relationship Id="rId3" Type="http://schemas.openxmlformats.org/officeDocument/2006/relationships/settings" Target="settings.xml"/><Relationship Id="rId21" Type="http://schemas.openxmlformats.org/officeDocument/2006/relationships/hyperlink" Target="https://www.unfcufoundation.org/together-we-bake/" TargetMode="External"/><Relationship Id="rId34" Type="http://schemas.openxmlformats.org/officeDocument/2006/relationships/theme" Target="theme/theme1.xml"/><Relationship Id="rId7" Type="http://schemas.openxmlformats.org/officeDocument/2006/relationships/hyperlink" Target="https://www.unfcufoundation.org/the-floating-hospital/" TargetMode="External"/><Relationship Id="rId12" Type="http://schemas.openxmlformats.org/officeDocument/2006/relationships/hyperlink" Target="https://www.unfcufoundation.org/mindleaps/" TargetMode="External"/><Relationship Id="rId17" Type="http://schemas.openxmlformats.org/officeDocument/2006/relationships/hyperlink" Target="https://www.unfcufoundation.org/international-rescue-committee/" TargetMode="External"/><Relationship Id="rId25" Type="http://schemas.openxmlformats.org/officeDocument/2006/relationships/hyperlink" Target="https://www.unfcufoundation.org/ywca-of-brooklyn/"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unfcufoundation.org/imagine-her/" TargetMode="External"/><Relationship Id="rId20" Type="http://schemas.openxmlformats.org/officeDocument/2006/relationships/hyperlink" Target="https://www.unfcufoundation.org/sanctuary-for-families/" TargetMode="External"/><Relationship Id="rId29" Type="http://schemas.openxmlformats.org/officeDocument/2006/relationships/hyperlink" Target="https://www.facebook.com/unfcufoundation" TargetMode="External"/><Relationship Id="rId1" Type="http://schemas.openxmlformats.org/officeDocument/2006/relationships/numbering" Target="numbering.xml"/><Relationship Id="rId6" Type="http://schemas.openxmlformats.org/officeDocument/2006/relationships/hyperlink" Target="https://sdgs.un.org/goals" TargetMode="External"/><Relationship Id="rId11" Type="http://schemas.openxmlformats.org/officeDocument/2006/relationships/hyperlink" Target="https://www.unfcufoundation.org/girl-up/" TargetMode="External"/><Relationship Id="rId24" Type="http://schemas.openxmlformats.org/officeDocument/2006/relationships/hyperlink" Target="https://www.unfcufoundation.org/village-enterprise/" TargetMode="External"/><Relationship Id="rId32" Type="http://schemas.openxmlformats.org/officeDocument/2006/relationships/hyperlink" Target="mailto:ephilippe@unfcufoundation.org" TargetMode="External"/><Relationship Id="rId5" Type="http://schemas.openxmlformats.org/officeDocument/2006/relationships/image" Target="media/image1.png"/><Relationship Id="rId15" Type="http://schemas.openxmlformats.org/officeDocument/2006/relationships/hyperlink" Target="https://www.unfcufoundation.org/HOT-BREAD-KITCHEN/" TargetMode="External"/><Relationship Id="rId23" Type="http://schemas.openxmlformats.org/officeDocument/2006/relationships/hyperlink" Target="https://www.unfcufoundation.org/united-nations-population-fund/" TargetMode="External"/><Relationship Id="rId28" Type="http://schemas.openxmlformats.org/officeDocument/2006/relationships/hyperlink" Target="https://twitter.com/unfcufoundation" TargetMode="External"/><Relationship Id="rId10" Type="http://schemas.openxmlformats.org/officeDocument/2006/relationships/hyperlink" Target="https://www.unfcufoundation.org/building-tomorrow/" TargetMode="External"/><Relationship Id="rId19" Type="http://schemas.openxmlformats.org/officeDocument/2006/relationships/hyperlink" Target="https://www.unfcufoundation.org/refushe/" TargetMode="External"/><Relationship Id="rId31" Type="http://schemas.openxmlformats.org/officeDocument/2006/relationships/hyperlink" Target="https://www.linkedin.com/company/unfcu-foundation-inc/" TargetMode="External"/><Relationship Id="rId4" Type="http://schemas.openxmlformats.org/officeDocument/2006/relationships/webSettings" Target="webSettings.xml"/><Relationship Id="rId9" Type="http://schemas.openxmlformats.org/officeDocument/2006/relationships/hyperlink" Target="https://www.unfcufoundation.org/mount-sinai-adolescent-health-center/" TargetMode="External"/><Relationship Id="rId14" Type="http://schemas.openxmlformats.org/officeDocument/2006/relationships/hyperlink" Target="https://www.unfcufoundation.org/global-fund-for-widows/" TargetMode="External"/><Relationship Id="rId22" Type="http://schemas.openxmlformats.org/officeDocument/2006/relationships/hyperlink" Target="https://www.unfcufoundation.org/trickle-up-program/" TargetMode="External"/><Relationship Id="rId27" Type="http://schemas.openxmlformats.org/officeDocument/2006/relationships/hyperlink" Target="https://www.youtube.com/channel/UCw6xDbmFPnbxmbv2XeOUfmw" TargetMode="External"/><Relationship Id="rId30" Type="http://schemas.openxmlformats.org/officeDocument/2006/relationships/hyperlink" Target="https://www.instagram.com/unfcufoun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245</TotalTime>
  <Pages>3</Pages>
  <Words>1457</Words>
  <Characters>8311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UNFCU</Company>
  <LinksUpToDate>false</LinksUpToDate>
  <CharactersWithSpaces>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Philippe</dc:creator>
  <cp:keywords/>
  <dc:description/>
  <cp:lastModifiedBy>Elisabeth Philippe</cp:lastModifiedBy>
  <cp:revision>5</cp:revision>
  <dcterms:created xsi:type="dcterms:W3CDTF">2024-02-02T16:55:00Z</dcterms:created>
  <dcterms:modified xsi:type="dcterms:W3CDTF">2024-02-08T23:17:00Z</dcterms:modified>
</cp:coreProperties>
</file>