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B0DB" w14:textId="77777777" w:rsidR="007A68CC" w:rsidRDefault="007A68CC">
      <w:pPr>
        <w:jc w:val="center"/>
        <w:rPr>
          <w:rFonts w:ascii="Roboto" w:eastAsia="Roboto" w:hAnsi="Roboto" w:cs="Roboto"/>
          <w:b/>
          <w:color w:val="444746"/>
          <w:sz w:val="24"/>
          <w:szCs w:val="24"/>
        </w:rPr>
      </w:pPr>
    </w:p>
    <w:p w14:paraId="00000001" w14:textId="37A7CFAB" w:rsidR="00D05DC8" w:rsidRPr="0092241D" w:rsidRDefault="0092241D">
      <w:pPr>
        <w:jc w:val="center"/>
        <w:rPr>
          <w:rFonts w:ascii="Inter" w:eastAsia="Inter" w:hAnsi="Inter" w:cs="Inter"/>
          <w:b/>
          <w:sz w:val="36"/>
          <w:szCs w:val="36"/>
        </w:rPr>
      </w:pPr>
      <w:r w:rsidRPr="0092241D">
        <w:rPr>
          <w:rFonts w:ascii="Roboto" w:eastAsia="Roboto" w:hAnsi="Roboto" w:cs="Roboto"/>
          <w:b/>
          <w:color w:val="444746"/>
          <w:sz w:val="24"/>
          <w:szCs w:val="24"/>
        </w:rPr>
        <w:t>CREDIT UNIONS GET A BOOST TO AI ADOPTION WITH AI-AUTOMATED UNDERWRITING TEST DRIVE</w:t>
      </w:r>
    </w:p>
    <w:p w14:paraId="00000002" w14:textId="77777777" w:rsidR="00D05DC8" w:rsidRDefault="00D05DC8">
      <w:pPr>
        <w:jc w:val="center"/>
        <w:rPr>
          <w:rFonts w:ascii="Inter" w:eastAsia="Inter" w:hAnsi="Inter" w:cs="Inter"/>
          <w:b/>
        </w:rPr>
      </w:pPr>
    </w:p>
    <w:p w14:paraId="0A05D7B2" w14:textId="77777777" w:rsidR="003274B3" w:rsidRDefault="00CD1766">
      <w:pPr>
        <w:jc w:val="center"/>
        <w:rPr>
          <w:rFonts w:ascii="Inter" w:eastAsia="Inter" w:hAnsi="Inter" w:cs="Inter"/>
          <w:i/>
        </w:rPr>
      </w:pPr>
      <w:r>
        <w:rPr>
          <w:rFonts w:ascii="Inter" w:eastAsia="Inter" w:hAnsi="Inter" w:cs="Inter"/>
          <w:i/>
        </w:rPr>
        <w:t xml:space="preserve">Credit unions of all sizes using Origence’s </w:t>
      </w:r>
      <w:r w:rsidR="0092241D">
        <w:rPr>
          <w:rFonts w:ascii="Inter" w:eastAsia="Inter" w:hAnsi="Inter" w:cs="Inter"/>
          <w:i/>
        </w:rPr>
        <w:t xml:space="preserve">arc </w:t>
      </w:r>
      <w:r>
        <w:rPr>
          <w:rFonts w:ascii="Inter" w:eastAsia="Inter" w:hAnsi="Inter" w:cs="Inter"/>
          <w:i/>
        </w:rPr>
        <w:t xml:space="preserve">OS platform can now experience </w:t>
      </w:r>
    </w:p>
    <w:p w14:paraId="00000003" w14:textId="7365233D" w:rsidR="00D05DC8" w:rsidRDefault="00CD1766">
      <w:pPr>
        <w:jc w:val="center"/>
        <w:rPr>
          <w:rFonts w:ascii="Inter" w:eastAsia="Inter" w:hAnsi="Inter" w:cs="Inter"/>
          <w:i/>
        </w:rPr>
      </w:pPr>
      <w:r>
        <w:rPr>
          <w:rFonts w:ascii="Inter" w:eastAsia="Inter" w:hAnsi="Inter" w:cs="Inter"/>
          <w:i/>
        </w:rPr>
        <w:t>the benefits of Zest AI credit underwriting technology</w:t>
      </w:r>
      <w:r>
        <w:rPr>
          <w:rFonts w:ascii="Inter" w:eastAsia="Inter" w:hAnsi="Inter" w:cs="Inter"/>
          <w:i/>
        </w:rPr>
        <w:br/>
      </w:r>
    </w:p>
    <w:p w14:paraId="00000004" w14:textId="69CF5E73" w:rsidR="00D05DC8" w:rsidRDefault="00CD1766">
      <w:pPr>
        <w:shd w:val="clear" w:color="auto" w:fill="FFFFFF"/>
        <w:spacing w:after="280"/>
        <w:rPr>
          <w:rFonts w:ascii="Inter" w:eastAsia="Inter" w:hAnsi="Inter" w:cs="Inter"/>
        </w:rPr>
      </w:pPr>
      <w:r>
        <w:rPr>
          <w:rFonts w:ascii="Inter" w:eastAsia="Inter" w:hAnsi="Inter" w:cs="Inter"/>
          <w:b/>
          <w:i/>
          <w:color w:val="38363B"/>
          <w:highlight w:val="white"/>
        </w:rPr>
        <w:t xml:space="preserve">Irvine, CA, </w:t>
      </w:r>
      <w:r>
        <w:rPr>
          <w:rFonts w:ascii="Inter" w:eastAsia="Inter" w:hAnsi="Inter" w:cs="Inter"/>
          <w:b/>
          <w:i/>
          <w:color w:val="38363B"/>
        </w:rPr>
        <w:t>March 4, 2024</w:t>
      </w:r>
      <w:r>
        <w:rPr>
          <w:rFonts w:ascii="Inter" w:eastAsia="Inter" w:hAnsi="Inter" w:cs="Inter"/>
        </w:rPr>
        <w:t xml:space="preserve"> – </w:t>
      </w:r>
      <w:hyperlink r:id="rId7">
        <w:r>
          <w:rPr>
            <w:rFonts w:ascii="Inter" w:eastAsia="Inter" w:hAnsi="Inter" w:cs="Inter"/>
            <w:color w:val="1155CC"/>
            <w:u w:val="single"/>
          </w:rPr>
          <w:t>Origence</w:t>
        </w:r>
      </w:hyperlink>
      <w:r>
        <w:rPr>
          <w:rFonts w:ascii="Inter" w:eastAsia="Inter" w:hAnsi="Inter" w:cs="Inter"/>
        </w:rPr>
        <w:t xml:space="preserve">, the leading credit union lending technology company in the U.S., and </w:t>
      </w:r>
      <w:hyperlink r:id="rId8">
        <w:r>
          <w:rPr>
            <w:rFonts w:ascii="Inter" w:eastAsia="Inter" w:hAnsi="Inter" w:cs="Inter"/>
            <w:color w:val="1155CC"/>
            <w:u w:val="single"/>
          </w:rPr>
          <w:t>Zest AI</w:t>
        </w:r>
      </w:hyperlink>
      <w:r>
        <w:rPr>
          <w:rFonts w:ascii="Inter" w:eastAsia="Inter" w:hAnsi="Inter" w:cs="Inter"/>
        </w:rPr>
        <w:t xml:space="preserve">, the leader in AI-automated underwriting, announced today that all Origence </w:t>
      </w:r>
      <w:r w:rsidR="0092241D">
        <w:rPr>
          <w:rFonts w:ascii="Inter" w:eastAsia="Inter" w:hAnsi="Inter" w:cs="Inter"/>
        </w:rPr>
        <w:t xml:space="preserve">arc </w:t>
      </w:r>
      <w:r>
        <w:rPr>
          <w:rFonts w:ascii="Inter" w:eastAsia="Inter" w:hAnsi="Inter" w:cs="Inter"/>
        </w:rPr>
        <w:t xml:space="preserve">OS customers can get trial access to accurate, inclusive AI underwriting for their auto portfolios. Experiencing the benefits firsthand, in a seamless way through their </w:t>
      </w:r>
      <w:r w:rsidR="0092241D">
        <w:rPr>
          <w:rFonts w:ascii="Inter" w:eastAsia="Inter" w:hAnsi="Inter" w:cs="Inter"/>
        </w:rPr>
        <w:t xml:space="preserve">arc </w:t>
      </w:r>
      <w:r>
        <w:rPr>
          <w:rFonts w:ascii="Inter" w:eastAsia="Inter" w:hAnsi="Inter" w:cs="Inter"/>
        </w:rPr>
        <w:t xml:space="preserve">OS platform will give credit unions faster, clearer visibility to how they can benefit from AI adoption.  </w:t>
      </w:r>
    </w:p>
    <w:p w14:paraId="00000005" w14:textId="7DB52628" w:rsidR="00D05DC8" w:rsidRDefault="00CD1766">
      <w:pPr>
        <w:shd w:val="clear" w:color="auto" w:fill="FFFFFF"/>
        <w:spacing w:after="280"/>
        <w:rPr>
          <w:rFonts w:ascii="Inter" w:eastAsia="Inter" w:hAnsi="Inter" w:cs="Inter"/>
        </w:rPr>
      </w:pPr>
      <w:r>
        <w:rPr>
          <w:rFonts w:ascii="Inter" w:eastAsia="Inter" w:hAnsi="Inter" w:cs="Inter"/>
        </w:rPr>
        <w:t xml:space="preserve">This 90-day AI test drive builds on the momentum of Zest Auto, </w:t>
      </w:r>
      <w:r w:rsidR="00ED23AB" w:rsidRPr="00ED23AB">
        <w:rPr>
          <w:rFonts w:ascii="Inter" w:eastAsia="Inter" w:hAnsi="Inter" w:cs="Inter"/>
        </w:rPr>
        <w:t>the AI-automated underwriting model for credit union automotive lenders, available exclusively through Origence</w:t>
      </w:r>
      <w:r w:rsidR="00A11A12">
        <w:rPr>
          <w:rFonts w:ascii="Inter" w:eastAsia="Inter" w:hAnsi="Inter" w:cs="Inter"/>
        </w:rPr>
        <w:t xml:space="preserve">, </w:t>
      </w:r>
      <w:r w:rsidR="00A11A12" w:rsidRPr="0020134E">
        <w:rPr>
          <w:rFonts w:ascii="Inter" w:eastAsia="Inter" w:hAnsi="Inter" w:cs="Inter"/>
        </w:rPr>
        <w:t xml:space="preserve">an investor </w:t>
      </w:r>
      <w:r w:rsidR="00FE06DF">
        <w:rPr>
          <w:rFonts w:ascii="Inter" w:eastAsia="Inter" w:hAnsi="Inter" w:cs="Inter"/>
        </w:rPr>
        <w:t>in</w:t>
      </w:r>
      <w:r w:rsidR="00A11A12" w:rsidRPr="0020134E">
        <w:rPr>
          <w:rFonts w:ascii="Inter" w:eastAsia="Inter" w:hAnsi="Inter" w:cs="Inter"/>
        </w:rPr>
        <w:t xml:space="preserve"> Zest AI</w:t>
      </w:r>
      <w:r w:rsidR="00ED23AB" w:rsidRPr="00ED23AB">
        <w:rPr>
          <w:rFonts w:ascii="Inter" w:eastAsia="Inter" w:hAnsi="Inter" w:cs="Inter"/>
        </w:rPr>
        <w:t>.</w:t>
      </w:r>
      <w:r>
        <w:rPr>
          <w:rFonts w:ascii="Inter" w:eastAsia="Inter" w:hAnsi="Inter" w:cs="Inter"/>
        </w:rPr>
        <w:t xml:space="preserve"> </w:t>
      </w:r>
      <w:r w:rsidR="00ED23AB">
        <w:rPr>
          <w:rFonts w:ascii="Inter" w:eastAsia="Inter" w:hAnsi="Inter" w:cs="Inter"/>
        </w:rPr>
        <w:t>Zest Auto</w:t>
      </w:r>
      <w:r>
        <w:rPr>
          <w:rFonts w:ascii="Inter" w:eastAsia="Inter" w:hAnsi="Inter" w:cs="Inter"/>
        </w:rPr>
        <w:t xml:space="preserve"> was first </w:t>
      </w:r>
      <w:hyperlink r:id="rId9">
        <w:r>
          <w:rPr>
            <w:rFonts w:ascii="Inter" w:eastAsia="Inter" w:hAnsi="Inter" w:cs="Inter"/>
            <w:color w:val="1155CC"/>
            <w:u w:val="single"/>
          </w:rPr>
          <w:t>announced in May 2023</w:t>
        </w:r>
      </w:hyperlink>
      <w:r w:rsidR="00A11A12">
        <w:rPr>
          <w:rFonts w:ascii="Inter" w:eastAsia="Inter" w:hAnsi="Inter" w:cs="Inter"/>
          <w:color w:val="1155CC"/>
          <w:u w:val="single"/>
        </w:rPr>
        <w:t>.</w:t>
      </w:r>
      <w:r>
        <w:rPr>
          <w:rFonts w:ascii="Inter" w:eastAsia="Inter" w:hAnsi="Inter" w:cs="Inter"/>
        </w:rPr>
        <w:t xml:space="preserve">  Together, Origence and Zest AI enable credit unions to access more accurate lending insights and automate their decisioning to provide better member and dealer experiences and create more durable lending businesses. </w:t>
      </w:r>
    </w:p>
    <w:p w14:paraId="00000006" w14:textId="0D546DE1" w:rsidR="00D05DC8" w:rsidRDefault="00CD1766">
      <w:pPr>
        <w:rPr>
          <w:rFonts w:ascii="Inter" w:eastAsia="Inter" w:hAnsi="Inter" w:cs="Inter"/>
        </w:rPr>
      </w:pPr>
      <w:r>
        <w:rPr>
          <w:rFonts w:ascii="Inter" w:eastAsia="Inter" w:hAnsi="Inter" w:cs="Inter"/>
        </w:rPr>
        <w:t>“We’re very excited to expand on our success with the Origence team,” said Mike de Vere, CEO at Zest AI. “This partnership has proven valuable to our shared clients</w:t>
      </w:r>
      <w:r w:rsidR="0092241D">
        <w:rPr>
          <w:rFonts w:ascii="Inter" w:eastAsia="Inter" w:hAnsi="Inter" w:cs="Inter"/>
        </w:rPr>
        <w:t>,</w:t>
      </w:r>
      <w:r>
        <w:rPr>
          <w:rFonts w:ascii="Inter" w:eastAsia="Inter" w:hAnsi="Inter" w:cs="Inter"/>
        </w:rPr>
        <w:t xml:space="preserve"> and we hope that this unique ability to test drive the technology will open doors for folks who are excited to try AI in their organizations.”</w:t>
      </w:r>
    </w:p>
    <w:p w14:paraId="00000007" w14:textId="77777777" w:rsidR="00D05DC8" w:rsidRDefault="00D05DC8">
      <w:pPr>
        <w:rPr>
          <w:rFonts w:ascii="Inter" w:eastAsia="Inter" w:hAnsi="Inter" w:cs="Inter"/>
        </w:rPr>
      </w:pPr>
    </w:p>
    <w:p w14:paraId="00000008" w14:textId="24362CB7" w:rsidR="00D05DC8" w:rsidRDefault="00CD1766">
      <w:pPr>
        <w:shd w:val="clear" w:color="auto" w:fill="FFFFFF"/>
        <w:spacing w:after="280"/>
        <w:rPr>
          <w:rFonts w:ascii="Inter" w:eastAsia="Inter" w:hAnsi="Inter" w:cs="Inter"/>
        </w:rPr>
      </w:pPr>
      <w:r>
        <w:rPr>
          <w:rFonts w:ascii="Inter" w:eastAsia="Inter" w:hAnsi="Inter" w:cs="Inter"/>
        </w:rPr>
        <w:t xml:space="preserve">The 90-day, no-obligation trial is being offered at no cost to Origence clients interested in seeing the benefits of AI-automated underwriting for their institutions. Preliminary results from Zest AI show a 25+ percent lift in approvals, a 20 percent reduction in risk, and an achievement of 80 percent auto-decisioning. </w:t>
      </w:r>
      <w:r w:rsidR="00815CDA">
        <w:rPr>
          <w:rFonts w:ascii="Inter" w:eastAsia="Inter" w:hAnsi="Inter" w:cs="Inter"/>
        </w:rPr>
        <w:t xml:space="preserve">AI-automated underwriting applies </w:t>
      </w:r>
      <w:r w:rsidR="0062504E">
        <w:rPr>
          <w:rFonts w:ascii="Inter" w:eastAsia="Inter" w:hAnsi="Inter" w:cs="Inter"/>
        </w:rPr>
        <w:t>policy</w:t>
      </w:r>
      <w:r w:rsidR="00815CDA">
        <w:rPr>
          <w:rFonts w:ascii="Inter" w:eastAsia="Inter" w:hAnsi="Inter" w:cs="Inter"/>
        </w:rPr>
        <w:t xml:space="preserve"> equitably, reducing the risk of inconsistent practices. </w:t>
      </w:r>
      <w:r>
        <w:rPr>
          <w:rFonts w:ascii="Inter" w:eastAsia="Inter" w:hAnsi="Inter" w:cs="Inter"/>
        </w:rPr>
        <w:t>Participating lenders will see results specific to their institution, using their own data.</w:t>
      </w:r>
      <w:r w:rsidR="008025A4">
        <w:rPr>
          <w:rFonts w:ascii="Inter" w:eastAsia="Inter" w:hAnsi="Inter" w:cs="Inter"/>
        </w:rPr>
        <w:t xml:space="preserve">  Sign up for this exclusive offer available to Origence arc OS customers for</w:t>
      </w:r>
      <w:r w:rsidR="006C2FDE">
        <w:rPr>
          <w:rFonts w:ascii="Inter" w:eastAsia="Inter" w:hAnsi="Inter" w:cs="Inter"/>
        </w:rPr>
        <w:t xml:space="preserve"> a</w:t>
      </w:r>
      <w:r w:rsidR="008025A4">
        <w:rPr>
          <w:rFonts w:ascii="Inter" w:eastAsia="Inter" w:hAnsi="Inter" w:cs="Inter"/>
        </w:rPr>
        <w:t xml:space="preserve"> limited time, </w:t>
      </w:r>
      <w:r w:rsidR="006C2FDE">
        <w:rPr>
          <w:rFonts w:ascii="Inter" w:eastAsia="Inter" w:hAnsi="Inter" w:cs="Inter"/>
        </w:rPr>
        <w:t xml:space="preserve">effective </w:t>
      </w:r>
      <w:r w:rsidR="0020134E">
        <w:rPr>
          <w:rFonts w:ascii="Inter" w:eastAsia="Inter" w:hAnsi="Inter" w:cs="Inter"/>
        </w:rPr>
        <w:t>immediately</w:t>
      </w:r>
      <w:r w:rsidR="008025A4">
        <w:rPr>
          <w:rFonts w:ascii="Inter" w:eastAsia="Inter" w:hAnsi="Inter" w:cs="Inter"/>
        </w:rPr>
        <w:t xml:space="preserve"> through </w:t>
      </w:r>
      <w:r w:rsidR="00F64ED7">
        <w:rPr>
          <w:rFonts w:ascii="Inter" w:eastAsia="Inter" w:hAnsi="Inter" w:cs="Inter"/>
        </w:rPr>
        <w:t xml:space="preserve">the end of </w:t>
      </w:r>
      <w:r w:rsidR="008025A4">
        <w:rPr>
          <w:rFonts w:ascii="Inter" w:eastAsia="Inter" w:hAnsi="Inter" w:cs="Inter"/>
        </w:rPr>
        <w:t>Origence’s Lending Tech Live conference</w:t>
      </w:r>
      <w:r w:rsidR="006C2FDE">
        <w:rPr>
          <w:rFonts w:ascii="Inter" w:eastAsia="Inter" w:hAnsi="Inter" w:cs="Inter"/>
        </w:rPr>
        <w:t xml:space="preserve"> </w:t>
      </w:r>
      <w:r w:rsidR="00F64ED7">
        <w:rPr>
          <w:rFonts w:ascii="Inter" w:eastAsia="Inter" w:hAnsi="Inter" w:cs="Inter"/>
        </w:rPr>
        <w:t>on</w:t>
      </w:r>
      <w:r w:rsidR="008025A4">
        <w:rPr>
          <w:rFonts w:ascii="Inter" w:eastAsia="Inter" w:hAnsi="Inter" w:cs="Inter"/>
        </w:rPr>
        <w:t xml:space="preserve"> June 27, 2024.</w:t>
      </w:r>
    </w:p>
    <w:p w14:paraId="00000009" w14:textId="4F7C81A2" w:rsidR="00D05DC8" w:rsidRDefault="00B2540E">
      <w:pPr>
        <w:rPr>
          <w:rFonts w:ascii="Inter" w:eastAsia="Inter" w:hAnsi="Inter" w:cs="Inter"/>
        </w:rPr>
      </w:pPr>
      <w:r>
        <w:rPr>
          <w:rFonts w:ascii="Inter" w:eastAsia="Inter" w:hAnsi="Inter" w:cs="Inter"/>
        </w:rPr>
        <w:t xml:space="preserve">“With Zest Auto, implementation took no time at all and required very little from our team outside of input.  Implementing Zest has allowed LincOne to ramp up our efficiency like never before. LincOne is on track to increase our decisioning automation by 156% in just the first few months,” said Terry Zitkovich Jr., </w:t>
      </w:r>
      <w:r w:rsidR="006C2FDE">
        <w:rPr>
          <w:rFonts w:ascii="Inter" w:eastAsia="Inter" w:hAnsi="Inter" w:cs="Inter"/>
        </w:rPr>
        <w:t>c</w:t>
      </w:r>
      <w:r>
        <w:rPr>
          <w:rFonts w:ascii="Inter" w:eastAsia="Inter" w:hAnsi="Inter" w:cs="Inter"/>
        </w:rPr>
        <w:t xml:space="preserve">hief </w:t>
      </w:r>
      <w:r w:rsidR="006C2FDE">
        <w:rPr>
          <w:rFonts w:ascii="Inter" w:eastAsia="Inter" w:hAnsi="Inter" w:cs="Inter"/>
        </w:rPr>
        <w:t>l</w:t>
      </w:r>
      <w:r>
        <w:rPr>
          <w:rFonts w:ascii="Inter" w:eastAsia="Inter" w:hAnsi="Inter" w:cs="Inter"/>
        </w:rPr>
        <w:t xml:space="preserve">ending </w:t>
      </w:r>
      <w:r w:rsidR="006C2FDE">
        <w:rPr>
          <w:rFonts w:ascii="Inter" w:eastAsia="Inter" w:hAnsi="Inter" w:cs="Inter"/>
        </w:rPr>
        <w:t>o</w:t>
      </w:r>
      <w:r>
        <w:rPr>
          <w:rFonts w:ascii="Inter" w:eastAsia="Inter" w:hAnsi="Inter" w:cs="Inter"/>
        </w:rPr>
        <w:t>fficer at LincOne Federal Credit Union.</w:t>
      </w:r>
    </w:p>
    <w:p w14:paraId="0000000A" w14:textId="77777777" w:rsidR="00D05DC8" w:rsidRDefault="00D05DC8">
      <w:pPr>
        <w:rPr>
          <w:rFonts w:ascii="Inter" w:eastAsia="Inter" w:hAnsi="Inter" w:cs="Inter"/>
        </w:rPr>
      </w:pPr>
    </w:p>
    <w:p w14:paraId="0000000B" w14:textId="2A4708E6" w:rsidR="00D05DC8" w:rsidRDefault="00CD1766">
      <w:pPr>
        <w:rPr>
          <w:rFonts w:ascii="Inter" w:eastAsia="Inter" w:hAnsi="Inter" w:cs="Inter"/>
        </w:rPr>
      </w:pPr>
      <w:r>
        <w:rPr>
          <w:rFonts w:ascii="Inter" w:eastAsia="Inter" w:hAnsi="Inter" w:cs="Inter"/>
        </w:rPr>
        <w:t xml:space="preserve">Origence and Zest AI launched an official partnership </w:t>
      </w:r>
      <w:hyperlink r:id="rId10">
        <w:r>
          <w:rPr>
            <w:rFonts w:ascii="Inter" w:eastAsia="Inter" w:hAnsi="Inter" w:cs="Inter"/>
            <w:color w:val="1155CC"/>
            <w:u w:val="single"/>
          </w:rPr>
          <w:t>in July 2022</w:t>
        </w:r>
      </w:hyperlink>
      <w:r>
        <w:rPr>
          <w:rFonts w:ascii="Inter" w:eastAsia="Inter" w:hAnsi="Inter" w:cs="Inter"/>
        </w:rPr>
        <w:t xml:space="preserve">, offering Zest AI’s automated underwriting technology to credit unions using Origence </w:t>
      </w:r>
      <w:r w:rsidR="0092241D">
        <w:rPr>
          <w:rFonts w:ascii="Inter" w:eastAsia="Inter" w:hAnsi="Inter" w:cs="Inter"/>
        </w:rPr>
        <w:t xml:space="preserve">arc </w:t>
      </w:r>
      <w:r>
        <w:rPr>
          <w:rFonts w:ascii="Inter" w:eastAsia="Inter" w:hAnsi="Inter" w:cs="Inter"/>
        </w:rPr>
        <w:t xml:space="preserve">OS. </w:t>
      </w:r>
    </w:p>
    <w:p w14:paraId="25DED423" w14:textId="77777777" w:rsidR="00062A5A" w:rsidRDefault="00062A5A">
      <w:pPr>
        <w:rPr>
          <w:rFonts w:ascii="Inter" w:eastAsia="Inter" w:hAnsi="Inter" w:cs="Inter"/>
        </w:rPr>
      </w:pPr>
    </w:p>
    <w:p w14:paraId="0981137D" w14:textId="7CCF84FD" w:rsidR="00062A5A" w:rsidRDefault="00062A5A">
      <w:pPr>
        <w:rPr>
          <w:rFonts w:ascii="Inter" w:eastAsia="Inter" w:hAnsi="Inter" w:cs="Inter"/>
        </w:rPr>
      </w:pPr>
      <w:r>
        <w:rPr>
          <w:rFonts w:ascii="Inter" w:eastAsia="Inter" w:hAnsi="Inter" w:cs="Inter"/>
        </w:rPr>
        <w:lastRenderedPageBreak/>
        <w:t xml:space="preserve">“This partnership represents the continuation of a successful relationship between Zest AI and Origence. Expanding access to </w:t>
      </w:r>
      <w:r w:rsidR="00D61A1F">
        <w:rPr>
          <w:rFonts w:ascii="Inter" w:eastAsia="Inter" w:hAnsi="Inter" w:cs="Inter"/>
        </w:rPr>
        <w:t>our mutual credit unions allows them to improve their lending performance</w:t>
      </w:r>
      <w:r>
        <w:rPr>
          <w:rFonts w:ascii="Inter" w:eastAsia="Inter" w:hAnsi="Inter" w:cs="Inter"/>
        </w:rPr>
        <w:t>,” said Tony Boutelle, Origence’s CEO.</w:t>
      </w:r>
    </w:p>
    <w:p w14:paraId="0000000C" w14:textId="77777777" w:rsidR="00D05DC8" w:rsidRDefault="00D05DC8">
      <w:pPr>
        <w:rPr>
          <w:rFonts w:ascii="Inter" w:eastAsia="Inter" w:hAnsi="Inter" w:cs="Inter"/>
        </w:rPr>
      </w:pPr>
    </w:p>
    <w:p w14:paraId="0000000F" w14:textId="5990D2E1" w:rsidR="00D05DC8" w:rsidRDefault="00CD1766">
      <w:pPr>
        <w:rPr>
          <w:rFonts w:ascii="Inter" w:eastAsia="Inter" w:hAnsi="Inter" w:cs="Inter"/>
        </w:rPr>
      </w:pPr>
      <w:bookmarkStart w:id="0" w:name="_heading=h.gjdgxs" w:colFirst="0" w:colLast="0"/>
      <w:bookmarkEnd w:id="0"/>
      <w:r>
        <w:rPr>
          <w:rFonts w:ascii="Inter" w:eastAsia="Inter" w:hAnsi="Inter" w:cs="Inter"/>
        </w:rPr>
        <w:t xml:space="preserve">More than </w:t>
      </w:r>
      <w:sdt>
        <w:sdtPr>
          <w:tag w:val="goog_rdk_2"/>
          <w:id w:val="-1200396185"/>
        </w:sdtPr>
        <w:sdtEndPr/>
        <w:sdtContent/>
      </w:sdt>
      <w:r>
        <w:rPr>
          <w:rFonts w:ascii="Inter" w:eastAsia="Inter" w:hAnsi="Inter" w:cs="Inter"/>
        </w:rPr>
        <w:t xml:space="preserve">1,100 credit unions serving </w:t>
      </w:r>
      <w:r w:rsidR="00A014D0">
        <w:rPr>
          <w:rFonts w:ascii="Inter" w:eastAsia="Inter" w:hAnsi="Inter" w:cs="Inter"/>
        </w:rPr>
        <w:t>70</w:t>
      </w:r>
      <w:r>
        <w:rPr>
          <w:rFonts w:ascii="Inter" w:eastAsia="Inter" w:hAnsi="Inter" w:cs="Inter"/>
        </w:rPr>
        <w:t xml:space="preserve"> million members nationwide utilize Origence’s industry-leading lending technology solutions, including </w:t>
      </w:r>
      <w:r w:rsidR="0092241D">
        <w:rPr>
          <w:rFonts w:ascii="Inter" w:eastAsia="Inter" w:hAnsi="Inter" w:cs="Inter"/>
        </w:rPr>
        <w:t xml:space="preserve">arc </w:t>
      </w:r>
      <w:r>
        <w:rPr>
          <w:rFonts w:ascii="Inter" w:eastAsia="Inter" w:hAnsi="Inter" w:cs="Inter"/>
        </w:rPr>
        <w:t>OS</w:t>
      </w:r>
      <w:r w:rsidR="0092241D">
        <w:rPr>
          <w:rFonts w:ascii="Inter" w:eastAsia="Inter" w:hAnsi="Inter" w:cs="Inter"/>
        </w:rPr>
        <w:t>,</w:t>
      </w:r>
      <w:r>
        <w:rPr>
          <w:rFonts w:ascii="Inter" w:eastAsia="Inter" w:hAnsi="Inter" w:cs="Inter"/>
        </w:rPr>
        <w:t xml:space="preserve"> </w:t>
      </w:r>
      <w:r w:rsidR="0092241D">
        <w:rPr>
          <w:rFonts w:ascii="Inter" w:eastAsia="Inter" w:hAnsi="Inter" w:cs="Inter"/>
        </w:rPr>
        <w:t>arc DX,</w:t>
      </w:r>
      <w:r w:rsidR="00A639AF">
        <w:rPr>
          <w:rFonts w:ascii="Inter" w:eastAsia="Inter" w:hAnsi="Inter" w:cs="Inter"/>
        </w:rPr>
        <w:t xml:space="preserve"> arc MX,</w:t>
      </w:r>
      <w:r>
        <w:rPr>
          <w:rFonts w:ascii="Inter" w:eastAsia="Inter" w:hAnsi="Inter" w:cs="Inter"/>
        </w:rPr>
        <w:t xml:space="preserve"> </w:t>
      </w:r>
      <w:r w:rsidR="0092241D">
        <w:rPr>
          <w:rFonts w:ascii="Inter" w:eastAsia="Inter" w:hAnsi="Inter" w:cs="Inter"/>
        </w:rPr>
        <w:t>i</w:t>
      </w:r>
      <w:r>
        <w:rPr>
          <w:rFonts w:ascii="Inter" w:eastAsia="Inter" w:hAnsi="Inter" w:cs="Inter"/>
        </w:rPr>
        <w:t xml:space="preserve">ndirect </w:t>
      </w:r>
      <w:r w:rsidR="0092241D">
        <w:rPr>
          <w:rFonts w:ascii="Inter" w:eastAsia="Inter" w:hAnsi="Inter" w:cs="Inter"/>
        </w:rPr>
        <w:t>l</w:t>
      </w:r>
      <w:r>
        <w:rPr>
          <w:rFonts w:ascii="Inter" w:eastAsia="Inter" w:hAnsi="Inter" w:cs="Inter"/>
        </w:rPr>
        <w:t>ending</w:t>
      </w:r>
      <w:r w:rsidR="0092241D">
        <w:rPr>
          <w:rFonts w:ascii="Inter" w:eastAsia="Inter" w:hAnsi="Inter" w:cs="Inter"/>
        </w:rPr>
        <w:t>,</w:t>
      </w:r>
      <w:r w:rsidR="00A639AF">
        <w:rPr>
          <w:rFonts w:ascii="Inter" w:eastAsia="Inter" w:hAnsi="Inter" w:cs="Inter"/>
        </w:rPr>
        <w:t xml:space="preserve"> and</w:t>
      </w:r>
      <w:r w:rsidR="0092241D">
        <w:rPr>
          <w:rFonts w:ascii="Inter" w:eastAsia="Inter" w:hAnsi="Inter" w:cs="Inter"/>
        </w:rPr>
        <w:t xml:space="preserve"> support services of Origence Lending Services and new subsidiary</w:t>
      </w:r>
      <w:r w:rsidR="006C2FDE">
        <w:rPr>
          <w:rFonts w:ascii="Inter" w:eastAsia="Inter" w:hAnsi="Inter" w:cs="Inter"/>
        </w:rPr>
        <w:t>,</w:t>
      </w:r>
      <w:r w:rsidR="0092241D">
        <w:rPr>
          <w:rFonts w:ascii="Inter" w:eastAsia="Inter" w:hAnsi="Inter" w:cs="Inter"/>
        </w:rPr>
        <w:t xml:space="preserve"> FI Connect.</w:t>
      </w:r>
      <w:r>
        <w:rPr>
          <w:rFonts w:ascii="Inter" w:eastAsia="Inter" w:hAnsi="Inter" w:cs="Inter"/>
        </w:rPr>
        <w:t xml:space="preserve"> </w:t>
      </w:r>
      <w:r w:rsidR="0092241D">
        <w:rPr>
          <w:rFonts w:ascii="Inter" w:eastAsia="Inter" w:hAnsi="Inter" w:cs="Inter"/>
        </w:rPr>
        <w:t xml:space="preserve">In 2023, </w:t>
      </w:r>
      <w:r w:rsidR="00622B14">
        <w:rPr>
          <w:rFonts w:ascii="Inter" w:eastAsia="Inter" w:hAnsi="Inter" w:cs="Inter"/>
        </w:rPr>
        <w:t>Origence funded more than $59 billion through its technology solutions.</w:t>
      </w:r>
    </w:p>
    <w:p w14:paraId="00000010" w14:textId="77777777" w:rsidR="00D05DC8" w:rsidRDefault="00D05DC8">
      <w:pPr>
        <w:rPr>
          <w:rFonts w:ascii="Inter" w:eastAsia="Inter" w:hAnsi="Inter" w:cs="Inter"/>
        </w:rPr>
      </w:pPr>
      <w:bookmarkStart w:id="1" w:name="_heading=h.q4euws5blqmo" w:colFirst="0" w:colLast="0"/>
      <w:bookmarkEnd w:id="1"/>
    </w:p>
    <w:p w14:paraId="00000011" w14:textId="1E9C1263" w:rsidR="00D05DC8" w:rsidRDefault="00CD1766">
      <w:pPr>
        <w:rPr>
          <w:rFonts w:ascii="Inter" w:eastAsia="Inter" w:hAnsi="Inter" w:cs="Inter"/>
        </w:rPr>
      </w:pPr>
      <w:bookmarkStart w:id="2" w:name="_heading=h.iavq981ce1q" w:colFirst="0" w:colLast="0"/>
      <w:bookmarkEnd w:id="2"/>
      <w:r>
        <w:rPr>
          <w:rFonts w:ascii="Inter" w:eastAsia="Inter" w:hAnsi="Inter" w:cs="Inter"/>
        </w:rPr>
        <w:t>Lenders interested in a trial of Zest can</w:t>
      </w:r>
      <w:r w:rsidR="00EE02AB">
        <w:rPr>
          <w:rFonts w:ascii="Inter" w:eastAsia="Inter" w:hAnsi="Inter" w:cs="Inter"/>
        </w:rPr>
        <w:t xml:space="preserve"> submit your information to </w:t>
      </w:r>
      <w:hyperlink r:id="rId11" w:history="1">
        <w:r w:rsidR="00EE02AB" w:rsidRPr="00EE02AB">
          <w:rPr>
            <w:rStyle w:val="Hyperlink"/>
            <w:rFonts w:ascii="Inter" w:eastAsia="Inter" w:hAnsi="Inter" w:cs="Inter"/>
          </w:rPr>
          <w:t>request the free trial</w:t>
        </w:r>
      </w:hyperlink>
      <w:r w:rsidR="00EE02AB">
        <w:rPr>
          <w:rFonts w:ascii="Inter" w:eastAsia="Inter" w:hAnsi="Inter" w:cs="Inter"/>
        </w:rPr>
        <w:t xml:space="preserve">. </w:t>
      </w:r>
    </w:p>
    <w:p w14:paraId="7132FE21" w14:textId="77777777" w:rsidR="00D32453" w:rsidRDefault="00D32453" w:rsidP="00062A5A">
      <w:pPr>
        <w:jc w:val="center"/>
        <w:rPr>
          <w:rFonts w:ascii="Inter" w:eastAsia="Inter" w:hAnsi="Inter" w:cs="Inter"/>
        </w:rPr>
      </w:pPr>
    </w:p>
    <w:p w14:paraId="00000015" w14:textId="77777777" w:rsidR="00D05DC8" w:rsidRDefault="00DC7C64">
      <w:pPr>
        <w:rPr>
          <w:rFonts w:ascii="Inter" w:eastAsia="Inter" w:hAnsi="Inter" w:cs="Inter"/>
        </w:rPr>
      </w:pPr>
      <w:sdt>
        <w:sdtPr>
          <w:tag w:val="goog_rdk_7"/>
          <w:id w:val="-1401054036"/>
        </w:sdtPr>
        <w:sdtEndPr/>
        <w:sdtContent/>
      </w:sdt>
      <w:r w:rsidR="00CD1766">
        <w:rPr>
          <w:rFonts w:ascii="Inter" w:eastAsia="Inter" w:hAnsi="Inter" w:cs="Inter"/>
          <w:b/>
        </w:rPr>
        <w:t>About Origence</w:t>
      </w:r>
    </w:p>
    <w:p w14:paraId="00000016" w14:textId="467FA021" w:rsidR="00D05DC8" w:rsidRDefault="00CD1766">
      <w:pPr>
        <w:rPr>
          <w:rFonts w:ascii="Inter" w:eastAsia="Inter" w:hAnsi="Inter" w:cs="Inter"/>
        </w:rPr>
      </w:pPr>
      <w:r>
        <w:rPr>
          <w:rFonts w:ascii="Inter" w:eastAsia="Inter" w:hAnsi="Inter" w:cs="Inter"/>
          <w:color w:val="293849"/>
          <w:highlight w:val="white"/>
        </w:rPr>
        <w:t>Origence provides lending technology solutions credit unions need to advance their total origination experience. We were established in 1994 as a credit union service organization (CUSO) and have helped thousands of credit unions process more than 88 million applications</w:t>
      </w:r>
      <w:r w:rsidR="00622B14">
        <w:rPr>
          <w:rFonts w:ascii="Inter" w:eastAsia="Inter" w:hAnsi="Inter" w:cs="Inter"/>
          <w:color w:val="293849"/>
          <w:highlight w:val="white"/>
        </w:rPr>
        <w:t xml:space="preserve"> for $551 billion in funded loans</w:t>
      </w:r>
      <w:r>
        <w:rPr>
          <w:rFonts w:ascii="Inter" w:eastAsia="Inter" w:hAnsi="Inter" w:cs="Inter"/>
          <w:color w:val="293849"/>
          <w:highlight w:val="white"/>
        </w:rPr>
        <w:t xml:space="preserve">. Our solutions include indirect lending, loan and account origination, auto shopping, marketing automation, lending operations, and more. Origence was named the 2023 CUSO of the year by NACUSO. Learn more at </w:t>
      </w:r>
      <w:hyperlink r:id="rId12">
        <w:r>
          <w:rPr>
            <w:rFonts w:ascii="Inter" w:eastAsia="Inter" w:hAnsi="Inter" w:cs="Inter"/>
            <w:color w:val="0252A9"/>
            <w:highlight w:val="white"/>
          </w:rPr>
          <w:t>www.origence.com</w:t>
        </w:r>
      </w:hyperlink>
      <w:r>
        <w:rPr>
          <w:rFonts w:ascii="Inter" w:eastAsia="Inter" w:hAnsi="Inter" w:cs="Inter"/>
          <w:color w:val="293849"/>
          <w:highlight w:val="white"/>
        </w:rPr>
        <w:t xml:space="preserve"> and follow us on </w:t>
      </w:r>
      <w:hyperlink r:id="rId13">
        <w:r>
          <w:rPr>
            <w:rFonts w:ascii="Inter" w:eastAsia="Inter" w:hAnsi="Inter" w:cs="Inter"/>
            <w:color w:val="0252A9"/>
            <w:highlight w:val="white"/>
          </w:rPr>
          <w:t>X</w:t>
        </w:r>
      </w:hyperlink>
      <w:r>
        <w:rPr>
          <w:rFonts w:ascii="Inter" w:eastAsia="Inter" w:hAnsi="Inter" w:cs="Inter"/>
          <w:color w:val="293849"/>
          <w:highlight w:val="white"/>
        </w:rPr>
        <w:t xml:space="preserve"> and </w:t>
      </w:r>
      <w:hyperlink r:id="rId14">
        <w:r>
          <w:rPr>
            <w:rFonts w:ascii="Inter" w:eastAsia="Inter" w:hAnsi="Inter" w:cs="Inter"/>
            <w:color w:val="0252A9"/>
            <w:highlight w:val="white"/>
          </w:rPr>
          <w:t>LinkedIn</w:t>
        </w:r>
      </w:hyperlink>
      <w:r>
        <w:rPr>
          <w:rFonts w:ascii="Inter" w:eastAsia="Inter" w:hAnsi="Inter" w:cs="Inter"/>
          <w:color w:val="293849"/>
          <w:highlight w:val="white"/>
        </w:rPr>
        <w:t>.</w:t>
      </w:r>
    </w:p>
    <w:p w14:paraId="00000017" w14:textId="77777777" w:rsidR="00D05DC8" w:rsidRDefault="00D05DC8">
      <w:pPr>
        <w:rPr>
          <w:rFonts w:ascii="Inter" w:eastAsia="Inter" w:hAnsi="Inter" w:cs="Inter"/>
        </w:rPr>
      </w:pPr>
    </w:p>
    <w:p w14:paraId="00000018" w14:textId="77777777" w:rsidR="00D05DC8" w:rsidRDefault="00CD1766">
      <w:pPr>
        <w:rPr>
          <w:rFonts w:ascii="Inter" w:eastAsia="Inter" w:hAnsi="Inter" w:cs="Inter"/>
        </w:rPr>
      </w:pPr>
      <w:r>
        <w:rPr>
          <w:rFonts w:ascii="Inter" w:eastAsia="Inter" w:hAnsi="Inter" w:cs="Inter"/>
          <w:b/>
        </w:rPr>
        <w:t>About Zest AI‍</w:t>
      </w:r>
    </w:p>
    <w:p w14:paraId="00000019" w14:textId="77777777" w:rsidR="00D05DC8" w:rsidRDefault="00CD1766">
      <w:pPr>
        <w:rPr>
          <w:rFonts w:ascii="Inter" w:eastAsia="Inter" w:hAnsi="Inter" w:cs="Inter"/>
        </w:rPr>
      </w:pPr>
      <w:r>
        <w:rPr>
          <w:rFonts w:ascii="Inter" w:eastAsia="Inter" w:hAnsi="Inter" w:cs="Inter"/>
        </w:rPr>
        <w:t xml:space="preserve">Zest AI is a tech company on a mission to broaden access to equitable lending. Since 2009, we've worked with financial institutions to use AI lending technology to better serve their borrowers. Today, we work with all types of lenders as a catalyst for economic equity by helping them leverage AI's potential for good. Most recently we were named to the Forbes Fintech 50. Learn more at </w:t>
      </w:r>
      <w:hyperlink r:id="rId15">
        <w:r>
          <w:rPr>
            <w:rFonts w:ascii="Inter" w:eastAsia="Inter" w:hAnsi="Inter" w:cs="Inter"/>
            <w:color w:val="1155CC"/>
            <w:u w:val="single"/>
          </w:rPr>
          <w:t>Zest AI</w:t>
        </w:r>
      </w:hyperlink>
      <w:r>
        <w:rPr>
          <w:rFonts w:ascii="Inter" w:eastAsia="Inter" w:hAnsi="Inter" w:cs="Inter"/>
        </w:rPr>
        <w:t xml:space="preserve"> and connect with us on </w:t>
      </w:r>
      <w:hyperlink r:id="rId16">
        <w:r>
          <w:rPr>
            <w:rFonts w:ascii="Inter" w:eastAsia="Inter" w:hAnsi="Inter" w:cs="Inter"/>
            <w:color w:val="1155CC"/>
            <w:u w:val="single"/>
          </w:rPr>
          <w:t>LinkedIn</w:t>
        </w:r>
      </w:hyperlink>
      <w:r>
        <w:rPr>
          <w:rFonts w:ascii="Inter" w:eastAsia="Inter" w:hAnsi="Inter" w:cs="Inter"/>
        </w:rPr>
        <w:t>.</w:t>
      </w:r>
    </w:p>
    <w:p w14:paraId="0000001A" w14:textId="77777777" w:rsidR="00D05DC8" w:rsidRDefault="00D05DC8">
      <w:pPr>
        <w:rPr>
          <w:rFonts w:ascii="Inter" w:eastAsia="Inter" w:hAnsi="Inter" w:cs="Inter"/>
        </w:rPr>
      </w:pPr>
    </w:p>
    <w:p w14:paraId="7EF4159E" w14:textId="77777777" w:rsidR="00062A5A" w:rsidRDefault="00062A5A" w:rsidP="00062A5A">
      <w:pPr>
        <w:jc w:val="center"/>
        <w:rPr>
          <w:rFonts w:ascii="Inter" w:eastAsia="Inter" w:hAnsi="Inter" w:cs="Inter"/>
        </w:rPr>
      </w:pPr>
      <w:r>
        <w:rPr>
          <w:rFonts w:ascii="Inter" w:eastAsia="Inter" w:hAnsi="Inter" w:cs="Inter"/>
        </w:rPr>
        <w:t>###</w:t>
      </w:r>
    </w:p>
    <w:p w14:paraId="084D9045" w14:textId="77777777" w:rsidR="00062A5A" w:rsidRDefault="00062A5A">
      <w:pPr>
        <w:rPr>
          <w:rFonts w:ascii="Inter" w:eastAsia="Inter" w:hAnsi="Inter" w:cs="Inter"/>
        </w:rPr>
      </w:pPr>
    </w:p>
    <w:p w14:paraId="168B7429" w14:textId="77777777" w:rsidR="00062A5A" w:rsidRDefault="00062A5A">
      <w:pPr>
        <w:rPr>
          <w:rFonts w:ascii="Inter" w:eastAsia="Inter" w:hAnsi="Inter" w:cs="Inter"/>
        </w:rPr>
      </w:pPr>
    </w:p>
    <w:p w14:paraId="0000001B" w14:textId="77777777" w:rsidR="00D05DC8" w:rsidRDefault="00D05DC8">
      <w:pPr>
        <w:rPr>
          <w:rFonts w:ascii="Inter" w:eastAsia="Inter" w:hAnsi="Inter" w:cs="Inter"/>
          <w:b/>
        </w:rPr>
      </w:pPr>
    </w:p>
    <w:p w14:paraId="0000001C" w14:textId="77777777" w:rsidR="00D05DC8" w:rsidRDefault="00CD1766">
      <w:pPr>
        <w:rPr>
          <w:rFonts w:ascii="Inter" w:eastAsia="Inter" w:hAnsi="Inter" w:cs="Inter"/>
        </w:rPr>
      </w:pPr>
      <w:r>
        <w:rPr>
          <w:rFonts w:ascii="Inter" w:eastAsia="Inter" w:hAnsi="Inter" w:cs="Inter"/>
          <w:b/>
        </w:rPr>
        <w:t>Contact:</w:t>
      </w:r>
    </w:p>
    <w:p w14:paraId="0000001D" w14:textId="0722C0D0" w:rsidR="00D05DC8" w:rsidRDefault="00DC7C64">
      <w:pPr>
        <w:shd w:val="clear" w:color="auto" w:fill="FFFFFF"/>
        <w:rPr>
          <w:rFonts w:ascii="Inter" w:eastAsia="Inter" w:hAnsi="Inter" w:cs="Inter"/>
          <w:color w:val="222222"/>
        </w:rPr>
      </w:pPr>
      <w:sdt>
        <w:sdtPr>
          <w:tag w:val="goog_rdk_8"/>
          <w:id w:val="-1355032875"/>
        </w:sdtPr>
        <w:sdtEndPr/>
        <w:sdtContent/>
      </w:sdt>
      <w:r w:rsidR="00CC0613">
        <w:rPr>
          <w:rFonts w:ascii="Inter" w:eastAsia="Inter" w:hAnsi="Inter" w:cs="Inter"/>
          <w:color w:val="222222"/>
        </w:rPr>
        <w:t>Alison Barksdale, PR &amp; Content Manager</w:t>
      </w:r>
    </w:p>
    <w:p w14:paraId="2A303D38" w14:textId="46B47B77" w:rsidR="00CC0613" w:rsidRDefault="00DC7C64">
      <w:pPr>
        <w:shd w:val="clear" w:color="auto" w:fill="FFFFFF"/>
        <w:rPr>
          <w:rFonts w:ascii="Inter" w:eastAsia="Inter" w:hAnsi="Inter" w:cs="Inter"/>
          <w:color w:val="222222"/>
        </w:rPr>
      </w:pPr>
      <w:hyperlink r:id="rId17" w:history="1">
        <w:r w:rsidR="00A639AF" w:rsidRPr="000D2ED7">
          <w:rPr>
            <w:rStyle w:val="Hyperlink"/>
            <w:rFonts w:ascii="Inter" w:eastAsia="Inter" w:hAnsi="Inter" w:cs="Inter"/>
          </w:rPr>
          <w:t>alison.barksdale@origence.com</w:t>
        </w:r>
      </w:hyperlink>
      <w:r w:rsidR="00A639AF">
        <w:rPr>
          <w:rFonts w:ascii="Inter" w:eastAsia="Inter" w:hAnsi="Inter" w:cs="Inter"/>
          <w:color w:val="222222"/>
        </w:rPr>
        <w:t xml:space="preserve"> </w:t>
      </w:r>
    </w:p>
    <w:p w14:paraId="0000001E" w14:textId="77777777" w:rsidR="00D05DC8" w:rsidRDefault="00D05DC8">
      <w:pPr>
        <w:shd w:val="clear" w:color="auto" w:fill="FFFFFF"/>
        <w:rPr>
          <w:rFonts w:ascii="Inter" w:eastAsia="Inter" w:hAnsi="Inter" w:cs="Inter"/>
          <w:color w:val="222222"/>
        </w:rPr>
      </w:pPr>
    </w:p>
    <w:p w14:paraId="0000001F" w14:textId="77777777" w:rsidR="00D05DC8" w:rsidRDefault="00CD1766">
      <w:pPr>
        <w:rPr>
          <w:rFonts w:ascii="Inter" w:eastAsia="Inter" w:hAnsi="Inter" w:cs="Inter"/>
        </w:rPr>
      </w:pPr>
      <w:r>
        <w:rPr>
          <w:rFonts w:ascii="Inter" w:eastAsia="Inter" w:hAnsi="Inter" w:cs="Inter"/>
        </w:rPr>
        <w:t>Katie Willem</w:t>
      </w:r>
    </w:p>
    <w:p w14:paraId="00000020" w14:textId="77777777" w:rsidR="00D05DC8" w:rsidRDefault="00DC7C64">
      <w:pPr>
        <w:rPr>
          <w:rFonts w:ascii="Inter" w:eastAsia="Inter" w:hAnsi="Inter" w:cs="Inter"/>
        </w:rPr>
      </w:pPr>
      <w:hyperlink r:id="rId18">
        <w:r w:rsidR="00CD1766">
          <w:rPr>
            <w:rFonts w:ascii="Inter" w:eastAsia="Inter" w:hAnsi="Inter" w:cs="Inter"/>
            <w:color w:val="1155CC"/>
            <w:u w:val="single"/>
          </w:rPr>
          <w:t>kmw@zest.ai</w:t>
        </w:r>
      </w:hyperlink>
    </w:p>
    <w:p w14:paraId="00000021" w14:textId="77777777" w:rsidR="00D05DC8" w:rsidRDefault="00D05DC8">
      <w:pPr>
        <w:shd w:val="clear" w:color="auto" w:fill="FFFFFF"/>
        <w:rPr>
          <w:rFonts w:ascii="Inter" w:eastAsia="Inter" w:hAnsi="Inter" w:cs="Inter"/>
          <w:color w:val="222222"/>
        </w:rPr>
      </w:pPr>
    </w:p>
    <w:p w14:paraId="00000022" w14:textId="77777777" w:rsidR="00D05DC8" w:rsidRDefault="00D05DC8">
      <w:pPr>
        <w:rPr>
          <w:rFonts w:ascii="Inter" w:eastAsia="Inter" w:hAnsi="Inter" w:cs="Inter"/>
        </w:rPr>
      </w:pPr>
    </w:p>
    <w:sectPr w:rsidR="00D05DC8">
      <w:headerReference w:type="first" r:id="rId19"/>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F98F" w14:textId="77777777" w:rsidR="00185459" w:rsidRDefault="00185459">
      <w:pPr>
        <w:spacing w:line="240" w:lineRule="auto"/>
      </w:pPr>
      <w:r>
        <w:separator/>
      </w:r>
    </w:p>
  </w:endnote>
  <w:endnote w:type="continuationSeparator" w:id="0">
    <w:p w14:paraId="1B0AB0C4" w14:textId="77777777" w:rsidR="00185459" w:rsidRDefault="00185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D17B" w14:textId="77777777" w:rsidR="00185459" w:rsidRDefault="00185459">
      <w:pPr>
        <w:spacing w:line="240" w:lineRule="auto"/>
      </w:pPr>
      <w:r>
        <w:separator/>
      </w:r>
    </w:p>
  </w:footnote>
  <w:footnote w:type="continuationSeparator" w:id="0">
    <w:p w14:paraId="18FB38E3" w14:textId="77777777" w:rsidR="00185459" w:rsidRDefault="001854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0F77906" w:rsidR="00D05DC8" w:rsidRDefault="00271529">
    <w:r>
      <w:rPr>
        <w:noProof/>
      </w:rPr>
      <w:drawing>
        <wp:inline distT="0" distB="0" distL="0" distR="0" wp14:anchorId="23E6CBF4" wp14:editId="6B3D23BF">
          <wp:extent cx="1938338" cy="381662"/>
          <wp:effectExtent l="0" t="0" r="5080" b="0"/>
          <wp:docPr id="869153311"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53311" name="Picture 1" descr="A black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993" cy="384548"/>
                  </a:xfrm>
                  <a:prstGeom prst="rect">
                    <a:avLst/>
                  </a:prstGeom>
                </pic:spPr>
              </pic:pic>
            </a:graphicData>
          </a:graphic>
        </wp:inline>
      </w:drawing>
    </w:r>
    <w:r>
      <w:t xml:space="preserve"> </w:t>
    </w:r>
    <w:r>
      <w:tab/>
    </w:r>
    <w:r>
      <w:tab/>
    </w:r>
    <w:r>
      <w:tab/>
    </w:r>
    <w:r>
      <w:tab/>
      <w:t xml:space="preserve">  </w:t>
    </w:r>
    <w:r>
      <w:tab/>
    </w:r>
    <w:r>
      <w:rPr>
        <w:noProof/>
      </w:rPr>
      <w:drawing>
        <wp:inline distT="114300" distB="114300" distL="114300" distR="114300" wp14:anchorId="6131C0FF" wp14:editId="4CC5ECA6">
          <wp:extent cx="1566863" cy="42795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66863" cy="427954"/>
                  </a:xfrm>
                  <a:prstGeom prst="rect">
                    <a:avLst/>
                  </a:prstGeom>
                  <a:ln/>
                </pic:spPr>
              </pic:pic>
            </a:graphicData>
          </a:graphic>
        </wp:inline>
      </w:drawing>
    </w:r>
  </w:p>
  <w:p w14:paraId="00000024" w14:textId="77777777" w:rsidR="00D05DC8" w:rsidRDefault="00D05D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C8"/>
    <w:rsid w:val="00062A5A"/>
    <w:rsid w:val="000D3818"/>
    <w:rsid w:val="00113F8C"/>
    <w:rsid w:val="00134A50"/>
    <w:rsid w:val="00185459"/>
    <w:rsid w:val="0020134E"/>
    <w:rsid w:val="00271529"/>
    <w:rsid w:val="00273B6F"/>
    <w:rsid w:val="003274B3"/>
    <w:rsid w:val="00353E0A"/>
    <w:rsid w:val="003A5053"/>
    <w:rsid w:val="003E0BED"/>
    <w:rsid w:val="003F1FF3"/>
    <w:rsid w:val="00571E93"/>
    <w:rsid w:val="00622B14"/>
    <w:rsid w:val="0062504E"/>
    <w:rsid w:val="00625650"/>
    <w:rsid w:val="006C2FDE"/>
    <w:rsid w:val="006F69EA"/>
    <w:rsid w:val="00796C22"/>
    <w:rsid w:val="007A68CC"/>
    <w:rsid w:val="008025A4"/>
    <w:rsid w:val="00815CDA"/>
    <w:rsid w:val="0089149A"/>
    <w:rsid w:val="008938DF"/>
    <w:rsid w:val="008E1110"/>
    <w:rsid w:val="008E7ED7"/>
    <w:rsid w:val="00917E78"/>
    <w:rsid w:val="0092241D"/>
    <w:rsid w:val="00A014D0"/>
    <w:rsid w:val="00A11A12"/>
    <w:rsid w:val="00A639AF"/>
    <w:rsid w:val="00AB0C89"/>
    <w:rsid w:val="00AE2FB6"/>
    <w:rsid w:val="00B2540E"/>
    <w:rsid w:val="00B26C41"/>
    <w:rsid w:val="00B53263"/>
    <w:rsid w:val="00BD20B1"/>
    <w:rsid w:val="00CC0613"/>
    <w:rsid w:val="00CD1766"/>
    <w:rsid w:val="00D05DC8"/>
    <w:rsid w:val="00D32453"/>
    <w:rsid w:val="00D61A1F"/>
    <w:rsid w:val="00D73E39"/>
    <w:rsid w:val="00DC7C64"/>
    <w:rsid w:val="00ED23AB"/>
    <w:rsid w:val="00EE02AB"/>
    <w:rsid w:val="00F64ED7"/>
    <w:rsid w:val="00FE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88558"/>
  <w15:docId w15:val="{A1F54340-9348-4F04-AE08-D6E99089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uiPriority w:val="9"/>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CF646E"/>
    <w:rPr>
      <w:sz w:val="16"/>
      <w:szCs w:val="16"/>
    </w:rPr>
  </w:style>
  <w:style w:type="paragraph" w:styleId="CommentText">
    <w:name w:val="annotation text"/>
    <w:basedOn w:val="Normal"/>
    <w:link w:val="CommentTextChar"/>
    <w:uiPriority w:val="99"/>
    <w:unhideWhenUsed/>
    <w:rsid w:val="00CF646E"/>
    <w:pPr>
      <w:spacing w:line="240" w:lineRule="auto"/>
    </w:pPr>
    <w:rPr>
      <w:sz w:val="20"/>
      <w:szCs w:val="20"/>
    </w:rPr>
  </w:style>
  <w:style w:type="character" w:customStyle="1" w:styleId="CommentTextChar">
    <w:name w:val="Comment Text Char"/>
    <w:basedOn w:val="DefaultParagraphFont"/>
    <w:link w:val="CommentText"/>
    <w:uiPriority w:val="99"/>
    <w:rsid w:val="00CF646E"/>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F646E"/>
    <w:rPr>
      <w:b/>
      <w:bCs/>
    </w:rPr>
  </w:style>
  <w:style w:type="character" w:customStyle="1" w:styleId="CommentSubjectChar">
    <w:name w:val="Comment Subject Char"/>
    <w:basedOn w:val="CommentTextChar"/>
    <w:link w:val="CommentSubject"/>
    <w:uiPriority w:val="99"/>
    <w:semiHidden/>
    <w:rsid w:val="00CF646E"/>
    <w:rPr>
      <w:rFonts w:ascii="Arial" w:eastAsia="Arial" w:hAnsi="Arial" w:cs="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53BCF"/>
    <w:pPr>
      <w:spacing w:line="240" w:lineRule="auto"/>
    </w:pPr>
  </w:style>
  <w:style w:type="character" w:styleId="Hyperlink">
    <w:name w:val="Hyperlink"/>
    <w:rsid w:val="00D53BCF"/>
    <w:rPr>
      <w:color w:val="0000FF"/>
      <w:u w:val="single"/>
    </w:rPr>
  </w:style>
  <w:style w:type="paragraph" w:styleId="NoSpacing">
    <w:name w:val="No Spacing"/>
    <w:uiPriority w:val="1"/>
    <w:qFormat/>
    <w:rsid w:val="00D53BCF"/>
    <w:pPr>
      <w:spacing w:line="240" w:lineRule="auto"/>
    </w:pPr>
    <w:rPr>
      <w:rFonts w:ascii="Calibri" w:eastAsia="Calibri" w:hAnsi="Calibri" w:cs="Times New Roman"/>
    </w:rPr>
  </w:style>
  <w:style w:type="paragraph" w:styleId="NormalWeb">
    <w:name w:val="Normal (Web)"/>
    <w:basedOn w:val="Normal"/>
    <w:uiPriority w:val="99"/>
    <w:semiHidden/>
    <w:unhideWhenUsed/>
    <w:rsid w:val="00693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7E6"/>
    <w:rPr>
      <w:b/>
      <w:bCs/>
    </w:rPr>
  </w:style>
  <w:style w:type="character" w:customStyle="1" w:styleId="apple-converted-space">
    <w:name w:val="apple-converted-space"/>
    <w:basedOn w:val="DefaultParagraphFont"/>
    <w:rsid w:val="006937E6"/>
  </w:style>
  <w:style w:type="character" w:styleId="UnresolvedMention">
    <w:name w:val="Unresolved Mention"/>
    <w:basedOn w:val="DefaultParagraphFont"/>
    <w:uiPriority w:val="99"/>
    <w:semiHidden/>
    <w:unhideWhenUsed/>
    <w:rsid w:val="00A639AF"/>
    <w:rPr>
      <w:color w:val="605E5C"/>
      <w:shd w:val="clear" w:color="auto" w:fill="E1DFDD"/>
    </w:rPr>
  </w:style>
  <w:style w:type="paragraph" w:styleId="Header">
    <w:name w:val="header"/>
    <w:basedOn w:val="Normal"/>
    <w:link w:val="HeaderChar"/>
    <w:uiPriority w:val="99"/>
    <w:unhideWhenUsed/>
    <w:rsid w:val="00271529"/>
    <w:pPr>
      <w:tabs>
        <w:tab w:val="center" w:pos="4680"/>
        <w:tab w:val="right" w:pos="9360"/>
      </w:tabs>
      <w:spacing w:line="240" w:lineRule="auto"/>
    </w:pPr>
  </w:style>
  <w:style w:type="character" w:customStyle="1" w:styleId="HeaderChar">
    <w:name w:val="Header Char"/>
    <w:basedOn w:val="DefaultParagraphFont"/>
    <w:link w:val="Header"/>
    <w:uiPriority w:val="99"/>
    <w:rsid w:val="00271529"/>
  </w:style>
  <w:style w:type="paragraph" w:styleId="Footer">
    <w:name w:val="footer"/>
    <w:basedOn w:val="Normal"/>
    <w:link w:val="FooterChar"/>
    <w:uiPriority w:val="99"/>
    <w:unhideWhenUsed/>
    <w:rsid w:val="00271529"/>
    <w:pPr>
      <w:tabs>
        <w:tab w:val="center" w:pos="4680"/>
        <w:tab w:val="right" w:pos="9360"/>
      </w:tabs>
      <w:spacing w:line="240" w:lineRule="auto"/>
    </w:pPr>
  </w:style>
  <w:style w:type="character" w:customStyle="1" w:styleId="FooterChar">
    <w:name w:val="Footer Char"/>
    <w:basedOn w:val="DefaultParagraphFont"/>
    <w:link w:val="Footer"/>
    <w:uiPriority w:val="99"/>
    <w:rsid w:val="0027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321">
      <w:bodyDiv w:val="1"/>
      <w:marLeft w:val="0"/>
      <w:marRight w:val="0"/>
      <w:marTop w:val="0"/>
      <w:marBottom w:val="0"/>
      <w:divBdr>
        <w:top w:val="none" w:sz="0" w:space="0" w:color="auto"/>
        <w:left w:val="none" w:sz="0" w:space="0" w:color="auto"/>
        <w:bottom w:val="none" w:sz="0" w:space="0" w:color="auto"/>
        <w:right w:val="none" w:sz="0" w:space="0" w:color="auto"/>
      </w:divBdr>
    </w:div>
    <w:div w:id="1531600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est.ai/" TargetMode="External"/><Relationship Id="rId13" Type="http://schemas.openxmlformats.org/officeDocument/2006/relationships/hyperlink" Target="https://www.globenewswire.com/Tracker?data=LipP1Rb0NnpVO200F4tK5xdXR17pxSQgVkyjEVBPF1nLUcBRLBUIvqzrMAi_j8GACbIdyPmDSFefs7BisnXyvA==" TargetMode="External"/><Relationship Id="rId18" Type="http://schemas.openxmlformats.org/officeDocument/2006/relationships/hyperlink" Target="mailto:kmw@zest.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igence.com/" TargetMode="External"/><Relationship Id="rId12" Type="http://schemas.openxmlformats.org/officeDocument/2006/relationships/hyperlink" Target="https://www.globenewswire.com/Tracker?data=TrtqkZLWxlw9HBz5ud7f2ty3zGNwDOsO_syTC9Etjy9M5vms2B9xOPz62X7zvMrKyxGSdw_Rq0UAKKumLfP8yw==" TargetMode="External"/><Relationship Id="rId17" Type="http://schemas.openxmlformats.org/officeDocument/2006/relationships/hyperlink" Target="mailto:alison.barksdale@origence.com" TargetMode="External"/><Relationship Id="rId2" Type="http://schemas.openxmlformats.org/officeDocument/2006/relationships/styles" Target="styles.xml"/><Relationship Id="rId16" Type="http://schemas.openxmlformats.org/officeDocument/2006/relationships/hyperlink" Target="https://www.linkedin.com/company/zest-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zest.ai/Origence_TestDrive.html" TargetMode="External"/><Relationship Id="rId5" Type="http://schemas.openxmlformats.org/officeDocument/2006/relationships/footnotes" Target="footnotes.xml"/><Relationship Id="rId15" Type="http://schemas.openxmlformats.org/officeDocument/2006/relationships/hyperlink" Target="https://www.zest.ai/" TargetMode="External"/><Relationship Id="rId10" Type="http://schemas.openxmlformats.org/officeDocument/2006/relationships/hyperlink" Target="https://www.prnewswire.com/news-releases/zest-ai-and-origence-partner-to-integrate-powerful-ai-within-origence-arc-os-loan-origination-system-30159422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igence.com/newsroom/origence-and-zest-ai-introduce-zest-auto-the-ai-automated-underwriting-technology-for-credit-unions/" TargetMode="External"/><Relationship Id="rId14" Type="http://schemas.openxmlformats.org/officeDocument/2006/relationships/hyperlink" Target="https://www.globenewswire.com/Tracker?data=cTO1UQ1eHHv1rusRBkLzBEqyfHdLH_kJs7cUYNT9Fvxm2YiFGAzBwGDHc4FUkn_U2DXsiAruMBvv3iq1Cizj6uG82ua-GzskF7A8HsnJ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pqzCOoi1Ypj//BK/fGROZPgdA==">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694</Words>
  <Characters>4956</Characters>
  <Application>Microsoft Office Word</Application>
  <DocSecurity>0</DocSecurity>
  <Lines>97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Strickland</dc:creator>
  <cp:lastModifiedBy>Alison Barksdale</cp:lastModifiedBy>
  <cp:revision>12</cp:revision>
  <dcterms:created xsi:type="dcterms:W3CDTF">2024-03-01T17:17:00Z</dcterms:created>
  <dcterms:modified xsi:type="dcterms:W3CDTF">2024-03-04T14:26:00Z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8ee3d51e1f47f6a20f9f7dc6c5e6dcb9d0556c42fe7ab668e5be848a92d1fee7</vt:lpwstr>
  </property>
</Properties>
</file>