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8509" w14:textId="77777777" w:rsidR="008061EC" w:rsidRPr="00512207" w:rsidRDefault="008061EC" w:rsidP="008061EC">
      <w:pPr>
        <w:tabs>
          <w:tab w:val="left" w:pos="-180"/>
          <w:tab w:val="left" w:pos="0"/>
        </w:tabs>
        <w:jc w:val="right"/>
        <w:rPr>
          <w:rFonts w:asciiTheme="minorHAnsi" w:hAnsiTheme="minorHAnsi"/>
          <w:b/>
          <w:i/>
          <w:sz w:val="28"/>
          <w:szCs w:val="28"/>
        </w:rPr>
      </w:pPr>
      <w:r w:rsidRPr="00512207">
        <w:rPr>
          <w:rFonts w:asciiTheme="minorHAnsi" w:hAnsiTheme="minorHAnsi"/>
          <w:b/>
          <w:i/>
          <w:sz w:val="28"/>
          <w:szCs w:val="28"/>
        </w:rPr>
        <w:t>FOR IMMEDIATE RELEASE</w:t>
      </w:r>
    </w:p>
    <w:p w14:paraId="42F5850A" w14:textId="77777777" w:rsidR="008061EC" w:rsidRPr="002D1229" w:rsidRDefault="008061EC" w:rsidP="008061EC">
      <w:pPr>
        <w:tabs>
          <w:tab w:val="left" w:pos="-180"/>
          <w:tab w:val="left" w:pos="0"/>
        </w:tabs>
        <w:jc w:val="right"/>
        <w:rPr>
          <w:rFonts w:asciiTheme="minorHAnsi" w:hAnsiTheme="minorHAnsi"/>
          <w:b/>
          <w:i/>
          <w:sz w:val="22"/>
          <w:szCs w:val="22"/>
        </w:rPr>
      </w:pPr>
    </w:p>
    <w:p w14:paraId="42F5850B" w14:textId="4958579E" w:rsidR="008061EC" w:rsidRPr="002D1229" w:rsidRDefault="008061EC" w:rsidP="008061EC">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14:paraId="42F5850C" w14:textId="0BB078A6" w:rsidR="008061EC" w:rsidRPr="002D1229" w:rsidRDefault="00DF3FE0" w:rsidP="7DE8AA8A">
      <w:pPr>
        <w:tabs>
          <w:tab w:val="left" w:pos="-180"/>
          <w:tab w:val="left" w:pos="0"/>
        </w:tabs>
        <w:jc w:val="right"/>
        <w:rPr>
          <w:rFonts w:asciiTheme="minorHAnsi" w:hAnsiTheme="minorHAnsi"/>
          <w:i/>
          <w:iCs/>
          <w:sz w:val="22"/>
          <w:szCs w:val="22"/>
        </w:rPr>
      </w:pPr>
      <w:r>
        <w:rPr>
          <w:rFonts w:asciiTheme="minorHAnsi" w:hAnsiTheme="minorHAnsi"/>
          <w:i/>
          <w:iCs/>
          <w:sz w:val="22"/>
          <w:szCs w:val="22"/>
        </w:rPr>
        <w:t>Adam Stone, President</w:t>
      </w:r>
    </w:p>
    <w:p w14:paraId="42F5850D" w14:textId="77777777" w:rsidR="008061EC" w:rsidRPr="002D1229" w:rsidRDefault="003F7CA6" w:rsidP="008061EC">
      <w:pPr>
        <w:tabs>
          <w:tab w:val="left" w:pos="-180"/>
          <w:tab w:val="left" w:pos="0"/>
        </w:tabs>
        <w:jc w:val="right"/>
        <w:rPr>
          <w:rFonts w:asciiTheme="minorHAnsi" w:hAnsiTheme="minorHAnsi"/>
          <w:i/>
          <w:sz w:val="22"/>
          <w:szCs w:val="22"/>
        </w:rPr>
      </w:pPr>
      <w:r>
        <w:rPr>
          <w:rFonts w:asciiTheme="minorHAnsi" w:hAnsiTheme="minorHAnsi"/>
          <w:i/>
          <w:sz w:val="22"/>
          <w:szCs w:val="22"/>
        </w:rPr>
        <w:t>QuantyPhi</w:t>
      </w:r>
      <w:r w:rsidR="008061EC">
        <w:rPr>
          <w:rFonts w:asciiTheme="minorHAnsi" w:hAnsiTheme="minorHAnsi"/>
          <w:i/>
          <w:sz w:val="22"/>
          <w:szCs w:val="22"/>
        </w:rPr>
        <w:t>, LLC</w:t>
      </w:r>
    </w:p>
    <w:p w14:paraId="42F58510" w14:textId="021C4133" w:rsidR="008061EC" w:rsidRDefault="008061EC" w:rsidP="008061EC">
      <w:pPr>
        <w:tabs>
          <w:tab w:val="left" w:pos="-180"/>
          <w:tab w:val="left" w:pos="0"/>
        </w:tabs>
        <w:jc w:val="right"/>
        <w:rPr>
          <w:rFonts w:asciiTheme="minorHAnsi" w:hAnsiTheme="minorHAnsi"/>
          <w:i/>
          <w:sz w:val="22"/>
          <w:szCs w:val="22"/>
        </w:rPr>
      </w:pPr>
      <w:r>
        <w:rPr>
          <w:rFonts w:asciiTheme="minorHAnsi" w:hAnsiTheme="minorHAnsi"/>
          <w:i/>
          <w:sz w:val="22"/>
          <w:szCs w:val="22"/>
        </w:rPr>
        <w:t>(414) 433</w:t>
      </w:r>
      <w:r w:rsidRPr="002D1229">
        <w:rPr>
          <w:rFonts w:asciiTheme="minorHAnsi" w:hAnsiTheme="minorHAnsi"/>
          <w:i/>
          <w:sz w:val="22"/>
          <w:szCs w:val="22"/>
        </w:rPr>
        <w:t>-</w:t>
      </w:r>
      <w:r w:rsidR="003F7CA6">
        <w:rPr>
          <w:rFonts w:asciiTheme="minorHAnsi" w:hAnsiTheme="minorHAnsi"/>
          <w:i/>
          <w:sz w:val="22"/>
          <w:szCs w:val="22"/>
        </w:rPr>
        <w:t>0176</w:t>
      </w:r>
    </w:p>
    <w:p w14:paraId="42F58511" w14:textId="066B3234" w:rsidR="008061EC" w:rsidRPr="002D1229" w:rsidRDefault="008061EC" w:rsidP="008061EC">
      <w:pPr>
        <w:tabs>
          <w:tab w:val="left" w:pos="-180"/>
          <w:tab w:val="left" w:pos="0"/>
        </w:tabs>
        <w:jc w:val="right"/>
        <w:rPr>
          <w:rFonts w:asciiTheme="minorHAnsi" w:hAnsiTheme="minorHAnsi"/>
          <w:i/>
          <w:sz w:val="22"/>
          <w:szCs w:val="22"/>
        </w:rPr>
      </w:pPr>
    </w:p>
    <w:p w14:paraId="42F58512" w14:textId="453E7D66" w:rsidR="00F53D25" w:rsidRPr="00B96213" w:rsidRDefault="00067750" w:rsidP="3AFE569D">
      <w:pPr>
        <w:rPr>
          <w:rFonts w:asciiTheme="minorHAnsi" w:hAnsiTheme="minorHAnsi"/>
          <w:b/>
          <w:bCs/>
          <w:sz w:val="38"/>
          <w:szCs w:val="38"/>
        </w:rPr>
      </w:pPr>
      <w:r w:rsidRPr="3AFE569D">
        <w:rPr>
          <w:rFonts w:asciiTheme="minorHAnsi" w:hAnsiTheme="minorHAnsi"/>
          <w:b/>
          <w:bCs/>
          <w:sz w:val="38"/>
          <w:szCs w:val="38"/>
        </w:rPr>
        <w:t xml:space="preserve">Adam Stone </w:t>
      </w:r>
      <w:r w:rsidR="000A77CA" w:rsidRPr="3AFE569D">
        <w:rPr>
          <w:rFonts w:asciiTheme="minorHAnsi" w:hAnsiTheme="minorHAnsi"/>
          <w:b/>
          <w:bCs/>
          <w:sz w:val="38"/>
          <w:szCs w:val="38"/>
        </w:rPr>
        <w:t>Accepts</w:t>
      </w:r>
      <w:r w:rsidRPr="3AFE569D">
        <w:rPr>
          <w:rFonts w:asciiTheme="minorHAnsi" w:hAnsiTheme="minorHAnsi"/>
          <w:b/>
          <w:bCs/>
          <w:sz w:val="38"/>
          <w:szCs w:val="38"/>
        </w:rPr>
        <w:t xml:space="preserve"> Role </w:t>
      </w:r>
      <w:r w:rsidR="003A18C8" w:rsidRPr="3AFE569D">
        <w:rPr>
          <w:rFonts w:asciiTheme="minorHAnsi" w:hAnsiTheme="minorHAnsi"/>
          <w:b/>
          <w:bCs/>
          <w:sz w:val="38"/>
          <w:szCs w:val="38"/>
        </w:rPr>
        <w:t>as</w:t>
      </w:r>
      <w:r w:rsidRPr="3AFE569D">
        <w:rPr>
          <w:rFonts w:asciiTheme="minorHAnsi" w:hAnsiTheme="minorHAnsi"/>
          <w:b/>
          <w:bCs/>
          <w:sz w:val="38"/>
          <w:szCs w:val="38"/>
        </w:rPr>
        <w:t xml:space="preserve"> President of </w:t>
      </w:r>
      <w:r w:rsidR="00EA7FA4" w:rsidRPr="3AFE569D">
        <w:rPr>
          <w:rFonts w:asciiTheme="minorHAnsi" w:hAnsiTheme="minorHAnsi"/>
          <w:b/>
          <w:bCs/>
          <w:sz w:val="38"/>
          <w:szCs w:val="38"/>
        </w:rPr>
        <w:t>QuantyPhi</w:t>
      </w:r>
      <w:r w:rsidR="008858D2" w:rsidRPr="3AFE569D">
        <w:rPr>
          <w:rFonts w:asciiTheme="minorHAnsi" w:hAnsiTheme="minorHAnsi"/>
          <w:b/>
          <w:bCs/>
          <w:sz w:val="38"/>
          <w:szCs w:val="38"/>
        </w:rPr>
        <w:t xml:space="preserve">; </w:t>
      </w:r>
      <w:r w:rsidR="00A1415C" w:rsidRPr="3AFE569D">
        <w:rPr>
          <w:rFonts w:asciiTheme="minorHAnsi" w:hAnsiTheme="minorHAnsi"/>
          <w:b/>
          <w:bCs/>
          <w:sz w:val="38"/>
          <w:szCs w:val="38"/>
        </w:rPr>
        <w:t>Aligns</w:t>
      </w:r>
      <w:r w:rsidR="008858D2" w:rsidRPr="3AFE569D">
        <w:rPr>
          <w:rFonts w:asciiTheme="minorHAnsi" w:hAnsiTheme="minorHAnsi"/>
          <w:b/>
          <w:bCs/>
          <w:sz w:val="38"/>
          <w:szCs w:val="38"/>
        </w:rPr>
        <w:t xml:space="preserve"> Focus </w:t>
      </w:r>
      <w:r w:rsidR="007708AE" w:rsidRPr="3AFE569D">
        <w:rPr>
          <w:rFonts w:asciiTheme="minorHAnsi" w:hAnsiTheme="minorHAnsi"/>
          <w:b/>
          <w:bCs/>
          <w:sz w:val="38"/>
          <w:szCs w:val="38"/>
        </w:rPr>
        <w:t>with</w:t>
      </w:r>
      <w:r w:rsidR="008858D2" w:rsidRPr="3AFE569D">
        <w:rPr>
          <w:rFonts w:asciiTheme="minorHAnsi" w:hAnsiTheme="minorHAnsi"/>
          <w:b/>
          <w:bCs/>
          <w:sz w:val="38"/>
          <w:szCs w:val="38"/>
        </w:rPr>
        <w:t xml:space="preserve"> </w:t>
      </w:r>
      <w:r w:rsidR="003E2130" w:rsidRPr="3AFE569D">
        <w:rPr>
          <w:rFonts w:asciiTheme="minorHAnsi" w:hAnsiTheme="minorHAnsi"/>
          <w:b/>
          <w:bCs/>
          <w:sz w:val="38"/>
          <w:szCs w:val="38"/>
        </w:rPr>
        <w:t xml:space="preserve">Integration and Technology Advancements in </w:t>
      </w:r>
      <w:r w:rsidR="612AB863" w:rsidRPr="3AFE569D">
        <w:rPr>
          <w:rFonts w:asciiTheme="minorHAnsi" w:hAnsiTheme="minorHAnsi"/>
          <w:b/>
          <w:bCs/>
          <w:sz w:val="38"/>
          <w:szCs w:val="38"/>
        </w:rPr>
        <w:t>Balance Shee</w:t>
      </w:r>
      <w:r w:rsidR="60EE7848" w:rsidRPr="3AFE569D">
        <w:rPr>
          <w:rFonts w:asciiTheme="minorHAnsi" w:hAnsiTheme="minorHAnsi"/>
          <w:b/>
          <w:bCs/>
          <w:sz w:val="38"/>
          <w:szCs w:val="38"/>
        </w:rPr>
        <w:t>t</w:t>
      </w:r>
      <w:r w:rsidR="612AB863" w:rsidRPr="3AFE569D">
        <w:rPr>
          <w:rFonts w:asciiTheme="minorHAnsi" w:hAnsiTheme="minorHAnsi"/>
          <w:b/>
          <w:bCs/>
          <w:sz w:val="38"/>
          <w:szCs w:val="38"/>
        </w:rPr>
        <w:t xml:space="preserve"> Management</w:t>
      </w:r>
    </w:p>
    <w:p w14:paraId="42F58513" w14:textId="32B87834" w:rsidR="008061EC" w:rsidRPr="007C62E3" w:rsidRDefault="008061EC" w:rsidP="008061EC">
      <w:pPr>
        <w:tabs>
          <w:tab w:val="left" w:pos="-180"/>
        </w:tabs>
        <w:rPr>
          <w:rFonts w:asciiTheme="minorHAnsi" w:hAnsiTheme="minorHAnsi" w:cstheme="minorHAnsi"/>
          <w:sz w:val="22"/>
          <w:szCs w:val="22"/>
        </w:rPr>
      </w:pPr>
    </w:p>
    <w:p w14:paraId="4AED7BDB" w14:textId="5AD4329F" w:rsidR="002E7335" w:rsidRPr="006A0ECF" w:rsidRDefault="00356308" w:rsidP="36525291">
      <w:pPr>
        <w:rPr>
          <w:rFonts w:asciiTheme="minorHAnsi" w:hAnsiTheme="minorHAnsi" w:cstheme="minorHAnsi"/>
          <w:sz w:val="22"/>
          <w:szCs w:val="22"/>
        </w:rPr>
      </w:pPr>
      <w:r w:rsidRPr="006A0ECF">
        <w:rPr>
          <w:rFonts w:asciiTheme="minorHAnsi" w:hAnsiTheme="minorHAnsi" w:cstheme="minorHAnsi"/>
          <w:noProof/>
          <w:sz w:val="22"/>
          <w:szCs w:val="22"/>
        </w:rPr>
        <w:drawing>
          <wp:anchor distT="0" distB="0" distL="114300" distR="114300" simplePos="0" relativeHeight="251658240" behindDoc="0" locked="0" layoutInCell="1" allowOverlap="1" wp14:anchorId="1E1FC49B" wp14:editId="38C5A5CC">
            <wp:simplePos x="0" y="0"/>
            <wp:positionH relativeFrom="column">
              <wp:posOffset>4572000</wp:posOffset>
            </wp:positionH>
            <wp:positionV relativeFrom="paragraph">
              <wp:posOffset>10795</wp:posOffset>
            </wp:positionV>
            <wp:extent cx="1375410" cy="1727835"/>
            <wp:effectExtent l="0" t="0" r="0" b="0"/>
            <wp:wrapThrough wrapText="bothSides">
              <wp:wrapPolygon edited="0">
                <wp:start x="0" y="0"/>
                <wp:lineTo x="0" y="21433"/>
                <wp:lineTo x="21241" y="21433"/>
                <wp:lineTo x="21241" y="0"/>
                <wp:lineTo x="0" y="0"/>
              </wp:wrapPolygon>
            </wp:wrapThrough>
            <wp:docPr id="477524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24587"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375410" cy="1727835"/>
                    </a:xfrm>
                    <a:prstGeom prst="rect">
                      <a:avLst/>
                    </a:prstGeom>
                  </pic:spPr>
                </pic:pic>
              </a:graphicData>
            </a:graphic>
            <wp14:sizeRelH relativeFrom="page">
              <wp14:pctWidth>0</wp14:pctWidth>
            </wp14:sizeRelH>
            <wp14:sizeRelV relativeFrom="page">
              <wp14:pctHeight>0</wp14:pctHeight>
            </wp14:sizeRelV>
          </wp:anchor>
        </w:drawing>
      </w:r>
      <w:r w:rsidR="409EC3E4" w:rsidRPr="006A0ECF">
        <w:rPr>
          <w:rFonts w:asciiTheme="minorHAnsi" w:hAnsiTheme="minorHAnsi" w:cstheme="minorHAnsi"/>
          <w:b/>
          <w:bCs/>
          <w:sz w:val="22"/>
          <w:szCs w:val="22"/>
        </w:rPr>
        <w:t>MILWAUKEE,</w:t>
      </w:r>
      <w:r w:rsidR="00B87D47" w:rsidRPr="006A0ECF">
        <w:rPr>
          <w:rFonts w:asciiTheme="minorHAnsi" w:hAnsiTheme="minorHAnsi" w:cstheme="minorHAnsi"/>
          <w:b/>
          <w:bCs/>
          <w:sz w:val="22"/>
          <w:szCs w:val="22"/>
        </w:rPr>
        <w:t xml:space="preserve"> </w:t>
      </w:r>
      <w:r w:rsidR="0013709F" w:rsidRPr="006A0ECF">
        <w:rPr>
          <w:rFonts w:asciiTheme="minorHAnsi" w:hAnsiTheme="minorHAnsi" w:cstheme="minorHAnsi"/>
          <w:b/>
          <w:bCs/>
          <w:sz w:val="22"/>
          <w:szCs w:val="22"/>
        </w:rPr>
        <w:t>WI</w:t>
      </w:r>
      <w:r w:rsidR="409EC3E4" w:rsidRPr="006A0ECF">
        <w:rPr>
          <w:rFonts w:asciiTheme="minorHAnsi" w:hAnsiTheme="minorHAnsi" w:cstheme="minorHAnsi"/>
          <w:b/>
          <w:bCs/>
          <w:sz w:val="22"/>
          <w:szCs w:val="22"/>
        </w:rPr>
        <w:t xml:space="preserve"> – </w:t>
      </w:r>
      <w:r w:rsidR="004D030C" w:rsidRPr="006A0ECF">
        <w:rPr>
          <w:rFonts w:asciiTheme="minorHAnsi" w:hAnsiTheme="minorHAnsi" w:cstheme="minorHAnsi"/>
          <w:b/>
          <w:bCs/>
          <w:sz w:val="22"/>
          <w:szCs w:val="22"/>
        </w:rPr>
        <w:t>March 1</w:t>
      </w:r>
      <w:r w:rsidR="409EC3E4" w:rsidRPr="006A0ECF">
        <w:rPr>
          <w:rFonts w:asciiTheme="minorHAnsi" w:hAnsiTheme="minorHAnsi" w:cstheme="minorHAnsi"/>
          <w:b/>
          <w:bCs/>
          <w:sz w:val="22"/>
          <w:szCs w:val="22"/>
        </w:rPr>
        <w:t>, 20</w:t>
      </w:r>
      <w:r w:rsidR="0013709F" w:rsidRPr="006A0ECF">
        <w:rPr>
          <w:rFonts w:asciiTheme="minorHAnsi" w:hAnsiTheme="minorHAnsi" w:cstheme="minorHAnsi"/>
          <w:b/>
          <w:bCs/>
          <w:sz w:val="22"/>
          <w:szCs w:val="22"/>
        </w:rPr>
        <w:t>2</w:t>
      </w:r>
      <w:r w:rsidR="004D030C" w:rsidRPr="006A0ECF">
        <w:rPr>
          <w:rFonts w:asciiTheme="minorHAnsi" w:hAnsiTheme="minorHAnsi" w:cstheme="minorHAnsi"/>
          <w:b/>
          <w:bCs/>
          <w:sz w:val="22"/>
          <w:szCs w:val="22"/>
        </w:rPr>
        <w:t>4</w:t>
      </w:r>
      <w:r w:rsidR="409EC3E4" w:rsidRPr="006A0ECF">
        <w:rPr>
          <w:rFonts w:asciiTheme="minorHAnsi" w:hAnsiTheme="minorHAnsi" w:cstheme="minorHAnsi"/>
          <w:b/>
          <w:bCs/>
          <w:sz w:val="22"/>
          <w:szCs w:val="22"/>
        </w:rPr>
        <w:t xml:space="preserve"> –</w:t>
      </w:r>
      <w:r w:rsidR="00234DBF" w:rsidRPr="006A0ECF">
        <w:rPr>
          <w:rFonts w:asciiTheme="minorHAnsi" w:hAnsiTheme="minorHAnsi" w:cstheme="minorHAnsi"/>
          <w:b/>
          <w:bCs/>
          <w:sz w:val="22"/>
          <w:szCs w:val="22"/>
        </w:rPr>
        <w:t xml:space="preserve"> </w:t>
      </w:r>
      <w:r w:rsidR="00EA7FA4" w:rsidRPr="006A0ECF">
        <w:rPr>
          <w:rFonts w:asciiTheme="minorHAnsi" w:hAnsiTheme="minorHAnsi" w:cstheme="minorHAnsi"/>
          <w:sz w:val="22"/>
          <w:szCs w:val="22"/>
        </w:rPr>
        <w:t>QuantyPhi</w:t>
      </w:r>
      <w:r w:rsidR="00EA7FA4" w:rsidRPr="006A0ECF">
        <w:rPr>
          <w:rFonts w:asciiTheme="minorHAnsi" w:hAnsiTheme="minorHAnsi" w:cstheme="minorHAnsi"/>
          <w:b/>
          <w:bCs/>
          <w:sz w:val="22"/>
          <w:szCs w:val="22"/>
        </w:rPr>
        <w:t xml:space="preserve">, </w:t>
      </w:r>
      <w:r w:rsidR="00EA7FA4" w:rsidRPr="006A0ECF">
        <w:rPr>
          <w:rFonts w:asciiTheme="minorHAnsi" w:hAnsiTheme="minorHAnsi" w:cstheme="minorHAnsi"/>
          <w:sz w:val="22"/>
          <w:szCs w:val="22"/>
        </w:rPr>
        <w:t xml:space="preserve">a </w:t>
      </w:r>
      <w:r w:rsidR="00930A7B" w:rsidRPr="006A0ECF">
        <w:rPr>
          <w:rFonts w:asciiTheme="minorHAnsi" w:hAnsiTheme="minorHAnsi" w:cstheme="minorHAnsi"/>
          <w:sz w:val="22"/>
          <w:szCs w:val="22"/>
        </w:rPr>
        <w:t xml:space="preserve">balance sheet optimization CUSO for </w:t>
      </w:r>
      <w:r w:rsidR="00EA7FA4" w:rsidRPr="006A0ECF">
        <w:rPr>
          <w:rFonts w:asciiTheme="minorHAnsi" w:hAnsiTheme="minorHAnsi" w:cstheme="minorHAnsi"/>
          <w:sz w:val="22"/>
          <w:szCs w:val="22"/>
        </w:rPr>
        <w:t xml:space="preserve">credit unions, is </w:t>
      </w:r>
      <w:r w:rsidR="002E7335" w:rsidRPr="006A0ECF">
        <w:rPr>
          <w:rFonts w:asciiTheme="minorHAnsi" w:hAnsiTheme="minorHAnsi" w:cstheme="minorHAnsi"/>
          <w:sz w:val="22"/>
          <w:szCs w:val="22"/>
        </w:rPr>
        <w:t xml:space="preserve">pleased to announce </w:t>
      </w:r>
      <w:r w:rsidR="00086E4F" w:rsidRPr="006A0ECF">
        <w:rPr>
          <w:rFonts w:asciiTheme="minorHAnsi" w:hAnsiTheme="minorHAnsi" w:cstheme="minorHAnsi"/>
          <w:sz w:val="22"/>
          <w:szCs w:val="22"/>
        </w:rPr>
        <w:t xml:space="preserve">Adam Stone </w:t>
      </w:r>
      <w:r w:rsidR="003A18C8" w:rsidRPr="006A0ECF">
        <w:rPr>
          <w:rFonts w:asciiTheme="minorHAnsi" w:hAnsiTheme="minorHAnsi" w:cstheme="minorHAnsi"/>
          <w:sz w:val="22"/>
          <w:szCs w:val="22"/>
        </w:rPr>
        <w:t xml:space="preserve">has accepted the position </w:t>
      </w:r>
      <w:r w:rsidR="002E7335" w:rsidRPr="006A0ECF">
        <w:rPr>
          <w:rFonts w:asciiTheme="minorHAnsi" w:hAnsiTheme="minorHAnsi" w:cstheme="minorHAnsi"/>
          <w:sz w:val="22"/>
          <w:szCs w:val="22"/>
        </w:rPr>
        <w:t xml:space="preserve">as </w:t>
      </w:r>
      <w:r w:rsidR="00F11AEF" w:rsidRPr="006A0ECF">
        <w:rPr>
          <w:rFonts w:asciiTheme="minorHAnsi" w:hAnsiTheme="minorHAnsi" w:cstheme="minorHAnsi"/>
          <w:sz w:val="22"/>
          <w:szCs w:val="22"/>
        </w:rPr>
        <w:t xml:space="preserve">the new </w:t>
      </w:r>
      <w:r w:rsidR="00640E5B" w:rsidRPr="006A0ECF">
        <w:rPr>
          <w:rFonts w:asciiTheme="minorHAnsi" w:hAnsiTheme="minorHAnsi" w:cstheme="minorHAnsi"/>
          <w:sz w:val="22"/>
          <w:szCs w:val="22"/>
        </w:rPr>
        <w:t xml:space="preserve">CUSO </w:t>
      </w:r>
      <w:r w:rsidR="002E7335" w:rsidRPr="006A0ECF">
        <w:rPr>
          <w:rFonts w:asciiTheme="minorHAnsi" w:hAnsiTheme="minorHAnsi" w:cstheme="minorHAnsi"/>
          <w:sz w:val="22"/>
          <w:szCs w:val="22"/>
        </w:rPr>
        <w:t xml:space="preserve">President. This comes </w:t>
      </w:r>
      <w:r w:rsidR="00B63AC5" w:rsidRPr="006A0ECF">
        <w:rPr>
          <w:rFonts w:asciiTheme="minorHAnsi" w:hAnsiTheme="minorHAnsi" w:cstheme="minorHAnsi"/>
          <w:sz w:val="22"/>
          <w:szCs w:val="22"/>
        </w:rPr>
        <w:t xml:space="preserve">following </w:t>
      </w:r>
      <w:r w:rsidR="004E23CE" w:rsidRPr="006A0ECF">
        <w:rPr>
          <w:rFonts w:asciiTheme="minorHAnsi" w:hAnsiTheme="minorHAnsi" w:cstheme="minorHAnsi"/>
          <w:sz w:val="22"/>
          <w:szCs w:val="22"/>
        </w:rPr>
        <w:t xml:space="preserve">a recent announcement </w:t>
      </w:r>
      <w:r w:rsidR="00F041A8" w:rsidRPr="006A0ECF">
        <w:rPr>
          <w:rFonts w:asciiTheme="minorHAnsi" w:hAnsiTheme="minorHAnsi" w:cstheme="minorHAnsi"/>
          <w:sz w:val="22"/>
          <w:szCs w:val="22"/>
        </w:rPr>
        <w:t>by</w:t>
      </w:r>
      <w:r w:rsidR="004E23CE" w:rsidRPr="006A0ECF">
        <w:rPr>
          <w:rFonts w:asciiTheme="minorHAnsi" w:hAnsiTheme="minorHAnsi" w:cstheme="minorHAnsi"/>
          <w:sz w:val="22"/>
          <w:szCs w:val="22"/>
        </w:rPr>
        <w:t xml:space="preserve"> previous President, </w:t>
      </w:r>
      <w:r w:rsidR="00640E5B" w:rsidRPr="006A0ECF">
        <w:rPr>
          <w:rFonts w:asciiTheme="minorHAnsi" w:hAnsiTheme="minorHAnsi" w:cstheme="minorHAnsi"/>
          <w:sz w:val="22"/>
          <w:szCs w:val="22"/>
        </w:rPr>
        <w:t>Kevin P. Chiappett</w:t>
      </w:r>
      <w:r w:rsidR="004E23CE" w:rsidRPr="006A0ECF">
        <w:rPr>
          <w:rFonts w:asciiTheme="minorHAnsi" w:hAnsiTheme="minorHAnsi" w:cstheme="minorHAnsi"/>
          <w:sz w:val="22"/>
          <w:szCs w:val="22"/>
        </w:rPr>
        <w:t>a, CFA,</w:t>
      </w:r>
      <w:r w:rsidR="00114C31" w:rsidRPr="006A0ECF">
        <w:rPr>
          <w:rFonts w:asciiTheme="minorHAnsi" w:hAnsiTheme="minorHAnsi" w:cstheme="minorHAnsi"/>
          <w:sz w:val="22"/>
          <w:szCs w:val="22"/>
        </w:rPr>
        <w:t xml:space="preserve"> </w:t>
      </w:r>
      <w:r w:rsidR="00F041A8" w:rsidRPr="006A0ECF">
        <w:rPr>
          <w:rFonts w:asciiTheme="minorHAnsi" w:hAnsiTheme="minorHAnsi" w:cstheme="minorHAnsi"/>
          <w:sz w:val="22"/>
          <w:szCs w:val="22"/>
        </w:rPr>
        <w:t xml:space="preserve">to </w:t>
      </w:r>
      <w:r w:rsidR="00D9210A" w:rsidRPr="006A0ECF">
        <w:rPr>
          <w:rFonts w:asciiTheme="minorHAnsi" w:hAnsiTheme="minorHAnsi" w:cstheme="minorHAnsi"/>
          <w:sz w:val="22"/>
          <w:szCs w:val="22"/>
        </w:rPr>
        <w:t xml:space="preserve">take on a new, </w:t>
      </w:r>
      <w:r w:rsidR="008E239A" w:rsidRPr="006A0ECF">
        <w:rPr>
          <w:rFonts w:asciiTheme="minorHAnsi" w:hAnsiTheme="minorHAnsi" w:cstheme="minorHAnsi"/>
          <w:sz w:val="22"/>
          <w:szCs w:val="22"/>
        </w:rPr>
        <w:t>exciting</w:t>
      </w:r>
      <w:r w:rsidR="00B203F2" w:rsidRPr="006A0ECF">
        <w:rPr>
          <w:rFonts w:asciiTheme="minorHAnsi" w:hAnsiTheme="minorHAnsi" w:cstheme="minorHAnsi"/>
          <w:sz w:val="22"/>
          <w:szCs w:val="22"/>
        </w:rPr>
        <w:t xml:space="preserve"> role as</w:t>
      </w:r>
      <w:r w:rsidR="000A7A03" w:rsidRPr="006A0ECF">
        <w:rPr>
          <w:rFonts w:asciiTheme="minorHAnsi" w:hAnsiTheme="minorHAnsi" w:cstheme="minorHAnsi"/>
          <w:sz w:val="22"/>
          <w:szCs w:val="22"/>
        </w:rPr>
        <w:t xml:space="preserve"> Senior Vice President/</w:t>
      </w:r>
      <w:r w:rsidR="007938EE" w:rsidRPr="006A0ECF">
        <w:rPr>
          <w:rFonts w:asciiTheme="minorHAnsi" w:hAnsiTheme="minorHAnsi" w:cstheme="minorHAnsi"/>
          <w:sz w:val="22"/>
          <w:szCs w:val="22"/>
        </w:rPr>
        <w:t>Chief Education &amp; Research Officer with Corporate Central Credit Union</w:t>
      </w:r>
      <w:r w:rsidR="00B203F2" w:rsidRPr="006A0ECF">
        <w:rPr>
          <w:rFonts w:asciiTheme="minorHAnsi" w:hAnsiTheme="minorHAnsi" w:cstheme="minorHAnsi"/>
          <w:sz w:val="22"/>
          <w:szCs w:val="22"/>
        </w:rPr>
        <w:t>.</w:t>
      </w:r>
    </w:p>
    <w:p w14:paraId="3CDEBCBE" w14:textId="77777777" w:rsidR="000B1353" w:rsidRDefault="000B1353" w:rsidP="000B1353">
      <w:pPr>
        <w:rPr>
          <w:rFonts w:asciiTheme="minorHAnsi" w:hAnsiTheme="minorHAnsi" w:cstheme="minorHAnsi"/>
          <w:sz w:val="22"/>
          <w:szCs w:val="22"/>
        </w:rPr>
      </w:pPr>
    </w:p>
    <w:p w14:paraId="47FB9280" w14:textId="3964425B" w:rsidR="000B1353" w:rsidRPr="00ED7248" w:rsidRDefault="00181B56" w:rsidP="000B1353">
      <w:pPr>
        <w:pStyle w:val="NormalWeb"/>
        <w:shd w:val="clear" w:color="auto" w:fill="FFFFFF"/>
        <w:spacing w:before="0" w:beforeAutospacing="0" w:after="0" w:afterAutospacing="0"/>
        <w:rPr>
          <w:rFonts w:ascii="Calibri" w:hAnsi="Calibri" w:cs="Calibri"/>
          <w:color w:val="0D0D0D"/>
          <w:sz w:val="22"/>
          <w:szCs w:val="22"/>
        </w:rPr>
      </w:pPr>
      <w:r>
        <w:rPr>
          <w:rFonts w:asciiTheme="minorHAnsi" w:hAnsiTheme="minorHAnsi" w:cstheme="minorHAnsi"/>
          <w:noProof/>
        </w:rPr>
        <w:pict w14:anchorId="37269133">
          <v:shapetype id="_x0000_t202" coordsize="21600,21600" o:spt="202" path="m,l,21600r21600,l21600,xe">
            <v:stroke joinstyle="miter"/>
            <v:path gradientshapeok="t" o:connecttype="rect"/>
          </v:shapetype>
          <v:shape id="Text Box 6" o:spid="_x0000_s2051" type="#_x0000_t202" style="position:absolute;margin-left:358.5pt;margin-top:45.7pt;width:109.5pt;height:25.5pt;z-index:251658241;visibility:visible;mso-position-horizontal-relative:margin;mso-width-relative:margin;mso-height-relative:margin" wrapcoords="-139 0 -139 21240 21600 21240 21600 0 -1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" stroked="f">
            <v:textbox inset="0,0,0,0">
              <w:txbxContent>
                <w:p w14:paraId="59BFC8E5" w14:textId="45BAAF0A" w:rsidR="007F1EA4" w:rsidRPr="00F43030" w:rsidRDefault="007F1EA4" w:rsidP="007F1EA4">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Adam Stone, President of QuantyPhi</w:t>
                  </w:r>
                  <w:r w:rsidR="00A219C1">
                    <w:rPr>
                      <w:rFonts w:ascii="Calibri" w:hAnsi="Calibri" w:cs="Calibri"/>
                      <w:i w:val="0"/>
                      <w:color w:val="7F7F7F" w:themeColor="text1" w:themeTint="80"/>
                    </w:rPr>
                    <w:t>.</w:t>
                  </w:r>
                </w:p>
              </w:txbxContent>
            </v:textbox>
            <w10:wrap type="tight" anchorx="margin"/>
          </v:shape>
        </w:pict>
      </w:r>
      <w:r w:rsidR="000B1353">
        <w:rPr>
          <w:rFonts w:ascii="Calibri" w:hAnsi="Calibri" w:cs="Calibri"/>
          <w:color w:val="0D0D0D"/>
          <w:sz w:val="22"/>
          <w:szCs w:val="22"/>
        </w:rPr>
        <w:t>“Kevin’s</w:t>
      </w:r>
      <w:r w:rsidR="000B1353" w:rsidRPr="00ED7248">
        <w:rPr>
          <w:rFonts w:ascii="Calibri" w:hAnsi="Calibri" w:cs="Calibri"/>
          <w:color w:val="0D0D0D"/>
          <w:sz w:val="22"/>
          <w:szCs w:val="22"/>
        </w:rPr>
        <w:t xml:space="preserve"> dedication and strategic vision played a vital role in the development and launch of </w:t>
      </w:r>
      <w:r w:rsidR="000B1353">
        <w:rPr>
          <w:rFonts w:ascii="Calibri" w:hAnsi="Calibri" w:cs="Calibri"/>
          <w:color w:val="0D0D0D"/>
          <w:sz w:val="22"/>
          <w:szCs w:val="22"/>
        </w:rPr>
        <w:t>QuantyPhi,” said Chris Felton, President/CEO of Corporate Central. “</w:t>
      </w:r>
      <w:r w:rsidR="000B1353" w:rsidRPr="00ED7248">
        <w:rPr>
          <w:rFonts w:ascii="Calibri" w:hAnsi="Calibri" w:cs="Calibri"/>
          <w:color w:val="0D0D0D"/>
          <w:sz w:val="22"/>
          <w:szCs w:val="22"/>
        </w:rPr>
        <w:t xml:space="preserve">Over the past six years, </w:t>
      </w:r>
      <w:r w:rsidR="000B1353">
        <w:rPr>
          <w:rFonts w:ascii="Calibri" w:hAnsi="Calibri" w:cs="Calibri"/>
          <w:color w:val="0D0D0D"/>
          <w:sz w:val="22"/>
          <w:szCs w:val="22"/>
        </w:rPr>
        <w:t>he</w:t>
      </w:r>
      <w:r w:rsidR="000B1353" w:rsidRPr="00ED7248">
        <w:rPr>
          <w:rFonts w:ascii="Calibri" w:hAnsi="Calibri" w:cs="Calibri"/>
          <w:color w:val="0D0D0D"/>
          <w:sz w:val="22"/>
          <w:szCs w:val="22"/>
        </w:rPr>
        <w:t xml:space="preserve"> has served as the driving force behind the remarkable success </w:t>
      </w:r>
      <w:r w:rsidR="000B1353">
        <w:rPr>
          <w:rFonts w:ascii="Calibri" w:hAnsi="Calibri" w:cs="Calibri"/>
          <w:color w:val="0D0D0D"/>
          <w:sz w:val="22"/>
          <w:szCs w:val="22"/>
        </w:rPr>
        <w:t>of QuantyPhi</w:t>
      </w:r>
      <w:r w:rsidR="000B1353" w:rsidRPr="00ED7248">
        <w:rPr>
          <w:rFonts w:ascii="Calibri" w:hAnsi="Calibri" w:cs="Calibri"/>
          <w:color w:val="0D0D0D"/>
          <w:sz w:val="22"/>
          <w:szCs w:val="22"/>
        </w:rPr>
        <w:t xml:space="preserve">, establishing </w:t>
      </w:r>
      <w:r w:rsidR="000B1353">
        <w:rPr>
          <w:rFonts w:ascii="Calibri" w:hAnsi="Calibri" w:cs="Calibri"/>
          <w:color w:val="0D0D0D"/>
          <w:sz w:val="22"/>
          <w:szCs w:val="22"/>
        </w:rPr>
        <w:t>the CUSO</w:t>
      </w:r>
      <w:r w:rsidR="000B1353" w:rsidRPr="00ED7248">
        <w:rPr>
          <w:rFonts w:ascii="Calibri" w:hAnsi="Calibri" w:cs="Calibri"/>
          <w:color w:val="0D0D0D"/>
          <w:sz w:val="22"/>
          <w:szCs w:val="22"/>
        </w:rPr>
        <w:t xml:space="preserve"> as an industry leader in balance sheet management</w:t>
      </w:r>
      <w:r w:rsidR="000B1353">
        <w:rPr>
          <w:rFonts w:ascii="Calibri" w:hAnsi="Calibri" w:cs="Calibri"/>
          <w:color w:val="0D0D0D"/>
          <w:sz w:val="22"/>
          <w:szCs w:val="22"/>
        </w:rPr>
        <w:t xml:space="preserve"> and </w:t>
      </w:r>
      <w:r w:rsidR="000B1353" w:rsidRPr="00ED7248">
        <w:rPr>
          <w:rFonts w:ascii="Calibri" w:hAnsi="Calibri" w:cs="Calibri"/>
          <w:color w:val="0D0D0D"/>
          <w:sz w:val="22"/>
          <w:szCs w:val="22"/>
        </w:rPr>
        <w:t>setting the stage for its continued growth and success.</w:t>
      </w:r>
      <w:r w:rsidR="000B1353">
        <w:rPr>
          <w:rFonts w:ascii="Calibri" w:hAnsi="Calibri" w:cs="Calibri"/>
          <w:color w:val="0D0D0D"/>
          <w:sz w:val="22"/>
          <w:szCs w:val="22"/>
        </w:rPr>
        <w:t xml:space="preserve"> Kevin’s</w:t>
      </w:r>
      <w:r w:rsidR="000B1353" w:rsidRPr="00ED7248">
        <w:rPr>
          <w:rFonts w:ascii="Calibri" w:hAnsi="Calibri" w:cs="Calibri"/>
          <w:color w:val="0D0D0D"/>
          <w:sz w:val="22"/>
          <w:szCs w:val="22"/>
        </w:rPr>
        <w:t xml:space="preserve"> guidance and mentorship were instrumental in </w:t>
      </w:r>
      <w:r w:rsidR="000B1353">
        <w:rPr>
          <w:rFonts w:ascii="Calibri" w:hAnsi="Calibri" w:cs="Calibri"/>
          <w:color w:val="0D0D0D"/>
          <w:sz w:val="22"/>
          <w:szCs w:val="22"/>
        </w:rPr>
        <w:t>Adam’s</w:t>
      </w:r>
      <w:r w:rsidR="000B1353" w:rsidRPr="00ED7248">
        <w:rPr>
          <w:rFonts w:ascii="Calibri" w:hAnsi="Calibri" w:cs="Calibri"/>
          <w:color w:val="0D0D0D"/>
          <w:sz w:val="22"/>
          <w:szCs w:val="22"/>
        </w:rPr>
        <w:t xml:space="preserve"> decision to return to Corporate </w:t>
      </w:r>
      <w:r w:rsidR="000B1353">
        <w:rPr>
          <w:rFonts w:ascii="Calibri" w:hAnsi="Calibri" w:cs="Calibri"/>
          <w:color w:val="0D0D0D"/>
          <w:sz w:val="22"/>
          <w:szCs w:val="22"/>
        </w:rPr>
        <w:t>Central</w:t>
      </w:r>
      <w:r w:rsidR="000B1353" w:rsidRPr="00ED7248">
        <w:rPr>
          <w:rFonts w:ascii="Calibri" w:hAnsi="Calibri" w:cs="Calibri"/>
          <w:color w:val="0D0D0D"/>
          <w:sz w:val="22"/>
          <w:szCs w:val="22"/>
        </w:rPr>
        <w:t>, ensuring a seamless transition in leadership for the CUSO.</w:t>
      </w:r>
      <w:r w:rsidR="00AB36AF">
        <w:rPr>
          <w:rFonts w:ascii="Calibri" w:hAnsi="Calibri" w:cs="Calibri"/>
          <w:color w:val="0D0D0D"/>
          <w:sz w:val="22"/>
          <w:szCs w:val="22"/>
        </w:rPr>
        <w:t xml:space="preserve"> </w:t>
      </w:r>
      <w:r w:rsidR="00AB36AF" w:rsidRPr="006A0ECF">
        <w:rPr>
          <w:rFonts w:asciiTheme="minorHAnsi" w:hAnsiTheme="minorHAnsi" w:cstheme="minorHAnsi"/>
          <w:color w:val="000000" w:themeColor="text1"/>
          <w:sz w:val="22"/>
          <w:szCs w:val="22"/>
        </w:rPr>
        <w:t>As we look to the future, we are excited about Adam’s role in steering our CUSO and credit union towards unprecedented levels. His visionary approach regarding integration and technology, especially in the realm of Asset Liability Management (ALM) modeling, will undoubtedly play a pivotal role in shaping our trajectory.”</w:t>
      </w:r>
    </w:p>
    <w:p w14:paraId="2F99DDCD" w14:textId="77777777" w:rsidR="000B1353" w:rsidRPr="006A0ECF" w:rsidRDefault="000B1353" w:rsidP="00086E4F">
      <w:pPr>
        <w:rPr>
          <w:rFonts w:asciiTheme="minorHAnsi" w:hAnsiTheme="minorHAnsi" w:cstheme="minorHAnsi"/>
          <w:sz w:val="22"/>
          <w:szCs w:val="22"/>
        </w:rPr>
      </w:pPr>
    </w:p>
    <w:p w14:paraId="13B56916" w14:textId="43D5CC2C" w:rsidR="002E7335" w:rsidRPr="006A0ECF" w:rsidRDefault="002E7335" w:rsidP="3AFE569D">
      <w:pPr>
        <w:shd w:val="clear" w:color="auto" w:fill="FFFFFF" w:themeFill="background1"/>
        <w:rPr>
          <w:rFonts w:asciiTheme="minorHAnsi" w:hAnsiTheme="minorHAnsi" w:cstheme="minorHAnsi"/>
          <w:sz w:val="22"/>
          <w:szCs w:val="22"/>
        </w:rPr>
      </w:pPr>
      <w:r w:rsidRPr="006A0ECF">
        <w:rPr>
          <w:rFonts w:asciiTheme="minorHAnsi" w:hAnsiTheme="minorHAnsi" w:cstheme="minorHAnsi"/>
          <w:sz w:val="22"/>
          <w:szCs w:val="22"/>
        </w:rPr>
        <w:t xml:space="preserve">With a proven track record of success and a visionary approach to financial services, </w:t>
      </w:r>
      <w:r w:rsidR="00F11AEF" w:rsidRPr="006A0ECF">
        <w:rPr>
          <w:rFonts w:asciiTheme="minorHAnsi" w:hAnsiTheme="minorHAnsi" w:cstheme="minorHAnsi"/>
          <w:sz w:val="22"/>
          <w:szCs w:val="22"/>
        </w:rPr>
        <w:t xml:space="preserve">Stone </w:t>
      </w:r>
      <w:r w:rsidRPr="006A0ECF">
        <w:rPr>
          <w:rFonts w:asciiTheme="minorHAnsi" w:hAnsiTheme="minorHAnsi" w:cstheme="minorHAnsi"/>
          <w:sz w:val="22"/>
          <w:szCs w:val="22"/>
        </w:rPr>
        <w:t xml:space="preserve">is set to lead </w:t>
      </w:r>
      <w:r w:rsidR="00F11AEF" w:rsidRPr="006A0ECF">
        <w:rPr>
          <w:rFonts w:asciiTheme="minorHAnsi" w:hAnsiTheme="minorHAnsi" w:cstheme="minorHAnsi"/>
          <w:sz w:val="22"/>
          <w:szCs w:val="22"/>
        </w:rPr>
        <w:t>QuantyPhi</w:t>
      </w:r>
      <w:r w:rsidRPr="006A0ECF">
        <w:rPr>
          <w:rFonts w:asciiTheme="minorHAnsi" w:hAnsiTheme="minorHAnsi" w:cstheme="minorHAnsi"/>
          <w:sz w:val="22"/>
          <w:szCs w:val="22"/>
        </w:rPr>
        <w:t xml:space="preserve"> into a new era of excellence. </w:t>
      </w:r>
      <w:bookmarkStart w:id="0" w:name="_Int_fGWAczvU"/>
      <w:r w:rsidR="00F11AEF" w:rsidRPr="006A0ECF">
        <w:rPr>
          <w:rFonts w:asciiTheme="minorHAnsi" w:hAnsiTheme="minorHAnsi" w:cstheme="minorHAnsi"/>
          <w:sz w:val="22"/>
          <w:szCs w:val="22"/>
        </w:rPr>
        <w:t xml:space="preserve">He </w:t>
      </w:r>
      <w:r w:rsidRPr="006A0ECF">
        <w:rPr>
          <w:rFonts w:asciiTheme="minorHAnsi" w:hAnsiTheme="minorHAnsi" w:cstheme="minorHAnsi"/>
          <w:sz w:val="22"/>
          <w:szCs w:val="22"/>
        </w:rPr>
        <w:t>brings a wealth of experience and expertise to the role, particularly in the field</w:t>
      </w:r>
      <w:r w:rsidR="25DBFE9C" w:rsidRPr="006A0ECF">
        <w:rPr>
          <w:rFonts w:asciiTheme="minorHAnsi" w:hAnsiTheme="minorHAnsi" w:cstheme="minorHAnsi"/>
          <w:sz w:val="22"/>
          <w:szCs w:val="22"/>
        </w:rPr>
        <w:t>s</w:t>
      </w:r>
      <w:r w:rsidRPr="006A0ECF">
        <w:rPr>
          <w:rFonts w:asciiTheme="minorHAnsi" w:hAnsiTheme="minorHAnsi" w:cstheme="minorHAnsi"/>
          <w:sz w:val="22"/>
          <w:szCs w:val="22"/>
        </w:rPr>
        <w:t xml:space="preserve"> of Asset Liability Management (ALM) </w:t>
      </w:r>
      <w:r w:rsidR="6F9A82AD" w:rsidRPr="006A0ECF">
        <w:rPr>
          <w:rFonts w:asciiTheme="minorHAnsi" w:hAnsiTheme="minorHAnsi" w:cstheme="minorHAnsi"/>
          <w:sz w:val="22"/>
          <w:szCs w:val="22"/>
        </w:rPr>
        <w:t xml:space="preserve">and </w:t>
      </w:r>
      <w:r w:rsidR="00D11760" w:rsidRPr="006A0ECF">
        <w:rPr>
          <w:rFonts w:asciiTheme="minorHAnsi" w:hAnsiTheme="minorHAnsi" w:cstheme="minorHAnsi"/>
          <w:sz w:val="22"/>
          <w:szCs w:val="22"/>
        </w:rPr>
        <w:t>l</w:t>
      </w:r>
      <w:r w:rsidR="6F9A82AD" w:rsidRPr="006A0ECF">
        <w:rPr>
          <w:rFonts w:asciiTheme="minorHAnsi" w:hAnsiTheme="minorHAnsi" w:cstheme="minorHAnsi"/>
          <w:sz w:val="22"/>
          <w:szCs w:val="22"/>
        </w:rPr>
        <w:t>iquidity risk management</w:t>
      </w:r>
      <w:r w:rsidRPr="006A0ECF">
        <w:rPr>
          <w:rFonts w:asciiTheme="minorHAnsi" w:hAnsiTheme="minorHAnsi" w:cstheme="minorHAnsi"/>
          <w:sz w:val="22"/>
          <w:szCs w:val="22"/>
        </w:rPr>
        <w:t>.</w:t>
      </w:r>
      <w:bookmarkEnd w:id="0"/>
    </w:p>
    <w:p w14:paraId="3A12C786" w14:textId="77777777" w:rsidR="00561065" w:rsidRPr="006A0ECF" w:rsidRDefault="00561065" w:rsidP="002E7335">
      <w:pPr>
        <w:shd w:val="clear" w:color="auto" w:fill="FFFFFF"/>
        <w:rPr>
          <w:rFonts w:asciiTheme="minorHAnsi" w:hAnsiTheme="minorHAnsi" w:cstheme="minorHAnsi"/>
          <w:sz w:val="22"/>
          <w:szCs w:val="22"/>
        </w:rPr>
      </w:pPr>
    </w:p>
    <w:p w14:paraId="042F1EAF" w14:textId="6B2DCF63" w:rsidR="00BA1BED" w:rsidRDefault="00BA1BED" w:rsidP="00637681">
      <w:pPr>
        <w:rPr>
          <w:rFonts w:asciiTheme="minorHAnsi" w:hAnsiTheme="minorHAnsi" w:cstheme="minorHAnsi"/>
          <w:sz w:val="22"/>
          <w:szCs w:val="22"/>
        </w:rPr>
      </w:pPr>
      <w:r w:rsidRPr="006A0ECF">
        <w:rPr>
          <w:rFonts w:asciiTheme="minorHAnsi" w:hAnsiTheme="minorHAnsi" w:cstheme="minorHAnsi"/>
          <w:sz w:val="22"/>
          <w:szCs w:val="22"/>
        </w:rPr>
        <w:t xml:space="preserve">Stone joined Corporate Central and QuantyPhi as Vice President ALM &amp; Investments in May 2020 and was promoted to Executive Vice President Investment Services of QuantyPhi in January 2023. He has been primarily responsible for managing ALM and consulting programs for member credit unions. Additionally, he has overseen the sales of investment products to member credit unions as well as the design and execution of </w:t>
      </w:r>
      <w:proofErr w:type="spellStart"/>
      <w:r w:rsidRPr="006A0ECF">
        <w:rPr>
          <w:rFonts w:asciiTheme="minorHAnsi" w:hAnsiTheme="minorHAnsi" w:cstheme="minorHAnsi"/>
          <w:sz w:val="22"/>
          <w:szCs w:val="22"/>
        </w:rPr>
        <w:t>QuantyPhi’s</w:t>
      </w:r>
      <w:proofErr w:type="spellEnd"/>
      <w:r w:rsidRPr="006A0ECF">
        <w:rPr>
          <w:rFonts w:asciiTheme="minorHAnsi" w:hAnsiTheme="minorHAnsi" w:cstheme="minorHAnsi"/>
          <w:sz w:val="22"/>
          <w:szCs w:val="22"/>
        </w:rPr>
        <w:t xml:space="preserve"> business plan and growth initiatives.</w:t>
      </w:r>
      <w:r w:rsidR="005D2BB5" w:rsidRPr="006A0ECF">
        <w:rPr>
          <w:rFonts w:asciiTheme="minorHAnsi" w:hAnsiTheme="minorHAnsi" w:cstheme="minorHAnsi"/>
          <w:sz w:val="22"/>
          <w:szCs w:val="22"/>
        </w:rPr>
        <w:t xml:space="preserve"> Coinciding with his </w:t>
      </w:r>
      <w:r w:rsidR="00AE69E1" w:rsidRPr="006A0ECF">
        <w:rPr>
          <w:rFonts w:asciiTheme="minorHAnsi" w:hAnsiTheme="minorHAnsi" w:cstheme="minorHAnsi"/>
          <w:sz w:val="22"/>
          <w:szCs w:val="22"/>
        </w:rPr>
        <w:t xml:space="preserve">promotion to President of QuantyPhi, Stone will </w:t>
      </w:r>
      <w:r w:rsidR="00637681" w:rsidRPr="006A0ECF">
        <w:rPr>
          <w:rFonts w:asciiTheme="minorHAnsi" w:hAnsiTheme="minorHAnsi" w:cstheme="minorHAnsi"/>
          <w:sz w:val="22"/>
          <w:szCs w:val="22"/>
        </w:rPr>
        <w:t>transition into an executive leadership role at Corporate Central as Senior Vice President Investment Services.</w:t>
      </w:r>
    </w:p>
    <w:p w14:paraId="3C1CA20F" w14:textId="77777777" w:rsidR="0010013F" w:rsidRPr="006A0ECF" w:rsidRDefault="0010013F" w:rsidP="00BA1BED">
      <w:pPr>
        <w:shd w:val="clear" w:color="auto" w:fill="FFFFFF"/>
        <w:rPr>
          <w:rFonts w:asciiTheme="minorHAnsi" w:hAnsiTheme="minorHAnsi" w:cstheme="minorHAnsi"/>
          <w:sz w:val="22"/>
          <w:szCs w:val="22"/>
        </w:rPr>
      </w:pPr>
    </w:p>
    <w:p w14:paraId="236AE157" w14:textId="77777777" w:rsidR="0010013F" w:rsidRPr="006A0ECF" w:rsidRDefault="0010013F" w:rsidP="00BA1BED">
      <w:pPr>
        <w:rPr>
          <w:rStyle w:val="ui-provider"/>
          <w:rFonts w:asciiTheme="minorHAnsi" w:hAnsiTheme="minorHAnsi" w:cstheme="minorHAnsi"/>
          <w:sz w:val="22"/>
          <w:szCs w:val="22"/>
        </w:rPr>
      </w:pPr>
      <w:r w:rsidRPr="006A0ECF">
        <w:rPr>
          <w:rFonts w:asciiTheme="minorHAnsi" w:hAnsiTheme="minorHAnsi" w:cstheme="minorHAnsi"/>
          <w:sz w:val="22"/>
          <w:szCs w:val="22"/>
        </w:rPr>
        <w:t>"</w:t>
      </w:r>
      <w:r w:rsidRPr="006A0ECF">
        <w:rPr>
          <w:rStyle w:val="ui-provider"/>
          <w:rFonts w:asciiTheme="minorHAnsi" w:hAnsiTheme="minorHAnsi" w:cstheme="minorHAnsi"/>
          <w:sz w:val="22"/>
          <w:szCs w:val="22"/>
        </w:rPr>
        <w:t xml:space="preserve">I am honored and thrilled to be leading QuantyPhi as we continue our mission to enable balance sheet optimization and sound risk management practices for credit unions around the country,” Stone said. “Our commitment to excellence, strategic insights, relevant and practical services, and focus on innovation will help credit unions navigate the dynamic currents and changing regulatory landscape we </w:t>
      </w:r>
      <w:r w:rsidRPr="006A0ECF">
        <w:rPr>
          <w:rStyle w:val="ui-provider"/>
          <w:rFonts w:asciiTheme="minorHAnsi" w:hAnsiTheme="minorHAnsi" w:cstheme="minorHAnsi"/>
          <w:sz w:val="22"/>
          <w:szCs w:val="22"/>
        </w:rPr>
        <w:lastRenderedPageBreak/>
        <w:t>all face. I look forward to building trusted relationships and helping to ensure a resilient and prosperous future for our credit union partners."</w:t>
      </w:r>
    </w:p>
    <w:p w14:paraId="5CB53CD9" w14:textId="77777777" w:rsidR="00740E6F" w:rsidRPr="006A0ECF" w:rsidRDefault="00740E6F" w:rsidP="009936B6">
      <w:pPr>
        <w:shd w:val="clear" w:color="auto" w:fill="FFFFFF"/>
        <w:rPr>
          <w:rFonts w:asciiTheme="minorHAnsi" w:hAnsiTheme="minorHAnsi" w:cstheme="minorHAnsi"/>
          <w:sz w:val="22"/>
          <w:szCs w:val="22"/>
        </w:rPr>
      </w:pPr>
    </w:p>
    <w:p w14:paraId="4FA8CD59" w14:textId="6738E270" w:rsidR="00F73F90" w:rsidRPr="006A0ECF" w:rsidRDefault="00F73F90" w:rsidP="00F73F90">
      <w:pPr>
        <w:pStyle w:val="NormalWeb"/>
        <w:shd w:val="clear" w:color="auto" w:fill="FFFFFF"/>
        <w:spacing w:before="0" w:beforeAutospacing="0" w:after="0" w:afterAutospacing="0"/>
        <w:rPr>
          <w:rFonts w:asciiTheme="minorHAnsi" w:hAnsiTheme="minorHAnsi" w:cstheme="minorHAnsi"/>
          <w:color w:val="0D0D0D"/>
          <w:sz w:val="22"/>
          <w:szCs w:val="22"/>
        </w:rPr>
      </w:pPr>
      <w:r w:rsidRPr="006A0ECF">
        <w:rPr>
          <w:rFonts w:asciiTheme="minorHAnsi" w:hAnsiTheme="minorHAnsi" w:cstheme="minorHAnsi"/>
          <w:color w:val="000000" w:themeColor="text1"/>
          <w:sz w:val="22"/>
          <w:szCs w:val="22"/>
        </w:rPr>
        <w:t>“Adam has demonstrated exceptional leadership within QuantyPhi and Corporate Central and has consistently showcased an innovative approach and forward-thinking vision,” said Felton. “In addition to assuming the role of President of QuantyPhi, Adam will also be joining the executive leadership team at Corporate</w:t>
      </w:r>
      <w:r w:rsidR="001F35FA" w:rsidRPr="006A0ECF">
        <w:rPr>
          <w:rFonts w:asciiTheme="minorHAnsi" w:hAnsiTheme="minorHAnsi" w:cstheme="minorHAnsi"/>
          <w:color w:val="000000" w:themeColor="text1"/>
          <w:sz w:val="22"/>
          <w:szCs w:val="22"/>
        </w:rPr>
        <w:t xml:space="preserve"> Central</w:t>
      </w:r>
      <w:r w:rsidRPr="006A0ECF">
        <w:rPr>
          <w:rFonts w:asciiTheme="minorHAnsi" w:hAnsiTheme="minorHAnsi" w:cstheme="minorHAnsi"/>
          <w:color w:val="000000" w:themeColor="text1"/>
          <w:sz w:val="22"/>
          <w:szCs w:val="22"/>
        </w:rPr>
        <w:t>. This dual promotion is a testament to Adam’s unwavering dedication, expertise, and proven track record.”</w:t>
      </w:r>
    </w:p>
    <w:p w14:paraId="484B5C8F" w14:textId="65283F57" w:rsidR="59964822" w:rsidRPr="006A0ECF" w:rsidRDefault="59964822" w:rsidP="59964822">
      <w:pPr>
        <w:shd w:val="clear" w:color="auto" w:fill="FFFFFF" w:themeFill="background1"/>
        <w:rPr>
          <w:rFonts w:asciiTheme="minorHAnsi" w:hAnsiTheme="minorHAnsi" w:cstheme="minorHAnsi"/>
          <w:sz w:val="22"/>
          <w:szCs w:val="22"/>
        </w:rPr>
      </w:pPr>
    </w:p>
    <w:p w14:paraId="196A4707" w14:textId="7364A251" w:rsidR="009936B6" w:rsidRPr="006A0ECF" w:rsidRDefault="00740E6F" w:rsidP="3AFE569D">
      <w:pPr>
        <w:shd w:val="clear" w:color="auto" w:fill="FFFFFF" w:themeFill="background1"/>
        <w:rPr>
          <w:rFonts w:asciiTheme="minorHAnsi" w:hAnsiTheme="minorHAnsi" w:cstheme="minorHAnsi"/>
          <w:sz w:val="22"/>
          <w:szCs w:val="22"/>
        </w:rPr>
      </w:pPr>
      <w:r w:rsidRPr="006A0ECF">
        <w:rPr>
          <w:rFonts w:asciiTheme="minorHAnsi" w:hAnsiTheme="minorHAnsi" w:cstheme="minorHAnsi"/>
          <w:sz w:val="22"/>
          <w:szCs w:val="22"/>
        </w:rPr>
        <w:t>Stone</w:t>
      </w:r>
      <w:r w:rsidR="009936B6" w:rsidRPr="006A0ECF">
        <w:rPr>
          <w:rFonts w:asciiTheme="minorHAnsi" w:hAnsiTheme="minorHAnsi" w:cstheme="minorHAnsi"/>
          <w:sz w:val="22"/>
          <w:szCs w:val="22"/>
        </w:rPr>
        <w:t xml:space="preserve"> has over 17 years of experience in the financial services industry. He spent eight years as an Investment Analyst and Senior Investment Analyst for Corporate Central. Then he moved to New York City where he spent six years as a Senior Consultant and Manager for a large audit and advisory firm specializing in treasury, ALM</w:t>
      </w:r>
      <w:r w:rsidRPr="006A0ECF">
        <w:rPr>
          <w:rFonts w:asciiTheme="minorHAnsi" w:hAnsiTheme="minorHAnsi" w:cstheme="minorHAnsi"/>
          <w:sz w:val="22"/>
          <w:szCs w:val="22"/>
        </w:rPr>
        <w:t>,</w:t>
      </w:r>
      <w:r w:rsidR="009936B6" w:rsidRPr="006A0ECF">
        <w:rPr>
          <w:rFonts w:asciiTheme="minorHAnsi" w:hAnsiTheme="minorHAnsi" w:cstheme="minorHAnsi"/>
          <w:sz w:val="22"/>
          <w:szCs w:val="22"/>
        </w:rPr>
        <w:t xml:space="preserve"> and liquidity risk management for large, global financial institutions. </w:t>
      </w:r>
      <w:r w:rsidRPr="006A0ECF">
        <w:rPr>
          <w:rFonts w:asciiTheme="minorHAnsi" w:hAnsiTheme="minorHAnsi" w:cstheme="minorHAnsi"/>
          <w:sz w:val="22"/>
          <w:szCs w:val="22"/>
        </w:rPr>
        <w:t>He</w:t>
      </w:r>
      <w:r w:rsidR="009936B6" w:rsidRPr="006A0ECF">
        <w:rPr>
          <w:rFonts w:asciiTheme="minorHAnsi" w:hAnsiTheme="minorHAnsi" w:cstheme="minorHAnsi"/>
          <w:sz w:val="22"/>
          <w:szCs w:val="22"/>
        </w:rPr>
        <w:t xml:space="preserve"> earned his bachelor’s degree in Economics from UW-Madison.</w:t>
      </w:r>
    </w:p>
    <w:p w14:paraId="318D3361" w14:textId="4C53313C" w:rsidR="002E7335" w:rsidRPr="006A0ECF" w:rsidRDefault="002E7335" w:rsidP="002E7335">
      <w:pPr>
        <w:shd w:val="clear" w:color="auto" w:fill="FFFFFF"/>
        <w:rPr>
          <w:rFonts w:asciiTheme="minorHAnsi" w:hAnsiTheme="minorHAnsi" w:cstheme="minorHAnsi"/>
          <w:sz w:val="22"/>
          <w:szCs w:val="22"/>
        </w:rPr>
      </w:pPr>
    </w:p>
    <w:p w14:paraId="10F8E788" w14:textId="10B2BB42" w:rsidR="002E7335" w:rsidRDefault="00567B73" w:rsidP="0744315B">
      <w:pPr>
        <w:shd w:val="clear" w:color="auto" w:fill="FFFFFF" w:themeFill="background1"/>
        <w:rPr>
          <w:rFonts w:asciiTheme="minorHAnsi" w:hAnsiTheme="minorHAnsi" w:cstheme="minorHAnsi"/>
          <w:sz w:val="22"/>
          <w:szCs w:val="22"/>
        </w:rPr>
      </w:pPr>
      <w:r w:rsidRPr="006A0ECF">
        <w:rPr>
          <w:rFonts w:asciiTheme="minorHAnsi" w:hAnsiTheme="minorHAnsi" w:cstheme="minorHAnsi"/>
          <w:sz w:val="22"/>
          <w:szCs w:val="22"/>
        </w:rPr>
        <w:t>QuantyPhi remains committed to delivering unparalleled services to its credit union partners</w:t>
      </w:r>
      <w:r w:rsidR="009936B6" w:rsidRPr="006A0ECF">
        <w:rPr>
          <w:rFonts w:asciiTheme="minorHAnsi" w:hAnsiTheme="minorHAnsi" w:cstheme="minorHAnsi"/>
          <w:sz w:val="22"/>
          <w:szCs w:val="22"/>
        </w:rPr>
        <w:t xml:space="preserve"> and</w:t>
      </w:r>
      <w:r w:rsidR="00557D8B" w:rsidRPr="006A0ECF">
        <w:rPr>
          <w:rFonts w:asciiTheme="minorHAnsi" w:hAnsiTheme="minorHAnsi" w:cstheme="minorHAnsi"/>
          <w:sz w:val="22"/>
          <w:szCs w:val="22"/>
        </w:rPr>
        <w:t xml:space="preserve"> </w:t>
      </w:r>
      <w:r w:rsidR="002E7335" w:rsidRPr="006A0ECF">
        <w:rPr>
          <w:rFonts w:asciiTheme="minorHAnsi" w:hAnsiTheme="minorHAnsi" w:cstheme="minorHAnsi"/>
          <w:sz w:val="22"/>
          <w:szCs w:val="22"/>
        </w:rPr>
        <w:t>aims to further enhance its capabilities in ALM</w:t>
      </w:r>
      <w:r w:rsidR="64E7BE49" w:rsidRPr="006A0ECF">
        <w:rPr>
          <w:rFonts w:asciiTheme="minorHAnsi" w:hAnsiTheme="minorHAnsi" w:cstheme="minorHAnsi"/>
          <w:sz w:val="22"/>
          <w:szCs w:val="22"/>
        </w:rPr>
        <w:t xml:space="preserve">, liquidity, </w:t>
      </w:r>
      <w:r w:rsidR="002E7335" w:rsidRPr="006A0ECF">
        <w:rPr>
          <w:rFonts w:asciiTheme="minorHAnsi" w:hAnsiTheme="minorHAnsi" w:cstheme="minorHAnsi"/>
          <w:sz w:val="22"/>
          <w:szCs w:val="22"/>
        </w:rPr>
        <w:t xml:space="preserve">and technology integration. The </w:t>
      </w:r>
      <w:r w:rsidR="00904B37" w:rsidRPr="006A0ECF">
        <w:rPr>
          <w:rFonts w:asciiTheme="minorHAnsi" w:hAnsiTheme="minorHAnsi" w:cstheme="minorHAnsi"/>
          <w:sz w:val="22"/>
          <w:szCs w:val="22"/>
        </w:rPr>
        <w:t>CUSO</w:t>
      </w:r>
      <w:r w:rsidR="002E7335" w:rsidRPr="006A0ECF">
        <w:rPr>
          <w:rFonts w:asciiTheme="minorHAnsi" w:hAnsiTheme="minorHAnsi" w:cstheme="minorHAnsi"/>
          <w:sz w:val="22"/>
          <w:szCs w:val="22"/>
        </w:rPr>
        <w:t xml:space="preserve"> is set to embark on a transformative journey to provide credit unions with state-of-the-art tools and strategies for effective balance sheet management and risk mitigation.</w:t>
      </w:r>
    </w:p>
    <w:p w14:paraId="193DA936" w14:textId="284ED7CF" w:rsidR="00FD10E0" w:rsidRDefault="00FD10E0" w:rsidP="00FD10E0">
      <w:pPr>
        <w:pStyle w:val="NormalWeb"/>
        <w:spacing w:line="420" w:lineRule="auto"/>
        <w:rPr>
          <w:rFonts w:ascii="Arial" w:hAnsi="Arial" w:cs="Arial"/>
          <w:color w:val="212427"/>
          <w:sz w:val="21"/>
          <w:szCs w:val="21"/>
        </w:rPr>
      </w:pPr>
      <w:r>
        <w:rPr>
          <w:rFonts w:ascii="Arial" w:hAnsi="Arial" w:cs="Arial"/>
          <w:color w:val="212427"/>
          <w:sz w:val="21"/>
          <w:szCs w:val="21"/>
        </w:rPr>
        <w:t xml:space="preserve">Read more about </w:t>
      </w:r>
      <w:hyperlink r:id="rId11" w:history="1">
        <w:proofErr w:type="spellStart"/>
        <w:r>
          <w:rPr>
            <w:rStyle w:val="Hyperlink"/>
            <w:rFonts w:ascii="Arial" w:hAnsi="Arial" w:cs="Arial"/>
            <w:color w:val="0D5CAB"/>
            <w:sz w:val="21"/>
            <w:szCs w:val="21"/>
          </w:rPr>
          <w:t>QuantyPhi's</w:t>
        </w:r>
        <w:proofErr w:type="spellEnd"/>
        <w:r>
          <w:rPr>
            <w:rStyle w:val="Hyperlink"/>
            <w:rFonts w:ascii="Arial" w:hAnsi="Arial" w:cs="Arial"/>
            <w:color w:val="0D5CAB"/>
            <w:sz w:val="21"/>
            <w:szCs w:val="21"/>
          </w:rPr>
          <w:t xml:space="preserve"> team</w:t>
        </w:r>
      </w:hyperlink>
      <w:r>
        <w:rPr>
          <w:rFonts w:ascii="Arial" w:hAnsi="Arial" w:cs="Arial"/>
          <w:color w:val="212427"/>
          <w:sz w:val="21"/>
          <w:szCs w:val="21"/>
        </w:rPr>
        <w:t>.</w:t>
      </w:r>
    </w:p>
    <w:p w14:paraId="1FE85291" w14:textId="173D999A" w:rsidR="4ADAFE52" w:rsidRPr="00FD10E0" w:rsidRDefault="006757F7" w:rsidP="00FD10E0">
      <w:pPr>
        <w:pStyle w:val="NormalWeb"/>
        <w:rPr>
          <w:rFonts w:ascii="Arial" w:hAnsi="Arial" w:cs="Arial"/>
          <w:color w:val="212427"/>
          <w:sz w:val="21"/>
          <w:szCs w:val="21"/>
        </w:rPr>
      </w:pPr>
      <w:r w:rsidRPr="006A0ECF">
        <w:rPr>
          <w:rFonts w:asciiTheme="minorHAnsi" w:hAnsiTheme="minorHAnsi" w:cstheme="minorHAnsi"/>
          <w:b/>
          <w:sz w:val="22"/>
          <w:szCs w:val="22"/>
        </w:rPr>
        <w:t>About QuantyPhi, LLC</w:t>
      </w:r>
      <w:r w:rsidR="00FD10E0">
        <w:rPr>
          <w:rFonts w:asciiTheme="minorHAnsi" w:hAnsiTheme="minorHAnsi" w:cstheme="minorHAnsi"/>
          <w:b/>
          <w:sz w:val="22"/>
          <w:szCs w:val="22"/>
        </w:rPr>
        <w:br/>
      </w:r>
      <w:r w:rsidRPr="006A0ECF">
        <w:rPr>
          <w:rFonts w:asciiTheme="minorHAnsi" w:hAnsiTheme="minorHAnsi" w:cstheme="minorHAnsi"/>
          <w:i/>
          <w:iCs/>
          <w:sz w:val="22"/>
          <w:szCs w:val="22"/>
        </w:rPr>
        <w:t xml:space="preserve">QuantyPhi, LLC is a wholly owned credit union service organization. The CUSO specializes in credit union balance sheet optimization. </w:t>
      </w:r>
      <w:proofErr w:type="spellStart"/>
      <w:r w:rsidRPr="006A0ECF">
        <w:rPr>
          <w:rFonts w:asciiTheme="minorHAnsi" w:hAnsiTheme="minorHAnsi" w:cstheme="minorHAnsi"/>
          <w:i/>
          <w:iCs/>
          <w:sz w:val="22"/>
          <w:szCs w:val="22"/>
        </w:rPr>
        <w:t>QuantyPhi’s</w:t>
      </w:r>
      <w:proofErr w:type="spellEnd"/>
      <w:r w:rsidRPr="006A0ECF">
        <w:rPr>
          <w:rFonts w:asciiTheme="minorHAnsi" w:hAnsiTheme="minorHAnsi" w:cstheme="minorHAnsi"/>
          <w:i/>
          <w:iCs/>
          <w:sz w:val="22"/>
          <w:szCs w:val="22"/>
        </w:rPr>
        <w:t xml:space="preserve"> mission is to build better credit unions by building balance sheets with muscle, flexibility, and resilience. </w:t>
      </w:r>
      <w:r w:rsidRPr="006A0ECF">
        <w:rPr>
          <w:rFonts w:asciiTheme="minorHAnsi" w:hAnsiTheme="minorHAnsi" w:cstheme="minorHAnsi"/>
          <w:i/>
          <w:iCs/>
          <w:color w:val="000000" w:themeColor="text1"/>
          <w:sz w:val="22"/>
          <w:szCs w:val="22"/>
        </w:rPr>
        <w:t xml:space="preserve">Please visit </w:t>
      </w:r>
      <w:hyperlink r:id="rId12">
        <w:r w:rsidRPr="006A0ECF">
          <w:rPr>
            <w:rStyle w:val="Hyperlink"/>
            <w:rFonts w:asciiTheme="minorHAnsi" w:hAnsiTheme="minorHAnsi" w:cstheme="minorHAnsi"/>
            <w:i/>
            <w:iCs/>
            <w:sz w:val="22"/>
            <w:szCs w:val="22"/>
          </w:rPr>
          <w:t>QuantyPhi.com</w:t>
        </w:r>
      </w:hyperlink>
      <w:r w:rsidRPr="006A0ECF">
        <w:rPr>
          <w:rFonts w:asciiTheme="minorHAnsi" w:hAnsiTheme="minorHAnsi" w:cstheme="minorHAnsi"/>
          <w:i/>
          <w:iCs/>
          <w:sz w:val="22"/>
          <w:szCs w:val="22"/>
        </w:rPr>
        <w:t xml:space="preserve"> </w:t>
      </w:r>
      <w:r w:rsidRPr="006A0ECF">
        <w:rPr>
          <w:rFonts w:asciiTheme="minorHAnsi" w:hAnsiTheme="minorHAnsi" w:cstheme="minorHAnsi"/>
          <w:i/>
          <w:iCs/>
          <w:color w:val="000000" w:themeColor="text1"/>
          <w:sz w:val="22"/>
          <w:szCs w:val="22"/>
        </w:rPr>
        <w:t xml:space="preserve">to learn more and follow us on </w:t>
      </w:r>
      <w:hyperlink r:id="rId13" w:history="1">
        <w:r w:rsidRPr="006A0ECF">
          <w:rPr>
            <w:rStyle w:val="Hyperlink"/>
            <w:rFonts w:asciiTheme="minorHAnsi" w:hAnsiTheme="minorHAnsi" w:cstheme="minorHAnsi"/>
            <w:i/>
            <w:iCs/>
            <w:sz w:val="22"/>
            <w:szCs w:val="22"/>
          </w:rPr>
          <w:t>LinkedIn</w:t>
        </w:r>
      </w:hyperlink>
      <w:r w:rsidRPr="006A0ECF">
        <w:rPr>
          <w:rFonts w:asciiTheme="minorHAnsi" w:hAnsiTheme="minorHAnsi" w:cstheme="minorHAnsi"/>
          <w:i/>
          <w:iCs/>
          <w:color w:val="000000" w:themeColor="text1"/>
          <w:sz w:val="22"/>
          <w:szCs w:val="22"/>
        </w:rPr>
        <w:t>.</w:t>
      </w:r>
    </w:p>
    <w:p w14:paraId="60021DC7" w14:textId="77777777" w:rsidR="0022316F" w:rsidRPr="006A0ECF" w:rsidRDefault="0022316F" w:rsidP="0022316F">
      <w:pPr>
        <w:pStyle w:val="BodyText2"/>
        <w:spacing w:after="0" w:line="240" w:lineRule="auto"/>
        <w:ind w:right="-90"/>
        <w:rPr>
          <w:rFonts w:asciiTheme="minorHAnsi" w:hAnsiTheme="minorHAnsi" w:cstheme="minorHAnsi"/>
          <w:sz w:val="22"/>
          <w:szCs w:val="22"/>
        </w:rPr>
      </w:pPr>
    </w:p>
    <w:sectPr w:rsidR="0022316F" w:rsidRPr="006A0ECF" w:rsidSect="006C4041">
      <w:headerReference w:type="first" r:id="rId14"/>
      <w:pgSz w:w="12240" w:h="15840"/>
      <w:pgMar w:top="1440" w:right="1440" w:bottom="108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5C26" w14:textId="77777777" w:rsidR="006C4041" w:rsidRDefault="006C4041" w:rsidP="009C739E">
      <w:r>
        <w:separator/>
      </w:r>
    </w:p>
  </w:endnote>
  <w:endnote w:type="continuationSeparator" w:id="0">
    <w:p w14:paraId="12C37558" w14:textId="77777777" w:rsidR="006C4041" w:rsidRDefault="006C4041" w:rsidP="009C739E">
      <w:r>
        <w:continuationSeparator/>
      </w:r>
    </w:p>
  </w:endnote>
  <w:endnote w:type="continuationNotice" w:id="1">
    <w:p w14:paraId="1F685714" w14:textId="77777777" w:rsidR="006C4041" w:rsidRDefault="006C4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66D9" w14:textId="77777777" w:rsidR="006C4041" w:rsidRDefault="006C4041" w:rsidP="009C739E">
      <w:r>
        <w:separator/>
      </w:r>
    </w:p>
  </w:footnote>
  <w:footnote w:type="continuationSeparator" w:id="0">
    <w:p w14:paraId="7FE1AFD4" w14:textId="77777777" w:rsidR="006C4041" w:rsidRDefault="006C4041" w:rsidP="009C739E">
      <w:r>
        <w:continuationSeparator/>
      </w:r>
    </w:p>
  </w:footnote>
  <w:footnote w:type="continuationNotice" w:id="1">
    <w:p w14:paraId="36D9AFA5" w14:textId="77777777" w:rsidR="006C4041" w:rsidRDefault="006C4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852E" w14:textId="77777777" w:rsidR="004F7C52" w:rsidRDefault="004F7C52">
    <w:pPr>
      <w:pStyle w:val="Header"/>
    </w:pPr>
    <w:r>
      <w:rPr>
        <w:noProof/>
      </w:rPr>
      <w:drawing>
        <wp:anchor distT="0" distB="0" distL="114300" distR="114300" simplePos="0" relativeHeight="251658240" behindDoc="0" locked="0" layoutInCell="1" allowOverlap="1" wp14:anchorId="42F58530" wp14:editId="42F58531">
          <wp:simplePos x="0" y="0"/>
          <wp:positionH relativeFrom="margin">
            <wp:posOffset>-59138</wp:posOffset>
          </wp:positionH>
          <wp:positionV relativeFrom="paragraph">
            <wp:posOffset>345440</wp:posOffset>
          </wp:positionV>
          <wp:extent cx="3439787" cy="9490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utions logo.png"/>
                  <pic:cNvPicPr/>
                </pic:nvPicPr>
                <pic:blipFill>
                  <a:blip r:embed="rId1">
                    <a:extLst>
                      <a:ext uri="{28A0092B-C50C-407E-A947-70E740481C1C}">
                        <a14:useLocalDpi xmlns:a14="http://schemas.microsoft.com/office/drawing/2010/main" val="0"/>
                      </a:ext>
                    </a:extLst>
                  </a:blip>
                  <a:stretch>
                    <a:fillRect/>
                  </a:stretch>
                </pic:blipFill>
                <pic:spPr>
                  <a:xfrm>
                    <a:off x="0" y="0"/>
                    <a:ext cx="3439787" cy="949098"/>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fGWAczvU" int2:invalidationBookmarkName="" int2:hashCode="nSrTm2011C5nC8" int2:id="K1whVxa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6D6"/>
    <w:multiLevelType w:val="multilevel"/>
    <w:tmpl w:val="76506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65C1A"/>
    <w:multiLevelType w:val="hybridMultilevel"/>
    <w:tmpl w:val="16E84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23626"/>
    <w:multiLevelType w:val="multilevel"/>
    <w:tmpl w:val="FDDE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61F55"/>
    <w:multiLevelType w:val="multilevel"/>
    <w:tmpl w:val="67B8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800D8"/>
    <w:multiLevelType w:val="multilevel"/>
    <w:tmpl w:val="2222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8A5A7E"/>
    <w:multiLevelType w:val="hybridMultilevel"/>
    <w:tmpl w:val="B032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433948">
    <w:abstractNumId w:val="5"/>
  </w:num>
  <w:num w:numId="2" w16cid:durableId="1555892072">
    <w:abstractNumId w:val="1"/>
  </w:num>
  <w:num w:numId="3" w16cid:durableId="956789850">
    <w:abstractNumId w:val="4"/>
  </w:num>
  <w:num w:numId="4" w16cid:durableId="1585185811">
    <w:abstractNumId w:val="3"/>
  </w:num>
  <w:num w:numId="5" w16cid:durableId="316735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53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C739E"/>
    <w:rsid w:val="00000030"/>
    <w:rsid w:val="000006E4"/>
    <w:rsid w:val="00000C98"/>
    <w:rsid w:val="00004F55"/>
    <w:rsid w:val="0000783A"/>
    <w:rsid w:val="00013B52"/>
    <w:rsid w:val="00014FFF"/>
    <w:rsid w:val="000151D9"/>
    <w:rsid w:val="00015D44"/>
    <w:rsid w:val="00015DEE"/>
    <w:rsid w:val="00020225"/>
    <w:rsid w:val="00020EFA"/>
    <w:rsid w:val="0002194F"/>
    <w:rsid w:val="00022F3A"/>
    <w:rsid w:val="00024B15"/>
    <w:rsid w:val="000251C6"/>
    <w:rsid w:val="000266D9"/>
    <w:rsid w:val="00031DC3"/>
    <w:rsid w:val="00036FC5"/>
    <w:rsid w:val="0003710C"/>
    <w:rsid w:val="00043F8C"/>
    <w:rsid w:val="000445E0"/>
    <w:rsid w:val="00053391"/>
    <w:rsid w:val="00054672"/>
    <w:rsid w:val="000606D3"/>
    <w:rsid w:val="00061EC8"/>
    <w:rsid w:val="00062064"/>
    <w:rsid w:val="000628DC"/>
    <w:rsid w:val="00063B74"/>
    <w:rsid w:val="000659DA"/>
    <w:rsid w:val="000676CA"/>
    <w:rsid w:val="0006770F"/>
    <w:rsid w:val="00067750"/>
    <w:rsid w:val="0007196E"/>
    <w:rsid w:val="00072F6C"/>
    <w:rsid w:val="00073101"/>
    <w:rsid w:val="00073F4C"/>
    <w:rsid w:val="00074316"/>
    <w:rsid w:val="0007613F"/>
    <w:rsid w:val="00077B37"/>
    <w:rsid w:val="0008486A"/>
    <w:rsid w:val="0008592F"/>
    <w:rsid w:val="00086E4F"/>
    <w:rsid w:val="00087019"/>
    <w:rsid w:val="00087570"/>
    <w:rsid w:val="0009335F"/>
    <w:rsid w:val="00093933"/>
    <w:rsid w:val="000A27D0"/>
    <w:rsid w:val="000A3D14"/>
    <w:rsid w:val="000A77CA"/>
    <w:rsid w:val="000A7A03"/>
    <w:rsid w:val="000B122F"/>
    <w:rsid w:val="000B1353"/>
    <w:rsid w:val="000B1E0D"/>
    <w:rsid w:val="000B2222"/>
    <w:rsid w:val="000B24F9"/>
    <w:rsid w:val="000B27CF"/>
    <w:rsid w:val="000B2863"/>
    <w:rsid w:val="000B37FB"/>
    <w:rsid w:val="000B54BA"/>
    <w:rsid w:val="000B5E2F"/>
    <w:rsid w:val="000C3FEC"/>
    <w:rsid w:val="000C6E66"/>
    <w:rsid w:val="000C6E7F"/>
    <w:rsid w:val="000D16F6"/>
    <w:rsid w:val="000D45C3"/>
    <w:rsid w:val="000D6C55"/>
    <w:rsid w:val="000D73D6"/>
    <w:rsid w:val="000E07A4"/>
    <w:rsid w:val="000E16C6"/>
    <w:rsid w:val="000E5E5E"/>
    <w:rsid w:val="000F0D6D"/>
    <w:rsid w:val="000F1149"/>
    <w:rsid w:val="000F4D80"/>
    <w:rsid w:val="000F5FAB"/>
    <w:rsid w:val="0010013B"/>
    <w:rsid w:val="0010013F"/>
    <w:rsid w:val="00103061"/>
    <w:rsid w:val="00103682"/>
    <w:rsid w:val="00105676"/>
    <w:rsid w:val="00106A62"/>
    <w:rsid w:val="00107C6B"/>
    <w:rsid w:val="001121B6"/>
    <w:rsid w:val="001125E5"/>
    <w:rsid w:val="00113D91"/>
    <w:rsid w:val="001146F6"/>
    <w:rsid w:val="00114C31"/>
    <w:rsid w:val="00115761"/>
    <w:rsid w:val="00122B11"/>
    <w:rsid w:val="00122BE8"/>
    <w:rsid w:val="00123481"/>
    <w:rsid w:val="00124EAD"/>
    <w:rsid w:val="001252C8"/>
    <w:rsid w:val="00126A35"/>
    <w:rsid w:val="001277CA"/>
    <w:rsid w:val="001307BC"/>
    <w:rsid w:val="00130FA6"/>
    <w:rsid w:val="001368F5"/>
    <w:rsid w:val="0013709F"/>
    <w:rsid w:val="00137664"/>
    <w:rsid w:val="00140885"/>
    <w:rsid w:val="001419D8"/>
    <w:rsid w:val="00144ADC"/>
    <w:rsid w:val="00146D60"/>
    <w:rsid w:val="001518CC"/>
    <w:rsid w:val="00156F5F"/>
    <w:rsid w:val="00160D50"/>
    <w:rsid w:val="00167D74"/>
    <w:rsid w:val="00170264"/>
    <w:rsid w:val="00170F22"/>
    <w:rsid w:val="0017275F"/>
    <w:rsid w:val="0017381A"/>
    <w:rsid w:val="00181B56"/>
    <w:rsid w:val="00183676"/>
    <w:rsid w:val="00186FD6"/>
    <w:rsid w:val="00190F38"/>
    <w:rsid w:val="00191E95"/>
    <w:rsid w:val="00192BC4"/>
    <w:rsid w:val="001933A7"/>
    <w:rsid w:val="001A4851"/>
    <w:rsid w:val="001B0F0D"/>
    <w:rsid w:val="001B6459"/>
    <w:rsid w:val="001B6FD6"/>
    <w:rsid w:val="001C2D8F"/>
    <w:rsid w:val="001C4AB0"/>
    <w:rsid w:val="001D105F"/>
    <w:rsid w:val="001D2E84"/>
    <w:rsid w:val="001D56E3"/>
    <w:rsid w:val="001D5AFC"/>
    <w:rsid w:val="001D660F"/>
    <w:rsid w:val="001D7980"/>
    <w:rsid w:val="001E1B15"/>
    <w:rsid w:val="001E1DC3"/>
    <w:rsid w:val="001E35A0"/>
    <w:rsid w:val="001E6178"/>
    <w:rsid w:val="001E7141"/>
    <w:rsid w:val="001E78EB"/>
    <w:rsid w:val="001E7BF8"/>
    <w:rsid w:val="001E7D01"/>
    <w:rsid w:val="001E7EA4"/>
    <w:rsid w:val="001F35FA"/>
    <w:rsid w:val="0020023B"/>
    <w:rsid w:val="002077A6"/>
    <w:rsid w:val="00210B81"/>
    <w:rsid w:val="00212F73"/>
    <w:rsid w:val="00216042"/>
    <w:rsid w:val="00217627"/>
    <w:rsid w:val="00217C0D"/>
    <w:rsid w:val="0022316F"/>
    <w:rsid w:val="002303D6"/>
    <w:rsid w:val="00230553"/>
    <w:rsid w:val="00230875"/>
    <w:rsid w:val="00234DBF"/>
    <w:rsid w:val="00237A3A"/>
    <w:rsid w:val="002414CA"/>
    <w:rsid w:val="00243378"/>
    <w:rsid w:val="002442D7"/>
    <w:rsid w:val="00244820"/>
    <w:rsid w:val="00245A94"/>
    <w:rsid w:val="002474F8"/>
    <w:rsid w:val="00247C97"/>
    <w:rsid w:val="002556D6"/>
    <w:rsid w:val="0025620B"/>
    <w:rsid w:val="00261B6B"/>
    <w:rsid w:val="00261C96"/>
    <w:rsid w:val="0026264C"/>
    <w:rsid w:val="002632E9"/>
    <w:rsid w:val="002645B8"/>
    <w:rsid w:val="00264C21"/>
    <w:rsid w:val="002664A1"/>
    <w:rsid w:val="00270962"/>
    <w:rsid w:val="0027577E"/>
    <w:rsid w:val="00285D65"/>
    <w:rsid w:val="00290CA5"/>
    <w:rsid w:val="00295CB1"/>
    <w:rsid w:val="00296B28"/>
    <w:rsid w:val="002A065E"/>
    <w:rsid w:val="002A5681"/>
    <w:rsid w:val="002A5EBA"/>
    <w:rsid w:val="002B1F96"/>
    <w:rsid w:val="002B1FDC"/>
    <w:rsid w:val="002C1410"/>
    <w:rsid w:val="002C2EE9"/>
    <w:rsid w:val="002C3326"/>
    <w:rsid w:val="002C7511"/>
    <w:rsid w:val="002D061A"/>
    <w:rsid w:val="002D324C"/>
    <w:rsid w:val="002D7394"/>
    <w:rsid w:val="002E40AA"/>
    <w:rsid w:val="002E7335"/>
    <w:rsid w:val="002F35A0"/>
    <w:rsid w:val="002F5BFA"/>
    <w:rsid w:val="0030009B"/>
    <w:rsid w:val="00303978"/>
    <w:rsid w:val="0030798D"/>
    <w:rsid w:val="00307FA4"/>
    <w:rsid w:val="0031252A"/>
    <w:rsid w:val="00315EFA"/>
    <w:rsid w:val="003177AB"/>
    <w:rsid w:val="00317CFA"/>
    <w:rsid w:val="00320339"/>
    <w:rsid w:val="0032120D"/>
    <w:rsid w:val="00324226"/>
    <w:rsid w:val="00325746"/>
    <w:rsid w:val="00325811"/>
    <w:rsid w:val="003265E7"/>
    <w:rsid w:val="003308C0"/>
    <w:rsid w:val="00330A1D"/>
    <w:rsid w:val="00333464"/>
    <w:rsid w:val="003338A4"/>
    <w:rsid w:val="00334BA7"/>
    <w:rsid w:val="00336B20"/>
    <w:rsid w:val="00343412"/>
    <w:rsid w:val="003468A3"/>
    <w:rsid w:val="003511BC"/>
    <w:rsid w:val="0035289C"/>
    <w:rsid w:val="00353A6D"/>
    <w:rsid w:val="00356308"/>
    <w:rsid w:val="003569B9"/>
    <w:rsid w:val="00357DAF"/>
    <w:rsid w:val="00360944"/>
    <w:rsid w:val="00361CA4"/>
    <w:rsid w:val="00361FA3"/>
    <w:rsid w:val="00362BAE"/>
    <w:rsid w:val="00363571"/>
    <w:rsid w:val="0036521F"/>
    <w:rsid w:val="00365233"/>
    <w:rsid w:val="0036702C"/>
    <w:rsid w:val="00371088"/>
    <w:rsid w:val="00372AD5"/>
    <w:rsid w:val="003746C4"/>
    <w:rsid w:val="0037708C"/>
    <w:rsid w:val="0038100E"/>
    <w:rsid w:val="00381161"/>
    <w:rsid w:val="00392C72"/>
    <w:rsid w:val="003942EC"/>
    <w:rsid w:val="00396A22"/>
    <w:rsid w:val="003A098E"/>
    <w:rsid w:val="003A0BD7"/>
    <w:rsid w:val="003A18C8"/>
    <w:rsid w:val="003A3A2C"/>
    <w:rsid w:val="003A3BAC"/>
    <w:rsid w:val="003A4463"/>
    <w:rsid w:val="003A7938"/>
    <w:rsid w:val="003A7C0C"/>
    <w:rsid w:val="003B0EFF"/>
    <w:rsid w:val="003B13C1"/>
    <w:rsid w:val="003B2484"/>
    <w:rsid w:val="003B317D"/>
    <w:rsid w:val="003B3210"/>
    <w:rsid w:val="003B43C0"/>
    <w:rsid w:val="003B6264"/>
    <w:rsid w:val="003B6358"/>
    <w:rsid w:val="003B7D7D"/>
    <w:rsid w:val="003C16B4"/>
    <w:rsid w:val="003C17B5"/>
    <w:rsid w:val="003C22CF"/>
    <w:rsid w:val="003C3557"/>
    <w:rsid w:val="003C6931"/>
    <w:rsid w:val="003C74DD"/>
    <w:rsid w:val="003D2C01"/>
    <w:rsid w:val="003D31F7"/>
    <w:rsid w:val="003D3608"/>
    <w:rsid w:val="003D579F"/>
    <w:rsid w:val="003E2130"/>
    <w:rsid w:val="003E2B57"/>
    <w:rsid w:val="003E55CA"/>
    <w:rsid w:val="003E760D"/>
    <w:rsid w:val="003E762E"/>
    <w:rsid w:val="003F3A2E"/>
    <w:rsid w:val="003F7CA6"/>
    <w:rsid w:val="004102AA"/>
    <w:rsid w:val="00412CE6"/>
    <w:rsid w:val="00413735"/>
    <w:rsid w:val="004152C2"/>
    <w:rsid w:val="00421965"/>
    <w:rsid w:val="0042203E"/>
    <w:rsid w:val="00425419"/>
    <w:rsid w:val="00427D30"/>
    <w:rsid w:val="00432648"/>
    <w:rsid w:val="004327DD"/>
    <w:rsid w:val="00432A17"/>
    <w:rsid w:val="004339DE"/>
    <w:rsid w:val="00434E88"/>
    <w:rsid w:val="00435227"/>
    <w:rsid w:val="004368AB"/>
    <w:rsid w:val="00437F99"/>
    <w:rsid w:val="004413D7"/>
    <w:rsid w:val="004417DF"/>
    <w:rsid w:val="00444AA6"/>
    <w:rsid w:val="00447D40"/>
    <w:rsid w:val="0045412E"/>
    <w:rsid w:val="00455276"/>
    <w:rsid w:val="00457761"/>
    <w:rsid w:val="004609C3"/>
    <w:rsid w:val="00461C0E"/>
    <w:rsid w:val="0046523F"/>
    <w:rsid w:val="00466F79"/>
    <w:rsid w:val="00474449"/>
    <w:rsid w:val="00482E06"/>
    <w:rsid w:val="0048746F"/>
    <w:rsid w:val="00490C68"/>
    <w:rsid w:val="00492743"/>
    <w:rsid w:val="00495E73"/>
    <w:rsid w:val="004967CD"/>
    <w:rsid w:val="004A0E1E"/>
    <w:rsid w:val="004A3D40"/>
    <w:rsid w:val="004A4CD7"/>
    <w:rsid w:val="004A63EF"/>
    <w:rsid w:val="004B1C8A"/>
    <w:rsid w:val="004B3336"/>
    <w:rsid w:val="004B3812"/>
    <w:rsid w:val="004B6DE8"/>
    <w:rsid w:val="004C713E"/>
    <w:rsid w:val="004D030C"/>
    <w:rsid w:val="004D0C05"/>
    <w:rsid w:val="004D30D9"/>
    <w:rsid w:val="004E23CE"/>
    <w:rsid w:val="004E25D0"/>
    <w:rsid w:val="004E63B2"/>
    <w:rsid w:val="004E6FD1"/>
    <w:rsid w:val="004F2E9F"/>
    <w:rsid w:val="004F5536"/>
    <w:rsid w:val="004F7C52"/>
    <w:rsid w:val="005023FA"/>
    <w:rsid w:val="0050513A"/>
    <w:rsid w:val="00507AA3"/>
    <w:rsid w:val="00511092"/>
    <w:rsid w:val="00514A19"/>
    <w:rsid w:val="005151AB"/>
    <w:rsid w:val="005159B4"/>
    <w:rsid w:val="005176F2"/>
    <w:rsid w:val="00517957"/>
    <w:rsid w:val="005214CD"/>
    <w:rsid w:val="00527697"/>
    <w:rsid w:val="00530276"/>
    <w:rsid w:val="00530C75"/>
    <w:rsid w:val="005320A4"/>
    <w:rsid w:val="00533B28"/>
    <w:rsid w:val="00535ECF"/>
    <w:rsid w:val="0053684A"/>
    <w:rsid w:val="005376A4"/>
    <w:rsid w:val="00537FFA"/>
    <w:rsid w:val="0054230F"/>
    <w:rsid w:val="00543837"/>
    <w:rsid w:val="00545D94"/>
    <w:rsid w:val="00545DA2"/>
    <w:rsid w:val="0055121D"/>
    <w:rsid w:val="0055206F"/>
    <w:rsid w:val="005527A1"/>
    <w:rsid w:val="00553351"/>
    <w:rsid w:val="00557122"/>
    <w:rsid w:val="00557D8B"/>
    <w:rsid w:val="005607A2"/>
    <w:rsid w:val="00561065"/>
    <w:rsid w:val="00563248"/>
    <w:rsid w:val="00564D20"/>
    <w:rsid w:val="00567B73"/>
    <w:rsid w:val="00577CCC"/>
    <w:rsid w:val="0058025B"/>
    <w:rsid w:val="00581411"/>
    <w:rsid w:val="00582125"/>
    <w:rsid w:val="00582240"/>
    <w:rsid w:val="00585B25"/>
    <w:rsid w:val="0058681D"/>
    <w:rsid w:val="00586E03"/>
    <w:rsid w:val="00587B2D"/>
    <w:rsid w:val="00587BE1"/>
    <w:rsid w:val="0059125A"/>
    <w:rsid w:val="00595FF6"/>
    <w:rsid w:val="00597FDB"/>
    <w:rsid w:val="005A0721"/>
    <w:rsid w:val="005A29A1"/>
    <w:rsid w:val="005A52A7"/>
    <w:rsid w:val="005A6DED"/>
    <w:rsid w:val="005B2C33"/>
    <w:rsid w:val="005B5FD7"/>
    <w:rsid w:val="005B717A"/>
    <w:rsid w:val="005C10EA"/>
    <w:rsid w:val="005C30B7"/>
    <w:rsid w:val="005C40F8"/>
    <w:rsid w:val="005C47D9"/>
    <w:rsid w:val="005D03B5"/>
    <w:rsid w:val="005D2BB5"/>
    <w:rsid w:val="005D316D"/>
    <w:rsid w:val="005D6B48"/>
    <w:rsid w:val="005E2231"/>
    <w:rsid w:val="005E274B"/>
    <w:rsid w:val="005E3782"/>
    <w:rsid w:val="005E3AD9"/>
    <w:rsid w:val="005E5F6F"/>
    <w:rsid w:val="005E65FB"/>
    <w:rsid w:val="005E73D9"/>
    <w:rsid w:val="005F02D3"/>
    <w:rsid w:val="005F1E2D"/>
    <w:rsid w:val="005F5239"/>
    <w:rsid w:val="0060088A"/>
    <w:rsid w:val="006036CC"/>
    <w:rsid w:val="00603857"/>
    <w:rsid w:val="0060549E"/>
    <w:rsid w:val="00607B87"/>
    <w:rsid w:val="00610271"/>
    <w:rsid w:val="0061064E"/>
    <w:rsid w:val="006145AC"/>
    <w:rsid w:val="00617406"/>
    <w:rsid w:val="00620C8F"/>
    <w:rsid w:val="00624186"/>
    <w:rsid w:val="006249F4"/>
    <w:rsid w:val="0062636B"/>
    <w:rsid w:val="00627AA5"/>
    <w:rsid w:val="00630203"/>
    <w:rsid w:val="00631799"/>
    <w:rsid w:val="00632D69"/>
    <w:rsid w:val="006345FD"/>
    <w:rsid w:val="00635365"/>
    <w:rsid w:val="00635A59"/>
    <w:rsid w:val="006368A3"/>
    <w:rsid w:val="006375DA"/>
    <w:rsid w:val="00637681"/>
    <w:rsid w:val="00640E5B"/>
    <w:rsid w:val="006415AB"/>
    <w:rsid w:val="0064258B"/>
    <w:rsid w:val="00645B2F"/>
    <w:rsid w:val="00662B3E"/>
    <w:rsid w:val="00662BCC"/>
    <w:rsid w:val="00663898"/>
    <w:rsid w:val="00663CF2"/>
    <w:rsid w:val="006644D8"/>
    <w:rsid w:val="00664E9F"/>
    <w:rsid w:val="006657CD"/>
    <w:rsid w:val="006757F7"/>
    <w:rsid w:val="00680482"/>
    <w:rsid w:val="0068060D"/>
    <w:rsid w:val="00683BB5"/>
    <w:rsid w:val="00683C4B"/>
    <w:rsid w:val="0068612C"/>
    <w:rsid w:val="006951D5"/>
    <w:rsid w:val="00695CD5"/>
    <w:rsid w:val="00696CB3"/>
    <w:rsid w:val="006A04E0"/>
    <w:rsid w:val="006A0ECF"/>
    <w:rsid w:val="006A0F05"/>
    <w:rsid w:val="006A6C90"/>
    <w:rsid w:val="006B1483"/>
    <w:rsid w:val="006B2BEE"/>
    <w:rsid w:val="006B36A7"/>
    <w:rsid w:val="006B3C79"/>
    <w:rsid w:val="006B6A7C"/>
    <w:rsid w:val="006C0A62"/>
    <w:rsid w:val="006C2F19"/>
    <w:rsid w:val="006C4041"/>
    <w:rsid w:val="006C65B3"/>
    <w:rsid w:val="006D0D7D"/>
    <w:rsid w:val="006D0E2F"/>
    <w:rsid w:val="006D13F4"/>
    <w:rsid w:val="006D1618"/>
    <w:rsid w:val="006D1B56"/>
    <w:rsid w:val="006D283B"/>
    <w:rsid w:val="006D4643"/>
    <w:rsid w:val="006D4762"/>
    <w:rsid w:val="006D48DE"/>
    <w:rsid w:val="006D5532"/>
    <w:rsid w:val="006D743D"/>
    <w:rsid w:val="006E44BA"/>
    <w:rsid w:val="006E5D47"/>
    <w:rsid w:val="006E7F84"/>
    <w:rsid w:val="006F13AF"/>
    <w:rsid w:val="006F1A02"/>
    <w:rsid w:val="006F1D72"/>
    <w:rsid w:val="006F26B7"/>
    <w:rsid w:val="006F3800"/>
    <w:rsid w:val="006F3E5E"/>
    <w:rsid w:val="006F3EBE"/>
    <w:rsid w:val="006F4EE9"/>
    <w:rsid w:val="006F52C6"/>
    <w:rsid w:val="006F5417"/>
    <w:rsid w:val="006F563E"/>
    <w:rsid w:val="006F5BBC"/>
    <w:rsid w:val="006F6184"/>
    <w:rsid w:val="006F67B2"/>
    <w:rsid w:val="00703158"/>
    <w:rsid w:val="007060D3"/>
    <w:rsid w:val="00710568"/>
    <w:rsid w:val="0071252D"/>
    <w:rsid w:val="00713008"/>
    <w:rsid w:val="0071513F"/>
    <w:rsid w:val="00723B7C"/>
    <w:rsid w:val="00725EAB"/>
    <w:rsid w:val="00730171"/>
    <w:rsid w:val="007400D9"/>
    <w:rsid w:val="00740E6F"/>
    <w:rsid w:val="00744499"/>
    <w:rsid w:val="00745361"/>
    <w:rsid w:val="00745664"/>
    <w:rsid w:val="007465DC"/>
    <w:rsid w:val="00750A9C"/>
    <w:rsid w:val="00752C30"/>
    <w:rsid w:val="00755246"/>
    <w:rsid w:val="007559E7"/>
    <w:rsid w:val="00755DCE"/>
    <w:rsid w:val="0075607C"/>
    <w:rsid w:val="007572F9"/>
    <w:rsid w:val="00757BF2"/>
    <w:rsid w:val="0076331A"/>
    <w:rsid w:val="007708AE"/>
    <w:rsid w:val="0077098A"/>
    <w:rsid w:val="00772EC2"/>
    <w:rsid w:val="007764FD"/>
    <w:rsid w:val="00780625"/>
    <w:rsid w:val="00784F41"/>
    <w:rsid w:val="00790709"/>
    <w:rsid w:val="00792F0C"/>
    <w:rsid w:val="007938EE"/>
    <w:rsid w:val="00794C51"/>
    <w:rsid w:val="007A1E1F"/>
    <w:rsid w:val="007A23F6"/>
    <w:rsid w:val="007A3E72"/>
    <w:rsid w:val="007A5138"/>
    <w:rsid w:val="007B263C"/>
    <w:rsid w:val="007B4FA4"/>
    <w:rsid w:val="007C19CA"/>
    <w:rsid w:val="007C2773"/>
    <w:rsid w:val="007C3614"/>
    <w:rsid w:val="007C45E7"/>
    <w:rsid w:val="007C62E3"/>
    <w:rsid w:val="007C6B90"/>
    <w:rsid w:val="007D07BE"/>
    <w:rsid w:val="007D7FAF"/>
    <w:rsid w:val="007E0951"/>
    <w:rsid w:val="007E5CA3"/>
    <w:rsid w:val="007E5F44"/>
    <w:rsid w:val="007E7D4E"/>
    <w:rsid w:val="007F1EA4"/>
    <w:rsid w:val="007F2865"/>
    <w:rsid w:val="007F72C9"/>
    <w:rsid w:val="00800125"/>
    <w:rsid w:val="00804277"/>
    <w:rsid w:val="008061EC"/>
    <w:rsid w:val="0081000C"/>
    <w:rsid w:val="008118EE"/>
    <w:rsid w:val="00811B6C"/>
    <w:rsid w:val="00812725"/>
    <w:rsid w:val="00815D1A"/>
    <w:rsid w:val="00824489"/>
    <w:rsid w:val="00825051"/>
    <w:rsid w:val="00830C0B"/>
    <w:rsid w:val="008324B1"/>
    <w:rsid w:val="00835389"/>
    <w:rsid w:val="00841471"/>
    <w:rsid w:val="00842AAB"/>
    <w:rsid w:val="008440A0"/>
    <w:rsid w:val="00844F0C"/>
    <w:rsid w:val="0084715B"/>
    <w:rsid w:val="008476B3"/>
    <w:rsid w:val="008565CA"/>
    <w:rsid w:val="00856C8F"/>
    <w:rsid w:val="008576A2"/>
    <w:rsid w:val="00860C35"/>
    <w:rsid w:val="008619B9"/>
    <w:rsid w:val="00862C3E"/>
    <w:rsid w:val="00870FEE"/>
    <w:rsid w:val="00873EB6"/>
    <w:rsid w:val="008773F9"/>
    <w:rsid w:val="00877D81"/>
    <w:rsid w:val="00882B76"/>
    <w:rsid w:val="008849FF"/>
    <w:rsid w:val="00884BF0"/>
    <w:rsid w:val="008858D2"/>
    <w:rsid w:val="00893ACC"/>
    <w:rsid w:val="0089422A"/>
    <w:rsid w:val="00894DC9"/>
    <w:rsid w:val="00894E9E"/>
    <w:rsid w:val="008A1DDB"/>
    <w:rsid w:val="008A7DF6"/>
    <w:rsid w:val="008C5C01"/>
    <w:rsid w:val="008C772C"/>
    <w:rsid w:val="008D2F0B"/>
    <w:rsid w:val="008D38F7"/>
    <w:rsid w:val="008D494A"/>
    <w:rsid w:val="008D5845"/>
    <w:rsid w:val="008D5E04"/>
    <w:rsid w:val="008D6411"/>
    <w:rsid w:val="008E17D6"/>
    <w:rsid w:val="008E239A"/>
    <w:rsid w:val="008E28C0"/>
    <w:rsid w:val="008E42F5"/>
    <w:rsid w:val="008E530B"/>
    <w:rsid w:val="008F672B"/>
    <w:rsid w:val="008F74A9"/>
    <w:rsid w:val="00903936"/>
    <w:rsid w:val="00904431"/>
    <w:rsid w:val="00904B37"/>
    <w:rsid w:val="00906DF6"/>
    <w:rsid w:val="009106ED"/>
    <w:rsid w:val="0091235F"/>
    <w:rsid w:val="00912890"/>
    <w:rsid w:val="00912924"/>
    <w:rsid w:val="00912DEF"/>
    <w:rsid w:val="00915A53"/>
    <w:rsid w:val="00916AAA"/>
    <w:rsid w:val="00920B52"/>
    <w:rsid w:val="00925AC3"/>
    <w:rsid w:val="00926008"/>
    <w:rsid w:val="00930A7B"/>
    <w:rsid w:val="00937396"/>
    <w:rsid w:val="009375F9"/>
    <w:rsid w:val="00940596"/>
    <w:rsid w:val="00942F2F"/>
    <w:rsid w:val="00945612"/>
    <w:rsid w:val="00945D12"/>
    <w:rsid w:val="00951147"/>
    <w:rsid w:val="00951A71"/>
    <w:rsid w:val="00954F5E"/>
    <w:rsid w:val="0096127C"/>
    <w:rsid w:val="00961B3C"/>
    <w:rsid w:val="00962905"/>
    <w:rsid w:val="00964AA7"/>
    <w:rsid w:val="00974618"/>
    <w:rsid w:val="0098220F"/>
    <w:rsid w:val="009837D1"/>
    <w:rsid w:val="00984933"/>
    <w:rsid w:val="009861A2"/>
    <w:rsid w:val="009936B6"/>
    <w:rsid w:val="009944E3"/>
    <w:rsid w:val="00995DF3"/>
    <w:rsid w:val="009969DE"/>
    <w:rsid w:val="00996FED"/>
    <w:rsid w:val="009A2264"/>
    <w:rsid w:val="009A403D"/>
    <w:rsid w:val="009A6A37"/>
    <w:rsid w:val="009B2C78"/>
    <w:rsid w:val="009B3556"/>
    <w:rsid w:val="009B3AAB"/>
    <w:rsid w:val="009B4AE7"/>
    <w:rsid w:val="009B52BD"/>
    <w:rsid w:val="009B7675"/>
    <w:rsid w:val="009C737A"/>
    <w:rsid w:val="009C739E"/>
    <w:rsid w:val="009D3E6A"/>
    <w:rsid w:val="009D7684"/>
    <w:rsid w:val="009F0B3E"/>
    <w:rsid w:val="009F3601"/>
    <w:rsid w:val="009F3DC1"/>
    <w:rsid w:val="009F6507"/>
    <w:rsid w:val="00A0013E"/>
    <w:rsid w:val="00A0014C"/>
    <w:rsid w:val="00A007B9"/>
    <w:rsid w:val="00A06396"/>
    <w:rsid w:val="00A105E2"/>
    <w:rsid w:val="00A11222"/>
    <w:rsid w:val="00A1316D"/>
    <w:rsid w:val="00A1415C"/>
    <w:rsid w:val="00A166B5"/>
    <w:rsid w:val="00A16DA6"/>
    <w:rsid w:val="00A20FB0"/>
    <w:rsid w:val="00A219B3"/>
    <w:rsid w:val="00A219C1"/>
    <w:rsid w:val="00A27728"/>
    <w:rsid w:val="00A31233"/>
    <w:rsid w:val="00A34A32"/>
    <w:rsid w:val="00A3717B"/>
    <w:rsid w:val="00A37B6E"/>
    <w:rsid w:val="00A42CE7"/>
    <w:rsid w:val="00A44280"/>
    <w:rsid w:val="00A4441B"/>
    <w:rsid w:val="00A501F1"/>
    <w:rsid w:val="00A514F7"/>
    <w:rsid w:val="00A557B1"/>
    <w:rsid w:val="00A56AAA"/>
    <w:rsid w:val="00A60F32"/>
    <w:rsid w:val="00A62A2F"/>
    <w:rsid w:val="00A65587"/>
    <w:rsid w:val="00A66B17"/>
    <w:rsid w:val="00A71232"/>
    <w:rsid w:val="00A714F1"/>
    <w:rsid w:val="00A72023"/>
    <w:rsid w:val="00A7303E"/>
    <w:rsid w:val="00A75C3D"/>
    <w:rsid w:val="00A76D87"/>
    <w:rsid w:val="00A77E40"/>
    <w:rsid w:val="00A83DEF"/>
    <w:rsid w:val="00A83F8F"/>
    <w:rsid w:val="00A84161"/>
    <w:rsid w:val="00A85607"/>
    <w:rsid w:val="00A86CBF"/>
    <w:rsid w:val="00A86DD1"/>
    <w:rsid w:val="00A87C5A"/>
    <w:rsid w:val="00A91F2D"/>
    <w:rsid w:val="00A9665D"/>
    <w:rsid w:val="00A96A2A"/>
    <w:rsid w:val="00AA1CD4"/>
    <w:rsid w:val="00AA37E3"/>
    <w:rsid w:val="00AA3996"/>
    <w:rsid w:val="00AA5CB9"/>
    <w:rsid w:val="00AB0194"/>
    <w:rsid w:val="00AB36AF"/>
    <w:rsid w:val="00AB5FD5"/>
    <w:rsid w:val="00AC1FA7"/>
    <w:rsid w:val="00AD04A2"/>
    <w:rsid w:val="00AD1045"/>
    <w:rsid w:val="00AD237F"/>
    <w:rsid w:val="00AD63FF"/>
    <w:rsid w:val="00AE2FC7"/>
    <w:rsid w:val="00AE36BB"/>
    <w:rsid w:val="00AE58E3"/>
    <w:rsid w:val="00AE69E1"/>
    <w:rsid w:val="00AF05E8"/>
    <w:rsid w:val="00AF0716"/>
    <w:rsid w:val="00AF2AA3"/>
    <w:rsid w:val="00AF2C3F"/>
    <w:rsid w:val="00AF3371"/>
    <w:rsid w:val="00AF47FC"/>
    <w:rsid w:val="00AF5001"/>
    <w:rsid w:val="00AF6F61"/>
    <w:rsid w:val="00AF6FB9"/>
    <w:rsid w:val="00B03591"/>
    <w:rsid w:val="00B10DFB"/>
    <w:rsid w:val="00B11080"/>
    <w:rsid w:val="00B154EE"/>
    <w:rsid w:val="00B16530"/>
    <w:rsid w:val="00B16B67"/>
    <w:rsid w:val="00B203F2"/>
    <w:rsid w:val="00B20915"/>
    <w:rsid w:val="00B2391F"/>
    <w:rsid w:val="00B23EB8"/>
    <w:rsid w:val="00B26F5C"/>
    <w:rsid w:val="00B27144"/>
    <w:rsid w:val="00B32AE0"/>
    <w:rsid w:val="00B34D39"/>
    <w:rsid w:val="00B37F28"/>
    <w:rsid w:val="00B41566"/>
    <w:rsid w:val="00B417DD"/>
    <w:rsid w:val="00B41ACC"/>
    <w:rsid w:val="00B429B2"/>
    <w:rsid w:val="00B465B4"/>
    <w:rsid w:val="00B46E0A"/>
    <w:rsid w:val="00B50FAC"/>
    <w:rsid w:val="00B52009"/>
    <w:rsid w:val="00B53AB6"/>
    <w:rsid w:val="00B5561E"/>
    <w:rsid w:val="00B6073E"/>
    <w:rsid w:val="00B63AC5"/>
    <w:rsid w:val="00B64965"/>
    <w:rsid w:val="00B65456"/>
    <w:rsid w:val="00B672CC"/>
    <w:rsid w:val="00B71DAC"/>
    <w:rsid w:val="00B82D88"/>
    <w:rsid w:val="00B83F78"/>
    <w:rsid w:val="00B84E01"/>
    <w:rsid w:val="00B87B36"/>
    <w:rsid w:val="00B87B89"/>
    <w:rsid w:val="00B87D47"/>
    <w:rsid w:val="00B90929"/>
    <w:rsid w:val="00B96213"/>
    <w:rsid w:val="00BA178C"/>
    <w:rsid w:val="00BA1BED"/>
    <w:rsid w:val="00BA3243"/>
    <w:rsid w:val="00BA5231"/>
    <w:rsid w:val="00BA7ED7"/>
    <w:rsid w:val="00BB2020"/>
    <w:rsid w:val="00BB3E61"/>
    <w:rsid w:val="00BC13CE"/>
    <w:rsid w:val="00BC2D85"/>
    <w:rsid w:val="00BC31BD"/>
    <w:rsid w:val="00BC3CBF"/>
    <w:rsid w:val="00BD1882"/>
    <w:rsid w:val="00BD68B4"/>
    <w:rsid w:val="00BE4AF3"/>
    <w:rsid w:val="00BE4EE2"/>
    <w:rsid w:val="00BE6DD0"/>
    <w:rsid w:val="00BE742B"/>
    <w:rsid w:val="00BF12AE"/>
    <w:rsid w:val="00BF1FC2"/>
    <w:rsid w:val="00BF33EF"/>
    <w:rsid w:val="00BF507F"/>
    <w:rsid w:val="00BF5B55"/>
    <w:rsid w:val="00BF6A25"/>
    <w:rsid w:val="00BF722E"/>
    <w:rsid w:val="00C062D5"/>
    <w:rsid w:val="00C1069E"/>
    <w:rsid w:val="00C140DF"/>
    <w:rsid w:val="00C16F7F"/>
    <w:rsid w:val="00C22FA9"/>
    <w:rsid w:val="00C2353D"/>
    <w:rsid w:val="00C2776E"/>
    <w:rsid w:val="00C31E18"/>
    <w:rsid w:val="00C32BF0"/>
    <w:rsid w:val="00C34A26"/>
    <w:rsid w:val="00C3762A"/>
    <w:rsid w:val="00C377B2"/>
    <w:rsid w:val="00C52620"/>
    <w:rsid w:val="00C52FC2"/>
    <w:rsid w:val="00C5320D"/>
    <w:rsid w:val="00C55EB6"/>
    <w:rsid w:val="00C5705E"/>
    <w:rsid w:val="00C57E99"/>
    <w:rsid w:val="00C61646"/>
    <w:rsid w:val="00C647AA"/>
    <w:rsid w:val="00C658E0"/>
    <w:rsid w:val="00C701E4"/>
    <w:rsid w:val="00C706E7"/>
    <w:rsid w:val="00C7087A"/>
    <w:rsid w:val="00C70DFF"/>
    <w:rsid w:val="00C71F5E"/>
    <w:rsid w:val="00C7346A"/>
    <w:rsid w:val="00C73A00"/>
    <w:rsid w:val="00C76067"/>
    <w:rsid w:val="00C76F67"/>
    <w:rsid w:val="00C8275E"/>
    <w:rsid w:val="00C828A9"/>
    <w:rsid w:val="00C93055"/>
    <w:rsid w:val="00C96892"/>
    <w:rsid w:val="00C96B57"/>
    <w:rsid w:val="00C978A9"/>
    <w:rsid w:val="00C97CA2"/>
    <w:rsid w:val="00CA1AFA"/>
    <w:rsid w:val="00CA3764"/>
    <w:rsid w:val="00CB01A9"/>
    <w:rsid w:val="00CB441A"/>
    <w:rsid w:val="00CB6202"/>
    <w:rsid w:val="00CC07B5"/>
    <w:rsid w:val="00CC09CD"/>
    <w:rsid w:val="00CC2807"/>
    <w:rsid w:val="00CC3D7D"/>
    <w:rsid w:val="00CC6AF8"/>
    <w:rsid w:val="00CC7407"/>
    <w:rsid w:val="00CC77C6"/>
    <w:rsid w:val="00CD0B6B"/>
    <w:rsid w:val="00CD1A8A"/>
    <w:rsid w:val="00CD65E9"/>
    <w:rsid w:val="00CD7384"/>
    <w:rsid w:val="00CE0CA4"/>
    <w:rsid w:val="00CE2EF1"/>
    <w:rsid w:val="00CF013F"/>
    <w:rsid w:val="00D1028D"/>
    <w:rsid w:val="00D10B81"/>
    <w:rsid w:val="00D11760"/>
    <w:rsid w:val="00D11AD3"/>
    <w:rsid w:val="00D11DE3"/>
    <w:rsid w:val="00D1450C"/>
    <w:rsid w:val="00D230A6"/>
    <w:rsid w:val="00D23B90"/>
    <w:rsid w:val="00D24FF0"/>
    <w:rsid w:val="00D30AE6"/>
    <w:rsid w:val="00D32C7E"/>
    <w:rsid w:val="00D3380C"/>
    <w:rsid w:val="00D33ADA"/>
    <w:rsid w:val="00D40AA7"/>
    <w:rsid w:val="00D42BE2"/>
    <w:rsid w:val="00D43A5D"/>
    <w:rsid w:val="00D50C36"/>
    <w:rsid w:val="00D52D8D"/>
    <w:rsid w:val="00D530D1"/>
    <w:rsid w:val="00D537A9"/>
    <w:rsid w:val="00D57511"/>
    <w:rsid w:val="00D7041B"/>
    <w:rsid w:val="00D70D1A"/>
    <w:rsid w:val="00D7135D"/>
    <w:rsid w:val="00D738AB"/>
    <w:rsid w:val="00D81363"/>
    <w:rsid w:val="00D818DA"/>
    <w:rsid w:val="00D84156"/>
    <w:rsid w:val="00D90F0B"/>
    <w:rsid w:val="00D91DF7"/>
    <w:rsid w:val="00D9210A"/>
    <w:rsid w:val="00D926B6"/>
    <w:rsid w:val="00D971E1"/>
    <w:rsid w:val="00D97286"/>
    <w:rsid w:val="00DA14E2"/>
    <w:rsid w:val="00DA186E"/>
    <w:rsid w:val="00DA4EF1"/>
    <w:rsid w:val="00DA565B"/>
    <w:rsid w:val="00DA74B8"/>
    <w:rsid w:val="00DB15AA"/>
    <w:rsid w:val="00DB1CD2"/>
    <w:rsid w:val="00DB238A"/>
    <w:rsid w:val="00DB2D02"/>
    <w:rsid w:val="00DB2DFF"/>
    <w:rsid w:val="00DB423B"/>
    <w:rsid w:val="00DC1E11"/>
    <w:rsid w:val="00DC2697"/>
    <w:rsid w:val="00DC2B15"/>
    <w:rsid w:val="00DC3A13"/>
    <w:rsid w:val="00DC3F56"/>
    <w:rsid w:val="00DC4366"/>
    <w:rsid w:val="00DE2E27"/>
    <w:rsid w:val="00DE3049"/>
    <w:rsid w:val="00DE3DE9"/>
    <w:rsid w:val="00DF2935"/>
    <w:rsid w:val="00DF3FE0"/>
    <w:rsid w:val="00DF4306"/>
    <w:rsid w:val="00DF4F1B"/>
    <w:rsid w:val="00DF599D"/>
    <w:rsid w:val="00DF5B8C"/>
    <w:rsid w:val="00E03172"/>
    <w:rsid w:val="00E122A8"/>
    <w:rsid w:val="00E15451"/>
    <w:rsid w:val="00E15F3D"/>
    <w:rsid w:val="00E17624"/>
    <w:rsid w:val="00E20FBB"/>
    <w:rsid w:val="00E2A7DA"/>
    <w:rsid w:val="00E30877"/>
    <w:rsid w:val="00E3185C"/>
    <w:rsid w:val="00E31B20"/>
    <w:rsid w:val="00E31CC1"/>
    <w:rsid w:val="00E321F7"/>
    <w:rsid w:val="00E34894"/>
    <w:rsid w:val="00E35537"/>
    <w:rsid w:val="00E442DC"/>
    <w:rsid w:val="00E471CF"/>
    <w:rsid w:val="00E50B29"/>
    <w:rsid w:val="00E56820"/>
    <w:rsid w:val="00E5733F"/>
    <w:rsid w:val="00E6219F"/>
    <w:rsid w:val="00E636A3"/>
    <w:rsid w:val="00E6739A"/>
    <w:rsid w:val="00E67DB8"/>
    <w:rsid w:val="00E715EB"/>
    <w:rsid w:val="00E76392"/>
    <w:rsid w:val="00E85D16"/>
    <w:rsid w:val="00E87DB8"/>
    <w:rsid w:val="00E96062"/>
    <w:rsid w:val="00E9751A"/>
    <w:rsid w:val="00EA4DB1"/>
    <w:rsid w:val="00EA6D5F"/>
    <w:rsid w:val="00EA7FA4"/>
    <w:rsid w:val="00EB0966"/>
    <w:rsid w:val="00EB20FE"/>
    <w:rsid w:val="00EB3704"/>
    <w:rsid w:val="00EB6AB2"/>
    <w:rsid w:val="00EB6E4B"/>
    <w:rsid w:val="00EC1BE1"/>
    <w:rsid w:val="00EC7721"/>
    <w:rsid w:val="00ED027C"/>
    <w:rsid w:val="00ED12DB"/>
    <w:rsid w:val="00ED46FA"/>
    <w:rsid w:val="00ED4745"/>
    <w:rsid w:val="00EE04C7"/>
    <w:rsid w:val="00EE0622"/>
    <w:rsid w:val="00EE2B0C"/>
    <w:rsid w:val="00EE50F7"/>
    <w:rsid w:val="00EE7E7A"/>
    <w:rsid w:val="00EF18A1"/>
    <w:rsid w:val="00EF20E2"/>
    <w:rsid w:val="00EF5FFE"/>
    <w:rsid w:val="00EF7E55"/>
    <w:rsid w:val="00F02A73"/>
    <w:rsid w:val="00F041A8"/>
    <w:rsid w:val="00F04EB1"/>
    <w:rsid w:val="00F06132"/>
    <w:rsid w:val="00F06F61"/>
    <w:rsid w:val="00F11AEF"/>
    <w:rsid w:val="00F13647"/>
    <w:rsid w:val="00F13F10"/>
    <w:rsid w:val="00F146C5"/>
    <w:rsid w:val="00F15783"/>
    <w:rsid w:val="00F16B67"/>
    <w:rsid w:val="00F210EE"/>
    <w:rsid w:val="00F226E5"/>
    <w:rsid w:val="00F275F8"/>
    <w:rsid w:val="00F31077"/>
    <w:rsid w:val="00F32622"/>
    <w:rsid w:val="00F334E7"/>
    <w:rsid w:val="00F34B02"/>
    <w:rsid w:val="00F36408"/>
    <w:rsid w:val="00F36731"/>
    <w:rsid w:val="00F373AA"/>
    <w:rsid w:val="00F42974"/>
    <w:rsid w:val="00F4507B"/>
    <w:rsid w:val="00F5182C"/>
    <w:rsid w:val="00F51E23"/>
    <w:rsid w:val="00F52BDD"/>
    <w:rsid w:val="00F53D25"/>
    <w:rsid w:val="00F561C9"/>
    <w:rsid w:val="00F57932"/>
    <w:rsid w:val="00F6004F"/>
    <w:rsid w:val="00F7376D"/>
    <w:rsid w:val="00F73F90"/>
    <w:rsid w:val="00F74CA0"/>
    <w:rsid w:val="00F75C64"/>
    <w:rsid w:val="00F77459"/>
    <w:rsid w:val="00F775F6"/>
    <w:rsid w:val="00F84678"/>
    <w:rsid w:val="00F90D08"/>
    <w:rsid w:val="00F91C12"/>
    <w:rsid w:val="00F96EFD"/>
    <w:rsid w:val="00FA02E8"/>
    <w:rsid w:val="00FA3AA7"/>
    <w:rsid w:val="00FA5688"/>
    <w:rsid w:val="00FB57CB"/>
    <w:rsid w:val="00FB768A"/>
    <w:rsid w:val="00FB7E74"/>
    <w:rsid w:val="00FC1A06"/>
    <w:rsid w:val="00FC209E"/>
    <w:rsid w:val="00FC4EDA"/>
    <w:rsid w:val="00FD10E0"/>
    <w:rsid w:val="00FD114B"/>
    <w:rsid w:val="00FD2C30"/>
    <w:rsid w:val="00FE1440"/>
    <w:rsid w:val="00FF1E18"/>
    <w:rsid w:val="00FF252F"/>
    <w:rsid w:val="00FF42A4"/>
    <w:rsid w:val="00FF7E3D"/>
    <w:rsid w:val="01571C28"/>
    <w:rsid w:val="05662379"/>
    <w:rsid w:val="0623A3B7"/>
    <w:rsid w:val="0744315B"/>
    <w:rsid w:val="08451416"/>
    <w:rsid w:val="08B07728"/>
    <w:rsid w:val="08DE14A2"/>
    <w:rsid w:val="08E5F0B8"/>
    <w:rsid w:val="08EB9A0A"/>
    <w:rsid w:val="098C4707"/>
    <w:rsid w:val="0A4C4789"/>
    <w:rsid w:val="0D061BB4"/>
    <w:rsid w:val="0E46ACDC"/>
    <w:rsid w:val="0F256F07"/>
    <w:rsid w:val="0F693706"/>
    <w:rsid w:val="1078BA89"/>
    <w:rsid w:val="10930048"/>
    <w:rsid w:val="10CC4237"/>
    <w:rsid w:val="11DF6E0C"/>
    <w:rsid w:val="12A625C2"/>
    <w:rsid w:val="13065698"/>
    <w:rsid w:val="13755D38"/>
    <w:rsid w:val="14607031"/>
    <w:rsid w:val="14781B96"/>
    <w:rsid w:val="151A4F95"/>
    <w:rsid w:val="16C2CC18"/>
    <w:rsid w:val="16CC7308"/>
    <w:rsid w:val="19F767D4"/>
    <w:rsid w:val="1AB9AEC4"/>
    <w:rsid w:val="1AD982E7"/>
    <w:rsid w:val="1C7807EF"/>
    <w:rsid w:val="1CCF1B21"/>
    <w:rsid w:val="1DC6156C"/>
    <w:rsid w:val="1DDCD18E"/>
    <w:rsid w:val="1ECA42F1"/>
    <w:rsid w:val="20726572"/>
    <w:rsid w:val="2185AD23"/>
    <w:rsid w:val="23603DA5"/>
    <w:rsid w:val="23DA49A2"/>
    <w:rsid w:val="243834E7"/>
    <w:rsid w:val="25473CB1"/>
    <w:rsid w:val="25DBFE9C"/>
    <w:rsid w:val="264E6978"/>
    <w:rsid w:val="278E47AB"/>
    <w:rsid w:val="28026094"/>
    <w:rsid w:val="289C3103"/>
    <w:rsid w:val="297796AB"/>
    <w:rsid w:val="29CA526E"/>
    <w:rsid w:val="2A925CB1"/>
    <w:rsid w:val="2C198413"/>
    <w:rsid w:val="2C9FFA16"/>
    <w:rsid w:val="2E56D566"/>
    <w:rsid w:val="2FF7AA89"/>
    <w:rsid w:val="30B54296"/>
    <w:rsid w:val="31010DEE"/>
    <w:rsid w:val="32BBE485"/>
    <w:rsid w:val="32DCAC44"/>
    <w:rsid w:val="32F4B624"/>
    <w:rsid w:val="342A592A"/>
    <w:rsid w:val="3456FC95"/>
    <w:rsid w:val="35700255"/>
    <w:rsid w:val="36525291"/>
    <w:rsid w:val="372472E0"/>
    <w:rsid w:val="3747F761"/>
    <w:rsid w:val="39ABCF72"/>
    <w:rsid w:val="39E1F6DE"/>
    <w:rsid w:val="3AFE569D"/>
    <w:rsid w:val="3B87104E"/>
    <w:rsid w:val="3B9142CA"/>
    <w:rsid w:val="3C78A69B"/>
    <w:rsid w:val="3CECFFC2"/>
    <w:rsid w:val="3DA51376"/>
    <w:rsid w:val="3DC6DFA2"/>
    <w:rsid w:val="3E177058"/>
    <w:rsid w:val="3ECD4044"/>
    <w:rsid w:val="3EFC256C"/>
    <w:rsid w:val="3F1A7789"/>
    <w:rsid w:val="40232C30"/>
    <w:rsid w:val="402B83C9"/>
    <w:rsid w:val="409EC3E4"/>
    <w:rsid w:val="440F3751"/>
    <w:rsid w:val="46321284"/>
    <w:rsid w:val="4634EC9D"/>
    <w:rsid w:val="46B1EF05"/>
    <w:rsid w:val="475ADFB5"/>
    <w:rsid w:val="47C3B148"/>
    <w:rsid w:val="48E2A874"/>
    <w:rsid w:val="498F3F27"/>
    <w:rsid w:val="4995AC73"/>
    <w:rsid w:val="4A7B8397"/>
    <w:rsid w:val="4ADAFE52"/>
    <w:rsid w:val="4B806FF1"/>
    <w:rsid w:val="4BFD5529"/>
    <w:rsid w:val="4C537E43"/>
    <w:rsid w:val="4C61F963"/>
    <w:rsid w:val="4D53B779"/>
    <w:rsid w:val="4D99258A"/>
    <w:rsid w:val="4E15EF9B"/>
    <w:rsid w:val="4F6D75CD"/>
    <w:rsid w:val="52A4B0DA"/>
    <w:rsid w:val="52B355F9"/>
    <w:rsid w:val="53220430"/>
    <w:rsid w:val="542D48A1"/>
    <w:rsid w:val="55C91902"/>
    <w:rsid w:val="55E75BB3"/>
    <w:rsid w:val="55F78B14"/>
    <w:rsid w:val="56C0DA7B"/>
    <w:rsid w:val="57832C14"/>
    <w:rsid w:val="57B92127"/>
    <w:rsid w:val="590FA4D5"/>
    <w:rsid w:val="59889A94"/>
    <w:rsid w:val="59964822"/>
    <w:rsid w:val="5A2C4B1D"/>
    <w:rsid w:val="5A4C298D"/>
    <w:rsid w:val="5A9B6B3C"/>
    <w:rsid w:val="5B40AD68"/>
    <w:rsid w:val="5B4218DC"/>
    <w:rsid w:val="5B6AC7CA"/>
    <w:rsid w:val="5C34D52E"/>
    <w:rsid w:val="5CFAE164"/>
    <w:rsid w:val="5D6C1F99"/>
    <w:rsid w:val="5DFAC531"/>
    <w:rsid w:val="5E5D6BE8"/>
    <w:rsid w:val="60EE7848"/>
    <w:rsid w:val="612AB863"/>
    <w:rsid w:val="612FE260"/>
    <w:rsid w:val="61498FAB"/>
    <w:rsid w:val="61B24E12"/>
    <w:rsid w:val="63DA1F1E"/>
    <w:rsid w:val="64E7BE49"/>
    <w:rsid w:val="6575EF7F"/>
    <w:rsid w:val="660AFE4D"/>
    <w:rsid w:val="6717E8BA"/>
    <w:rsid w:val="68AD9041"/>
    <w:rsid w:val="68E8CAFE"/>
    <w:rsid w:val="68F0D7FF"/>
    <w:rsid w:val="6A3CCC8E"/>
    <w:rsid w:val="6BD6943D"/>
    <w:rsid w:val="6CCC5C60"/>
    <w:rsid w:val="6DE2FAD9"/>
    <w:rsid w:val="6E4673FB"/>
    <w:rsid w:val="6E99CCC9"/>
    <w:rsid w:val="6EC5D467"/>
    <w:rsid w:val="6F9A82AD"/>
    <w:rsid w:val="7006AEC4"/>
    <w:rsid w:val="705AE879"/>
    <w:rsid w:val="71E14419"/>
    <w:rsid w:val="75342ACB"/>
    <w:rsid w:val="759B84D4"/>
    <w:rsid w:val="7729C69F"/>
    <w:rsid w:val="776E67E2"/>
    <w:rsid w:val="78093721"/>
    <w:rsid w:val="78422829"/>
    <w:rsid w:val="7851BA71"/>
    <w:rsid w:val="788AB225"/>
    <w:rsid w:val="7B40D7E3"/>
    <w:rsid w:val="7C2B2B71"/>
    <w:rsid w:val="7DE8AA8A"/>
    <w:rsid w:val="7E597441"/>
    <w:rsid w:val="7E6C4FA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2F58509"/>
  <w15:docId w15:val="{4E2F8FA6-C728-4188-96FA-0D4B9B7B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39E"/>
    <w:pPr>
      <w:tabs>
        <w:tab w:val="center" w:pos="4680"/>
        <w:tab w:val="right" w:pos="9360"/>
      </w:tabs>
    </w:pPr>
  </w:style>
  <w:style w:type="character" w:customStyle="1" w:styleId="HeaderChar">
    <w:name w:val="Header Char"/>
    <w:basedOn w:val="DefaultParagraphFont"/>
    <w:link w:val="Header"/>
    <w:uiPriority w:val="99"/>
    <w:rsid w:val="009C739E"/>
  </w:style>
  <w:style w:type="paragraph" w:styleId="Footer">
    <w:name w:val="footer"/>
    <w:basedOn w:val="Normal"/>
    <w:link w:val="FooterChar"/>
    <w:uiPriority w:val="99"/>
    <w:unhideWhenUsed/>
    <w:rsid w:val="009C739E"/>
    <w:pPr>
      <w:tabs>
        <w:tab w:val="center" w:pos="4680"/>
        <w:tab w:val="right" w:pos="9360"/>
      </w:tabs>
    </w:pPr>
  </w:style>
  <w:style w:type="character" w:customStyle="1" w:styleId="FooterChar">
    <w:name w:val="Footer Char"/>
    <w:basedOn w:val="DefaultParagraphFont"/>
    <w:link w:val="Footer"/>
    <w:uiPriority w:val="99"/>
    <w:rsid w:val="009C739E"/>
  </w:style>
  <w:style w:type="paragraph" w:styleId="BalloonText">
    <w:name w:val="Balloon Text"/>
    <w:basedOn w:val="Normal"/>
    <w:link w:val="BalloonTextChar"/>
    <w:uiPriority w:val="99"/>
    <w:semiHidden/>
    <w:unhideWhenUsed/>
    <w:rsid w:val="006D4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62"/>
    <w:rPr>
      <w:rFonts w:ascii="Segoe UI" w:hAnsi="Segoe UI" w:cs="Segoe UI"/>
      <w:sz w:val="18"/>
      <w:szCs w:val="18"/>
    </w:rPr>
  </w:style>
  <w:style w:type="paragraph" w:styleId="BodyText2">
    <w:name w:val="Body Text 2"/>
    <w:basedOn w:val="Normal"/>
    <w:link w:val="BodyText2Char"/>
    <w:rsid w:val="008061EC"/>
    <w:pPr>
      <w:spacing w:after="120" w:line="480" w:lineRule="auto"/>
    </w:pPr>
    <w:rPr>
      <w:szCs w:val="20"/>
    </w:rPr>
  </w:style>
  <w:style w:type="character" w:customStyle="1" w:styleId="BodyText2Char">
    <w:name w:val="Body Text 2 Char"/>
    <w:basedOn w:val="DefaultParagraphFont"/>
    <w:link w:val="BodyText2"/>
    <w:rsid w:val="008061EC"/>
    <w:rPr>
      <w:rFonts w:ascii="Times New Roman" w:eastAsia="Times New Roman" w:hAnsi="Times New Roman" w:cs="Times New Roman"/>
      <w:sz w:val="24"/>
      <w:szCs w:val="20"/>
    </w:rPr>
  </w:style>
  <w:style w:type="paragraph" w:styleId="ListParagraph">
    <w:name w:val="List Paragraph"/>
    <w:basedOn w:val="Normal"/>
    <w:uiPriority w:val="34"/>
    <w:qFormat/>
    <w:rsid w:val="008061EC"/>
    <w:pPr>
      <w:ind w:left="720"/>
      <w:contextualSpacing/>
    </w:pPr>
  </w:style>
  <w:style w:type="character" w:styleId="Hyperlink">
    <w:name w:val="Hyperlink"/>
    <w:basedOn w:val="DefaultParagraphFont"/>
    <w:unhideWhenUsed/>
    <w:rsid w:val="008061EC"/>
    <w:rPr>
      <w:color w:val="333366"/>
      <w:u w:val="single"/>
    </w:rPr>
  </w:style>
  <w:style w:type="paragraph" w:styleId="Caption">
    <w:name w:val="caption"/>
    <w:basedOn w:val="Normal"/>
    <w:next w:val="Normal"/>
    <w:unhideWhenUsed/>
    <w:qFormat/>
    <w:rsid w:val="008061EC"/>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4507B"/>
    <w:rPr>
      <w:color w:val="954F72" w:themeColor="followedHyperlink"/>
      <w:u w:val="single"/>
    </w:rPr>
  </w:style>
  <w:style w:type="character" w:customStyle="1" w:styleId="Mention1">
    <w:name w:val="Mention1"/>
    <w:basedOn w:val="DefaultParagraphFont"/>
    <w:uiPriority w:val="99"/>
    <w:semiHidden/>
    <w:unhideWhenUsed/>
    <w:rsid w:val="00DB238A"/>
    <w:rPr>
      <w:color w:val="2B579A"/>
      <w:shd w:val="clear" w:color="auto" w:fill="E6E6E6"/>
    </w:rPr>
  </w:style>
  <w:style w:type="character" w:styleId="Strong">
    <w:name w:val="Strong"/>
    <w:basedOn w:val="DefaultParagraphFont"/>
    <w:uiPriority w:val="22"/>
    <w:qFormat/>
    <w:rsid w:val="00A714F1"/>
    <w:rPr>
      <w:b/>
      <w:bCs/>
    </w:rPr>
  </w:style>
  <w:style w:type="paragraph" w:styleId="NormalWeb">
    <w:name w:val="Normal (Web)"/>
    <w:basedOn w:val="Normal"/>
    <w:uiPriority w:val="99"/>
    <w:unhideWhenUsed/>
    <w:rsid w:val="00CD65E9"/>
    <w:pPr>
      <w:spacing w:before="100" w:beforeAutospacing="1" w:after="100" w:afterAutospacing="1"/>
    </w:pPr>
    <w:rPr>
      <w:rFonts w:eastAsiaTheme="minorHAnsi"/>
    </w:rPr>
  </w:style>
  <w:style w:type="character" w:customStyle="1" w:styleId="UnresolvedMention1">
    <w:name w:val="Unresolved Mention1"/>
    <w:basedOn w:val="DefaultParagraphFont"/>
    <w:uiPriority w:val="99"/>
    <w:rsid w:val="00BC31BD"/>
    <w:rPr>
      <w:color w:val="808080"/>
      <w:shd w:val="clear" w:color="auto" w:fill="E6E6E6"/>
    </w:rPr>
  </w:style>
  <w:style w:type="paragraph" w:customStyle="1" w:styleId="Default">
    <w:name w:val="Default"/>
    <w:rsid w:val="007B263C"/>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7B263C"/>
    <w:rPr>
      <w:color w:val="221E1F"/>
      <w:sz w:val="22"/>
      <w:szCs w:val="22"/>
    </w:rPr>
  </w:style>
  <w:style w:type="paragraph" w:customStyle="1" w:styleId="paragraph">
    <w:name w:val="paragraph"/>
    <w:basedOn w:val="Normal"/>
    <w:rsid w:val="002D7394"/>
    <w:pPr>
      <w:spacing w:before="100" w:beforeAutospacing="1" w:after="100" w:afterAutospacing="1"/>
    </w:pPr>
  </w:style>
  <w:style w:type="character" w:customStyle="1" w:styleId="normaltextrun">
    <w:name w:val="normaltextrun"/>
    <w:basedOn w:val="DefaultParagraphFont"/>
    <w:rsid w:val="002D7394"/>
  </w:style>
  <w:style w:type="character" w:customStyle="1" w:styleId="spellingerror">
    <w:name w:val="spellingerror"/>
    <w:basedOn w:val="DefaultParagraphFont"/>
    <w:rsid w:val="002D7394"/>
  </w:style>
  <w:style w:type="character" w:customStyle="1" w:styleId="eop">
    <w:name w:val="eop"/>
    <w:basedOn w:val="DefaultParagraphFont"/>
    <w:rsid w:val="002D7394"/>
  </w:style>
  <w:style w:type="character" w:customStyle="1" w:styleId="contextualspellingandgrammarerror">
    <w:name w:val="contextualspellingandgrammarerror"/>
    <w:basedOn w:val="DefaultParagraphFont"/>
    <w:rsid w:val="002D7394"/>
  </w:style>
  <w:style w:type="character" w:customStyle="1" w:styleId="UnresolvedMention2">
    <w:name w:val="Unresolved Mention2"/>
    <w:basedOn w:val="DefaultParagraphFont"/>
    <w:uiPriority w:val="99"/>
    <w:semiHidden/>
    <w:unhideWhenUsed/>
    <w:rsid w:val="00D81363"/>
    <w:rPr>
      <w:color w:val="808080"/>
      <w:shd w:val="clear" w:color="auto" w:fill="E6E6E6"/>
    </w:rPr>
  </w:style>
  <w:style w:type="character" w:styleId="CommentReference">
    <w:name w:val="annotation reference"/>
    <w:basedOn w:val="DefaultParagraphFont"/>
    <w:uiPriority w:val="99"/>
    <w:semiHidden/>
    <w:unhideWhenUsed/>
    <w:rsid w:val="00C76F67"/>
    <w:rPr>
      <w:sz w:val="16"/>
      <w:szCs w:val="16"/>
    </w:rPr>
  </w:style>
  <w:style w:type="paragraph" w:styleId="CommentText">
    <w:name w:val="annotation text"/>
    <w:basedOn w:val="Normal"/>
    <w:link w:val="CommentTextChar"/>
    <w:uiPriority w:val="99"/>
    <w:unhideWhenUsed/>
    <w:rsid w:val="00C76F67"/>
    <w:rPr>
      <w:sz w:val="20"/>
      <w:szCs w:val="20"/>
    </w:rPr>
  </w:style>
  <w:style w:type="character" w:customStyle="1" w:styleId="CommentTextChar">
    <w:name w:val="Comment Text Char"/>
    <w:basedOn w:val="DefaultParagraphFont"/>
    <w:link w:val="CommentText"/>
    <w:uiPriority w:val="99"/>
    <w:rsid w:val="00C76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6F67"/>
    <w:rPr>
      <w:b/>
      <w:bCs/>
    </w:rPr>
  </w:style>
  <w:style w:type="character" w:customStyle="1" w:styleId="CommentSubjectChar">
    <w:name w:val="Comment Subject Char"/>
    <w:basedOn w:val="CommentTextChar"/>
    <w:link w:val="CommentSubject"/>
    <w:uiPriority w:val="99"/>
    <w:semiHidden/>
    <w:rsid w:val="00C76F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C4AB0"/>
    <w:rPr>
      <w:color w:val="605E5C"/>
      <w:shd w:val="clear" w:color="auto" w:fill="E1DFDD"/>
    </w:rPr>
  </w:style>
  <w:style w:type="character" w:customStyle="1" w:styleId="ui-provider">
    <w:name w:val="ui-provider"/>
    <w:basedOn w:val="DefaultParagraphFont"/>
    <w:rsid w:val="00CC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14">
      <w:bodyDiv w:val="1"/>
      <w:marLeft w:val="0"/>
      <w:marRight w:val="0"/>
      <w:marTop w:val="0"/>
      <w:marBottom w:val="0"/>
      <w:divBdr>
        <w:top w:val="none" w:sz="0" w:space="0" w:color="auto"/>
        <w:left w:val="none" w:sz="0" w:space="0" w:color="auto"/>
        <w:bottom w:val="none" w:sz="0" w:space="0" w:color="auto"/>
        <w:right w:val="none" w:sz="0" w:space="0" w:color="auto"/>
      </w:divBdr>
    </w:div>
    <w:div w:id="113446883">
      <w:bodyDiv w:val="1"/>
      <w:marLeft w:val="0"/>
      <w:marRight w:val="0"/>
      <w:marTop w:val="0"/>
      <w:marBottom w:val="0"/>
      <w:divBdr>
        <w:top w:val="none" w:sz="0" w:space="0" w:color="auto"/>
        <w:left w:val="none" w:sz="0" w:space="0" w:color="auto"/>
        <w:bottom w:val="none" w:sz="0" w:space="0" w:color="auto"/>
        <w:right w:val="none" w:sz="0" w:space="0" w:color="auto"/>
      </w:divBdr>
    </w:div>
    <w:div w:id="223370627">
      <w:bodyDiv w:val="1"/>
      <w:marLeft w:val="0"/>
      <w:marRight w:val="0"/>
      <w:marTop w:val="0"/>
      <w:marBottom w:val="0"/>
      <w:divBdr>
        <w:top w:val="none" w:sz="0" w:space="0" w:color="auto"/>
        <w:left w:val="none" w:sz="0" w:space="0" w:color="auto"/>
        <w:bottom w:val="none" w:sz="0" w:space="0" w:color="auto"/>
        <w:right w:val="none" w:sz="0" w:space="0" w:color="auto"/>
      </w:divBdr>
    </w:div>
    <w:div w:id="227808389">
      <w:bodyDiv w:val="1"/>
      <w:marLeft w:val="0"/>
      <w:marRight w:val="0"/>
      <w:marTop w:val="0"/>
      <w:marBottom w:val="0"/>
      <w:divBdr>
        <w:top w:val="none" w:sz="0" w:space="0" w:color="auto"/>
        <w:left w:val="none" w:sz="0" w:space="0" w:color="auto"/>
        <w:bottom w:val="none" w:sz="0" w:space="0" w:color="auto"/>
        <w:right w:val="none" w:sz="0" w:space="0" w:color="auto"/>
      </w:divBdr>
      <w:divsChild>
        <w:div w:id="507252634">
          <w:marLeft w:val="0"/>
          <w:marRight w:val="0"/>
          <w:marTop w:val="0"/>
          <w:marBottom w:val="0"/>
          <w:divBdr>
            <w:top w:val="none" w:sz="0" w:space="0" w:color="auto"/>
            <w:left w:val="none" w:sz="0" w:space="0" w:color="auto"/>
            <w:bottom w:val="none" w:sz="0" w:space="0" w:color="auto"/>
            <w:right w:val="none" w:sz="0" w:space="0" w:color="auto"/>
          </w:divBdr>
        </w:div>
      </w:divsChild>
    </w:div>
    <w:div w:id="293828974">
      <w:bodyDiv w:val="1"/>
      <w:marLeft w:val="0"/>
      <w:marRight w:val="0"/>
      <w:marTop w:val="0"/>
      <w:marBottom w:val="0"/>
      <w:divBdr>
        <w:top w:val="none" w:sz="0" w:space="0" w:color="auto"/>
        <w:left w:val="none" w:sz="0" w:space="0" w:color="auto"/>
        <w:bottom w:val="none" w:sz="0" w:space="0" w:color="auto"/>
        <w:right w:val="none" w:sz="0" w:space="0" w:color="auto"/>
      </w:divBdr>
    </w:div>
    <w:div w:id="352650997">
      <w:bodyDiv w:val="1"/>
      <w:marLeft w:val="0"/>
      <w:marRight w:val="0"/>
      <w:marTop w:val="0"/>
      <w:marBottom w:val="0"/>
      <w:divBdr>
        <w:top w:val="none" w:sz="0" w:space="0" w:color="auto"/>
        <w:left w:val="none" w:sz="0" w:space="0" w:color="auto"/>
        <w:bottom w:val="none" w:sz="0" w:space="0" w:color="auto"/>
        <w:right w:val="none" w:sz="0" w:space="0" w:color="auto"/>
      </w:divBdr>
    </w:div>
    <w:div w:id="373239143">
      <w:bodyDiv w:val="1"/>
      <w:marLeft w:val="0"/>
      <w:marRight w:val="0"/>
      <w:marTop w:val="0"/>
      <w:marBottom w:val="0"/>
      <w:divBdr>
        <w:top w:val="none" w:sz="0" w:space="0" w:color="auto"/>
        <w:left w:val="none" w:sz="0" w:space="0" w:color="auto"/>
        <w:bottom w:val="none" w:sz="0" w:space="0" w:color="auto"/>
        <w:right w:val="none" w:sz="0" w:space="0" w:color="auto"/>
      </w:divBdr>
    </w:div>
    <w:div w:id="386488152">
      <w:bodyDiv w:val="1"/>
      <w:marLeft w:val="0"/>
      <w:marRight w:val="0"/>
      <w:marTop w:val="0"/>
      <w:marBottom w:val="0"/>
      <w:divBdr>
        <w:top w:val="none" w:sz="0" w:space="0" w:color="auto"/>
        <w:left w:val="none" w:sz="0" w:space="0" w:color="auto"/>
        <w:bottom w:val="none" w:sz="0" w:space="0" w:color="auto"/>
        <w:right w:val="none" w:sz="0" w:space="0" w:color="auto"/>
      </w:divBdr>
    </w:div>
    <w:div w:id="386732945">
      <w:bodyDiv w:val="1"/>
      <w:marLeft w:val="0"/>
      <w:marRight w:val="0"/>
      <w:marTop w:val="0"/>
      <w:marBottom w:val="0"/>
      <w:divBdr>
        <w:top w:val="none" w:sz="0" w:space="0" w:color="auto"/>
        <w:left w:val="none" w:sz="0" w:space="0" w:color="auto"/>
        <w:bottom w:val="none" w:sz="0" w:space="0" w:color="auto"/>
        <w:right w:val="none" w:sz="0" w:space="0" w:color="auto"/>
      </w:divBdr>
    </w:div>
    <w:div w:id="643630192">
      <w:bodyDiv w:val="1"/>
      <w:marLeft w:val="0"/>
      <w:marRight w:val="0"/>
      <w:marTop w:val="0"/>
      <w:marBottom w:val="0"/>
      <w:divBdr>
        <w:top w:val="none" w:sz="0" w:space="0" w:color="auto"/>
        <w:left w:val="none" w:sz="0" w:space="0" w:color="auto"/>
        <w:bottom w:val="none" w:sz="0" w:space="0" w:color="auto"/>
        <w:right w:val="none" w:sz="0" w:space="0" w:color="auto"/>
      </w:divBdr>
    </w:div>
    <w:div w:id="725762698">
      <w:bodyDiv w:val="1"/>
      <w:marLeft w:val="0"/>
      <w:marRight w:val="0"/>
      <w:marTop w:val="0"/>
      <w:marBottom w:val="0"/>
      <w:divBdr>
        <w:top w:val="none" w:sz="0" w:space="0" w:color="auto"/>
        <w:left w:val="none" w:sz="0" w:space="0" w:color="auto"/>
        <w:bottom w:val="none" w:sz="0" w:space="0" w:color="auto"/>
        <w:right w:val="none" w:sz="0" w:space="0" w:color="auto"/>
      </w:divBdr>
    </w:div>
    <w:div w:id="1046028880">
      <w:bodyDiv w:val="1"/>
      <w:marLeft w:val="0"/>
      <w:marRight w:val="0"/>
      <w:marTop w:val="0"/>
      <w:marBottom w:val="0"/>
      <w:divBdr>
        <w:top w:val="none" w:sz="0" w:space="0" w:color="auto"/>
        <w:left w:val="none" w:sz="0" w:space="0" w:color="auto"/>
        <w:bottom w:val="none" w:sz="0" w:space="0" w:color="auto"/>
        <w:right w:val="none" w:sz="0" w:space="0" w:color="auto"/>
      </w:divBdr>
    </w:div>
    <w:div w:id="1084381335">
      <w:bodyDiv w:val="1"/>
      <w:marLeft w:val="0"/>
      <w:marRight w:val="0"/>
      <w:marTop w:val="0"/>
      <w:marBottom w:val="0"/>
      <w:divBdr>
        <w:top w:val="none" w:sz="0" w:space="0" w:color="auto"/>
        <w:left w:val="none" w:sz="0" w:space="0" w:color="auto"/>
        <w:bottom w:val="none" w:sz="0" w:space="0" w:color="auto"/>
        <w:right w:val="none" w:sz="0" w:space="0" w:color="auto"/>
      </w:divBdr>
    </w:div>
    <w:div w:id="1090657507">
      <w:bodyDiv w:val="1"/>
      <w:marLeft w:val="0"/>
      <w:marRight w:val="0"/>
      <w:marTop w:val="0"/>
      <w:marBottom w:val="0"/>
      <w:divBdr>
        <w:top w:val="none" w:sz="0" w:space="0" w:color="auto"/>
        <w:left w:val="none" w:sz="0" w:space="0" w:color="auto"/>
        <w:bottom w:val="none" w:sz="0" w:space="0" w:color="auto"/>
        <w:right w:val="none" w:sz="0" w:space="0" w:color="auto"/>
      </w:divBdr>
    </w:div>
    <w:div w:id="1103695912">
      <w:bodyDiv w:val="1"/>
      <w:marLeft w:val="0"/>
      <w:marRight w:val="0"/>
      <w:marTop w:val="0"/>
      <w:marBottom w:val="0"/>
      <w:divBdr>
        <w:top w:val="none" w:sz="0" w:space="0" w:color="auto"/>
        <w:left w:val="none" w:sz="0" w:space="0" w:color="auto"/>
        <w:bottom w:val="none" w:sz="0" w:space="0" w:color="auto"/>
        <w:right w:val="none" w:sz="0" w:space="0" w:color="auto"/>
      </w:divBdr>
      <w:divsChild>
        <w:div w:id="2019261163">
          <w:marLeft w:val="0"/>
          <w:marRight w:val="0"/>
          <w:marTop w:val="0"/>
          <w:marBottom w:val="0"/>
          <w:divBdr>
            <w:top w:val="none" w:sz="0" w:space="0" w:color="auto"/>
            <w:left w:val="none" w:sz="0" w:space="0" w:color="auto"/>
            <w:bottom w:val="none" w:sz="0" w:space="0" w:color="auto"/>
            <w:right w:val="none" w:sz="0" w:space="0" w:color="auto"/>
          </w:divBdr>
        </w:div>
      </w:divsChild>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80463144">
      <w:bodyDiv w:val="1"/>
      <w:marLeft w:val="0"/>
      <w:marRight w:val="0"/>
      <w:marTop w:val="0"/>
      <w:marBottom w:val="0"/>
      <w:divBdr>
        <w:top w:val="none" w:sz="0" w:space="0" w:color="auto"/>
        <w:left w:val="none" w:sz="0" w:space="0" w:color="auto"/>
        <w:bottom w:val="none" w:sz="0" w:space="0" w:color="auto"/>
        <w:right w:val="none" w:sz="0" w:space="0" w:color="auto"/>
      </w:divBdr>
    </w:div>
    <w:div w:id="1238857943">
      <w:bodyDiv w:val="1"/>
      <w:marLeft w:val="0"/>
      <w:marRight w:val="0"/>
      <w:marTop w:val="0"/>
      <w:marBottom w:val="0"/>
      <w:divBdr>
        <w:top w:val="none" w:sz="0" w:space="0" w:color="auto"/>
        <w:left w:val="none" w:sz="0" w:space="0" w:color="auto"/>
        <w:bottom w:val="none" w:sz="0" w:space="0" w:color="auto"/>
        <w:right w:val="none" w:sz="0" w:space="0" w:color="auto"/>
      </w:divBdr>
    </w:div>
    <w:div w:id="1253313935">
      <w:bodyDiv w:val="1"/>
      <w:marLeft w:val="0"/>
      <w:marRight w:val="0"/>
      <w:marTop w:val="0"/>
      <w:marBottom w:val="0"/>
      <w:divBdr>
        <w:top w:val="none" w:sz="0" w:space="0" w:color="auto"/>
        <w:left w:val="none" w:sz="0" w:space="0" w:color="auto"/>
        <w:bottom w:val="none" w:sz="0" w:space="0" w:color="auto"/>
        <w:right w:val="none" w:sz="0" w:space="0" w:color="auto"/>
      </w:divBdr>
    </w:div>
    <w:div w:id="1570113945">
      <w:bodyDiv w:val="1"/>
      <w:marLeft w:val="0"/>
      <w:marRight w:val="0"/>
      <w:marTop w:val="0"/>
      <w:marBottom w:val="0"/>
      <w:divBdr>
        <w:top w:val="none" w:sz="0" w:space="0" w:color="auto"/>
        <w:left w:val="none" w:sz="0" w:space="0" w:color="auto"/>
        <w:bottom w:val="none" w:sz="0" w:space="0" w:color="auto"/>
        <w:right w:val="none" w:sz="0" w:space="0" w:color="auto"/>
      </w:divBdr>
      <w:divsChild>
        <w:div w:id="909732814">
          <w:marLeft w:val="0"/>
          <w:marRight w:val="0"/>
          <w:marTop w:val="0"/>
          <w:marBottom w:val="0"/>
          <w:divBdr>
            <w:top w:val="none" w:sz="0" w:space="0" w:color="auto"/>
            <w:left w:val="none" w:sz="0" w:space="0" w:color="auto"/>
            <w:bottom w:val="none" w:sz="0" w:space="0" w:color="auto"/>
            <w:right w:val="none" w:sz="0" w:space="0" w:color="auto"/>
          </w:divBdr>
        </w:div>
      </w:divsChild>
    </w:div>
    <w:div w:id="1596747228">
      <w:bodyDiv w:val="1"/>
      <w:marLeft w:val="0"/>
      <w:marRight w:val="0"/>
      <w:marTop w:val="0"/>
      <w:marBottom w:val="0"/>
      <w:divBdr>
        <w:top w:val="none" w:sz="0" w:space="0" w:color="auto"/>
        <w:left w:val="none" w:sz="0" w:space="0" w:color="auto"/>
        <w:bottom w:val="none" w:sz="0" w:space="0" w:color="auto"/>
        <w:right w:val="none" w:sz="0" w:space="0" w:color="auto"/>
      </w:divBdr>
    </w:div>
    <w:div w:id="1632898322">
      <w:bodyDiv w:val="1"/>
      <w:marLeft w:val="0"/>
      <w:marRight w:val="0"/>
      <w:marTop w:val="0"/>
      <w:marBottom w:val="0"/>
      <w:divBdr>
        <w:top w:val="none" w:sz="0" w:space="0" w:color="auto"/>
        <w:left w:val="none" w:sz="0" w:space="0" w:color="auto"/>
        <w:bottom w:val="none" w:sz="0" w:space="0" w:color="auto"/>
        <w:right w:val="none" w:sz="0" w:space="0" w:color="auto"/>
      </w:divBdr>
      <w:divsChild>
        <w:div w:id="1901866416">
          <w:marLeft w:val="0"/>
          <w:marRight w:val="0"/>
          <w:marTop w:val="0"/>
          <w:marBottom w:val="0"/>
          <w:divBdr>
            <w:top w:val="none" w:sz="0" w:space="0" w:color="auto"/>
            <w:left w:val="none" w:sz="0" w:space="0" w:color="auto"/>
            <w:bottom w:val="none" w:sz="0" w:space="0" w:color="auto"/>
            <w:right w:val="none" w:sz="0" w:space="0" w:color="auto"/>
          </w:divBdr>
        </w:div>
      </w:divsChild>
    </w:div>
    <w:div w:id="1714495778">
      <w:bodyDiv w:val="1"/>
      <w:marLeft w:val="0"/>
      <w:marRight w:val="0"/>
      <w:marTop w:val="0"/>
      <w:marBottom w:val="0"/>
      <w:divBdr>
        <w:top w:val="none" w:sz="0" w:space="0" w:color="auto"/>
        <w:left w:val="none" w:sz="0" w:space="0" w:color="auto"/>
        <w:bottom w:val="none" w:sz="0" w:space="0" w:color="auto"/>
        <w:right w:val="none" w:sz="0" w:space="0" w:color="auto"/>
      </w:divBdr>
    </w:div>
    <w:div w:id="1769613400">
      <w:bodyDiv w:val="1"/>
      <w:marLeft w:val="0"/>
      <w:marRight w:val="0"/>
      <w:marTop w:val="0"/>
      <w:marBottom w:val="0"/>
      <w:divBdr>
        <w:top w:val="none" w:sz="0" w:space="0" w:color="auto"/>
        <w:left w:val="none" w:sz="0" w:space="0" w:color="auto"/>
        <w:bottom w:val="none" w:sz="0" w:space="0" w:color="auto"/>
        <w:right w:val="none" w:sz="0" w:space="0" w:color="auto"/>
      </w:divBdr>
    </w:div>
    <w:div w:id="21457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quantyph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uantyphi.com/?utm_source=quantyphi&amp;utm_medium=press_release&amp;utm_campaign=post_quantyphi_strategic_alm_conference_pr"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ntyphi.com/About-Us/QuantyPhi/Our-Team?utm_source=Callahan&amp;utm_medium=press_release&amp;utm_campaign=February2024_Chiappetta_Named_Chief_Education_and_Research_Officer&amp;utm_content=link_Our_Tea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rtner xmlns="85f64bba-8a88-4097-83ea-c76055220be3">N/A</Partner>
    <_ip_UnifiedCompliancePolicyProperties xmlns="http://schemas.microsoft.com/sharepoint/v3" xsi:nil="true"/>
    <Year xmlns="85f64bba-8a88-4097-83ea-c76055220be3">2018</Year>
    <Doc_x0020_Type xmlns="85f64bba-8a88-4097-83ea-c76055220be3">Target List</Doc_x0020_Type>
    <_ip_UnifiedCompliancePolicyUIAction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23" ma:contentTypeDescription="Create a new document." ma:contentTypeScope="" ma:versionID="72dc2c2f2a426f839a662aac2bfa9e42">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ed16d0f11c00c6290d8b1e3d570d16da"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Year" minOccurs="0"/>
                <xsd:element ref="ns2:Partner"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6"/>
          <xsd:enumeration value="2017"/>
          <xsd:enumeration value="2018"/>
          <xsd:enumeration value="2019"/>
          <xsd:enumeration value="2020"/>
        </xsd:restriction>
      </xsd:simpleType>
    </xsd:element>
    <xsd:element name="Partner" ma:index="9" nillable="true" ma:displayName="Partner" ma:default="N/A" ma:format="Dropdown" ma:internalName="Partner">
      <xsd:simpleType>
        <xsd:restriction base="dms:Choice">
          <xsd:enumeration value="N/A"/>
          <xsd:enumeration value="Protective"/>
          <xsd:enumeration value="Primary Financial"/>
          <xsd:enumeration value="FIMAC"/>
          <xsd:enumeration value="FICAST"/>
        </xsd:restriction>
      </xsd:simpleType>
    </xsd:element>
    <xsd:element name="Doc_x0020_Type" ma:index="10" nillable="true" ma:displayName="Doc Type" ma:default="Target List" ma:format="Dropdown" ma:internalName="Doc_x0020_Type">
      <xsd:simpleType>
        <xsd:restriction base="dms:Choice">
          <xsd:enumeration value="White Paper"/>
          <xsd:enumeration value="Template"/>
          <xsd:enumeration value="Brochure"/>
          <xsd:enumeration value="Postcard"/>
          <xsd:enumeration value="Presentation"/>
          <xsd:enumeration value="Target List"/>
          <xsd:enumeration value="Agreements"/>
          <xsd:enumeration value="Legal Opinions"/>
          <xsd:enumeration value="Due Diligence"/>
          <xsd:enumeration value="Enterprise Risk Management Checklist"/>
          <xsd:enumeration value="Capital Markets Research"/>
          <xsd:enumeration value="Market Research"/>
          <xsd:enumeration value="N/A"/>
          <xsd:enumeration value="Planning Document"/>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090e2af3-10ed-492b-889a-62dfcadea87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73EA6-CEBF-471C-BB44-8F3AF4C86E71}">
  <ds:schemaRefs>
    <ds:schemaRef ds:uri="http://www.w3.org/XML/1998/namespace"/>
    <ds:schemaRef ds:uri="http://schemas.microsoft.com/office/2006/documentManagement/types"/>
    <ds:schemaRef ds:uri="http://purl.org/dc/terms/"/>
    <ds:schemaRef ds:uri="http://schemas.microsoft.com/office/infopath/2007/PartnerControls"/>
    <ds:schemaRef ds:uri="85f64bba-8a88-4097-83ea-c76055220be3"/>
    <ds:schemaRef ds:uri="http://schemas.openxmlformats.org/package/2006/metadata/core-properties"/>
    <ds:schemaRef ds:uri="http://purl.org/dc/elements/1.1/"/>
    <ds:schemaRef ds:uri="d51413d4-f209-4374-858e-1dee18ea8f74"/>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42C4687-FDC2-4122-B5C3-77FB2F5EA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A89E0-677D-4ED8-884C-8B542BAEAC44}">
  <ds:schemaRefs>
    <ds:schemaRef ds:uri="http://schemas.microsoft.com/sharepoint/v3/contenttype/fo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4317</Characters>
  <Application>Microsoft Office Word</Application>
  <DocSecurity>0</DocSecurity>
  <Lines>35</Lines>
  <Paragraphs>10</Paragraphs>
  <ScaleCrop>false</ScaleCrop>
  <Company>Hewlett-Packard Company</Company>
  <LinksUpToDate>false</LinksUpToDate>
  <CharactersWithSpaces>5064</CharactersWithSpaces>
  <SharedDoc>false</SharedDoc>
  <HLinks>
    <vt:vector size="12" baseType="variant">
      <vt:variant>
        <vt:i4>2424948</vt:i4>
      </vt:variant>
      <vt:variant>
        <vt:i4>3</vt:i4>
      </vt:variant>
      <vt:variant>
        <vt:i4>0</vt:i4>
      </vt:variant>
      <vt:variant>
        <vt:i4>5</vt:i4>
      </vt:variant>
      <vt:variant>
        <vt:lpwstr>https://www.linkedin.com/company/quantyphi/</vt:lpwstr>
      </vt:variant>
      <vt:variant>
        <vt:lpwstr/>
      </vt:variant>
      <vt:variant>
        <vt:i4>196657</vt:i4>
      </vt:variant>
      <vt:variant>
        <vt:i4>0</vt:i4>
      </vt:variant>
      <vt:variant>
        <vt:i4>0</vt:i4>
      </vt:variant>
      <vt:variant>
        <vt:i4>5</vt:i4>
      </vt:variant>
      <vt:variant>
        <vt:lpwstr>https://www.quantyphi.com/?utm_source=quantyphi&amp;utm_medium=press_release&amp;utm_campaign=post_quantyphi_strategic_alm_conference_pr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cp:lastModifiedBy>Orianna Valentine</cp:lastModifiedBy>
  <cp:revision>4</cp:revision>
  <cp:lastPrinted>2017-05-02T09:27:00Z</cp:lastPrinted>
  <dcterms:created xsi:type="dcterms:W3CDTF">2024-02-29T22:42:00Z</dcterms:created>
  <dcterms:modified xsi:type="dcterms:W3CDTF">2024-02-29T22:53:00Z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17</vt:lpwstr>
  </property>
  <property fmtid="{D5CDD505-2E9C-101B-9397-08002B2CF9AE}" pid="3" name="ContentTypeId">
    <vt:lpwstr>0x010100466F372618C6324E8051B7B69B85E159</vt:lpwstr>
  </property>
  <property fmtid="{D5CDD505-2E9C-101B-9397-08002B2CF9AE}" pid="4" name="MSIP_Label_3b755366-e463-4795-bdac-0e0db3b824c0_Enabled">
    <vt:lpwstr>true</vt:lpwstr>
  </property>
  <property fmtid="{D5CDD505-2E9C-101B-9397-08002B2CF9AE}" pid="5" name="MSIP_Label_3b755366-e463-4795-bdac-0e0db3b824c0_SetDate">
    <vt:lpwstr>2021-06-23T16:47:32Z</vt:lpwstr>
  </property>
  <property fmtid="{D5CDD505-2E9C-101B-9397-08002B2CF9AE}" pid="6" name="MSIP_Label_3b755366-e463-4795-bdac-0e0db3b824c0_Method">
    <vt:lpwstr>Privileged</vt:lpwstr>
  </property>
  <property fmtid="{D5CDD505-2E9C-101B-9397-08002B2CF9AE}" pid="7" name="MSIP_Label_3b755366-e463-4795-bdac-0e0db3b824c0_Name">
    <vt:lpwstr>UNCLASSIFIED</vt:lpwstr>
  </property>
  <property fmtid="{D5CDD505-2E9C-101B-9397-08002B2CF9AE}" pid="8" name="MSIP_Label_3b755366-e463-4795-bdac-0e0db3b824c0_SiteId">
    <vt:lpwstr>8c981554-52aa-4e2f-b39e-7bf6d1dcbc82</vt:lpwstr>
  </property>
  <property fmtid="{D5CDD505-2E9C-101B-9397-08002B2CF9AE}" pid="9" name="MSIP_Label_3b755366-e463-4795-bdac-0e0db3b824c0_ActionId">
    <vt:lpwstr>cea25bac-d983-46f4-8dcd-2177b2f1dbb8</vt:lpwstr>
  </property>
  <property fmtid="{D5CDD505-2E9C-101B-9397-08002B2CF9AE}" pid="10" name="MSIP_Label_3b755366-e463-4795-bdac-0e0db3b824c0_ContentBits">
    <vt:lpwstr>0</vt:lpwstr>
  </property>
  <property fmtid="{D5CDD505-2E9C-101B-9397-08002B2CF9AE}" pid="11" name="MediaServiceImageTags">
    <vt:lpwstr/>
  </property>
</Properties>
</file>