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8E11A" w14:textId="77777777" w:rsidR="00A769C9" w:rsidRPr="006A3423" w:rsidRDefault="002633A2">
      <w:pPr>
        <w:tabs>
          <w:tab w:val="center" w:pos="7459"/>
        </w:tabs>
        <w:spacing w:after="0" w:line="259" w:lineRule="auto"/>
        <w:ind w:left="0" w:firstLine="0"/>
      </w:pPr>
      <w:r w:rsidRPr="006A3423">
        <w:rPr>
          <w:rFonts w:eastAsia="Century Gothic"/>
          <w:b/>
          <w:sz w:val="32"/>
        </w:rPr>
        <w:t xml:space="preserve"> </w:t>
      </w:r>
      <w:r w:rsidR="009511B2" w:rsidRPr="006A3423">
        <w:rPr>
          <w:rFonts w:eastAsia="Century Gothic"/>
          <w:b/>
          <w:noProof/>
          <w:sz w:val="32"/>
        </w:rPr>
        <w:drawing>
          <wp:inline distT="0" distB="0" distL="0" distR="0" wp14:anchorId="3D7EDA45" wp14:editId="46885F75">
            <wp:extent cx="2162175" cy="614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ower_Logo_Horizonta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556" cy="623108"/>
                    </a:xfrm>
                    <a:prstGeom prst="rect">
                      <a:avLst/>
                    </a:prstGeom>
                  </pic:spPr>
                </pic:pic>
              </a:graphicData>
            </a:graphic>
          </wp:inline>
        </w:drawing>
      </w:r>
      <w:r w:rsidRPr="006A3423">
        <w:rPr>
          <w:rFonts w:eastAsia="Century Gothic"/>
          <w:b/>
          <w:sz w:val="32"/>
        </w:rPr>
        <w:t xml:space="preserve">  </w:t>
      </w:r>
      <w:r w:rsidRPr="006A3423">
        <w:rPr>
          <w:rFonts w:eastAsia="Century Gothic"/>
          <w:b/>
          <w:sz w:val="32"/>
        </w:rPr>
        <w:tab/>
      </w:r>
    </w:p>
    <w:p w14:paraId="0640935E" w14:textId="77777777" w:rsidR="00A769C9" w:rsidRPr="006A3423" w:rsidRDefault="002633A2">
      <w:pPr>
        <w:spacing w:after="0" w:line="259" w:lineRule="auto"/>
        <w:ind w:left="2168" w:firstLine="0"/>
        <w:jc w:val="center"/>
      </w:pPr>
      <w:r w:rsidRPr="006A3423">
        <w:rPr>
          <w:rFonts w:eastAsia="Century Gothic"/>
          <w:b/>
          <w:sz w:val="28"/>
        </w:rPr>
        <w:t xml:space="preserve"> </w:t>
      </w:r>
    </w:p>
    <w:p w14:paraId="7662265B" w14:textId="77777777" w:rsidR="009511B2" w:rsidRPr="006A3423" w:rsidRDefault="002633A2" w:rsidP="009511B2">
      <w:pPr>
        <w:spacing w:after="0" w:line="259" w:lineRule="auto"/>
        <w:ind w:left="0" w:firstLine="0"/>
      </w:pPr>
      <w:r w:rsidRPr="006A3423">
        <w:rPr>
          <w:rFonts w:eastAsia="Century Gothic"/>
          <w:sz w:val="22"/>
        </w:rPr>
        <w:t xml:space="preserve"> </w:t>
      </w:r>
    </w:p>
    <w:p w14:paraId="2E666D84" w14:textId="399A3A0F" w:rsidR="00A769C9" w:rsidRPr="006A3423" w:rsidRDefault="00754A06" w:rsidP="009511B2">
      <w:pPr>
        <w:spacing w:after="0" w:line="259" w:lineRule="auto"/>
        <w:ind w:left="0" w:firstLine="0"/>
      </w:pPr>
      <w:r w:rsidRPr="006A3423">
        <w:rPr>
          <w:b/>
          <w:sz w:val="28"/>
          <w:szCs w:val="28"/>
        </w:rPr>
        <w:t>PRESS RELEASE</w:t>
      </w:r>
      <w:r w:rsidR="009511B2" w:rsidRPr="006A3423">
        <w:rPr>
          <w:b/>
          <w:sz w:val="22"/>
        </w:rPr>
        <w:t xml:space="preserve"> </w:t>
      </w:r>
      <w:r w:rsidR="009511B2" w:rsidRPr="006A3423">
        <w:rPr>
          <w:b/>
          <w:sz w:val="22"/>
        </w:rPr>
        <w:tab/>
      </w:r>
      <w:r w:rsidR="009511B2" w:rsidRPr="006A3423">
        <w:rPr>
          <w:b/>
          <w:sz w:val="22"/>
        </w:rPr>
        <w:tab/>
      </w:r>
      <w:r w:rsidR="009511B2" w:rsidRPr="006A3423">
        <w:rPr>
          <w:b/>
          <w:sz w:val="22"/>
        </w:rPr>
        <w:tab/>
      </w:r>
      <w:r w:rsidR="002633A2" w:rsidRPr="006A3423">
        <w:rPr>
          <w:b/>
          <w:sz w:val="22"/>
        </w:rPr>
        <w:t>FOR IMMEDIATE RELEASE</w:t>
      </w:r>
      <w:r w:rsidR="004F189E" w:rsidRPr="006A3423">
        <w:rPr>
          <w:b/>
          <w:sz w:val="22"/>
        </w:rPr>
        <w:t xml:space="preserve">: </w:t>
      </w:r>
      <w:r w:rsidR="004B6378">
        <w:rPr>
          <w:b/>
          <w:sz w:val="22"/>
        </w:rPr>
        <w:t>March 26</w:t>
      </w:r>
      <w:r w:rsidR="00EC11EF">
        <w:rPr>
          <w:b/>
          <w:sz w:val="22"/>
        </w:rPr>
        <w:t xml:space="preserve">, </w:t>
      </w:r>
      <w:r w:rsidR="00A2085C">
        <w:rPr>
          <w:b/>
          <w:sz w:val="22"/>
        </w:rPr>
        <w:t>2024</w:t>
      </w:r>
    </w:p>
    <w:p w14:paraId="2A842F8E" w14:textId="77777777" w:rsidR="00A769C9" w:rsidRPr="006A3423" w:rsidRDefault="002633A2">
      <w:pPr>
        <w:spacing w:after="0" w:line="259" w:lineRule="auto"/>
        <w:ind w:left="0" w:firstLine="0"/>
      </w:pPr>
      <w:r w:rsidRPr="006A3423">
        <w:rPr>
          <w:sz w:val="22"/>
        </w:rPr>
        <w:t xml:space="preserve"> </w:t>
      </w:r>
    </w:p>
    <w:p w14:paraId="2C2122D1" w14:textId="77777777" w:rsidR="00A769C9" w:rsidRDefault="002633A2">
      <w:pPr>
        <w:spacing w:after="0" w:line="259" w:lineRule="auto"/>
        <w:ind w:left="-5"/>
        <w:rPr>
          <w:b/>
          <w:sz w:val="20"/>
          <w:szCs w:val="20"/>
        </w:rPr>
      </w:pPr>
      <w:r w:rsidRPr="006A3423">
        <w:rPr>
          <w:b/>
          <w:sz w:val="20"/>
          <w:szCs w:val="20"/>
        </w:rPr>
        <w:t xml:space="preserve">MEDIA CONTACT: </w:t>
      </w:r>
    </w:p>
    <w:p w14:paraId="034AFB27" w14:textId="7A5A55BB" w:rsidR="00A769C9" w:rsidRPr="006A3423" w:rsidRDefault="00A2085C">
      <w:pPr>
        <w:spacing w:after="9" w:line="249" w:lineRule="auto"/>
        <w:ind w:left="-5"/>
        <w:rPr>
          <w:sz w:val="20"/>
          <w:szCs w:val="20"/>
        </w:rPr>
      </w:pPr>
      <w:r>
        <w:rPr>
          <w:sz w:val="20"/>
          <w:szCs w:val="20"/>
        </w:rPr>
        <w:t>Carla Keister</w:t>
      </w:r>
    </w:p>
    <w:p w14:paraId="6E91CA14" w14:textId="77777777" w:rsidR="00A769C9" w:rsidRPr="006A3423" w:rsidRDefault="00246786" w:rsidP="00F06BDC">
      <w:pPr>
        <w:spacing w:after="9" w:line="249" w:lineRule="auto"/>
        <w:ind w:left="0" w:firstLine="0"/>
        <w:rPr>
          <w:sz w:val="20"/>
          <w:szCs w:val="20"/>
        </w:rPr>
      </w:pPr>
      <w:r w:rsidRPr="006A3423">
        <w:rPr>
          <w:sz w:val="20"/>
          <w:szCs w:val="20"/>
        </w:rPr>
        <w:t>Tower Federal Credit Union</w:t>
      </w:r>
      <w:r w:rsidR="002633A2" w:rsidRPr="006A3423">
        <w:rPr>
          <w:sz w:val="20"/>
          <w:szCs w:val="20"/>
        </w:rPr>
        <w:t xml:space="preserve">  </w:t>
      </w:r>
    </w:p>
    <w:p w14:paraId="6A0242F9" w14:textId="77777777" w:rsidR="00246786" w:rsidRPr="006A3423" w:rsidRDefault="00246786" w:rsidP="00A872CE">
      <w:pPr>
        <w:spacing w:after="9" w:line="249" w:lineRule="auto"/>
        <w:ind w:left="0" w:right="6029" w:firstLine="0"/>
        <w:rPr>
          <w:sz w:val="20"/>
          <w:szCs w:val="20"/>
        </w:rPr>
      </w:pPr>
      <w:r w:rsidRPr="006A3423">
        <w:rPr>
          <w:sz w:val="20"/>
          <w:szCs w:val="20"/>
        </w:rPr>
        <w:t>301-497-7000, ext. 7</w:t>
      </w:r>
      <w:r w:rsidR="00A2085C">
        <w:rPr>
          <w:sz w:val="20"/>
          <w:szCs w:val="20"/>
        </w:rPr>
        <w:t>144</w:t>
      </w:r>
    </w:p>
    <w:p w14:paraId="73D035FA" w14:textId="77777777" w:rsidR="00A769C9" w:rsidRDefault="00A2085C">
      <w:pPr>
        <w:spacing w:after="9" w:line="249" w:lineRule="auto"/>
        <w:ind w:left="-5" w:right="6029"/>
        <w:rPr>
          <w:sz w:val="20"/>
          <w:szCs w:val="20"/>
        </w:rPr>
      </w:pPr>
      <w:r>
        <w:rPr>
          <w:sz w:val="20"/>
          <w:szCs w:val="20"/>
          <w:u w:color="000000"/>
        </w:rPr>
        <w:t>carla.keister</w:t>
      </w:r>
      <w:r w:rsidR="00246786" w:rsidRPr="006A3423">
        <w:rPr>
          <w:sz w:val="20"/>
          <w:szCs w:val="20"/>
          <w:u w:color="000000"/>
        </w:rPr>
        <w:t>@towerfcu.org</w:t>
      </w:r>
      <w:r w:rsidR="002633A2" w:rsidRPr="006A3423">
        <w:rPr>
          <w:sz w:val="20"/>
          <w:szCs w:val="20"/>
        </w:rPr>
        <w:t xml:space="preserve">  </w:t>
      </w:r>
    </w:p>
    <w:p w14:paraId="15B3AAC3" w14:textId="77777777" w:rsidR="00555198" w:rsidRPr="006A3423" w:rsidRDefault="00555198" w:rsidP="00CD2102">
      <w:pPr>
        <w:shd w:val="clear" w:color="auto" w:fill="FFFFFF"/>
        <w:spacing w:line="393" w:lineRule="atLeast"/>
        <w:ind w:left="0" w:firstLine="0"/>
        <w:outlineLvl w:val="1"/>
        <w:rPr>
          <w:rFonts w:eastAsia="Times New Roman"/>
          <w:b/>
          <w:bCs/>
          <w:color w:val="auto"/>
          <w:sz w:val="36"/>
          <w:szCs w:val="36"/>
        </w:rPr>
      </w:pPr>
    </w:p>
    <w:p w14:paraId="2F6DB459" w14:textId="77777777" w:rsidR="00D95414" w:rsidRDefault="00555198" w:rsidP="00F06BDC">
      <w:pPr>
        <w:shd w:val="clear" w:color="auto" w:fill="FFFFFF"/>
        <w:spacing w:after="0" w:line="240" w:lineRule="auto"/>
        <w:ind w:left="14" w:hanging="14"/>
        <w:jc w:val="center"/>
        <w:outlineLvl w:val="1"/>
        <w:rPr>
          <w:rFonts w:eastAsia="Times New Roman"/>
          <w:b/>
          <w:bCs/>
          <w:color w:val="auto"/>
          <w:sz w:val="28"/>
          <w:szCs w:val="28"/>
        </w:rPr>
      </w:pPr>
      <w:r w:rsidRPr="00F06BDC">
        <w:rPr>
          <w:rFonts w:eastAsia="Times New Roman"/>
          <w:b/>
          <w:bCs/>
          <w:color w:val="auto"/>
          <w:sz w:val="28"/>
          <w:szCs w:val="28"/>
        </w:rPr>
        <w:t xml:space="preserve">Tower Federal Credit Union </w:t>
      </w:r>
      <w:r w:rsidR="00B45C54" w:rsidRPr="00F06BDC">
        <w:rPr>
          <w:rFonts w:eastAsia="Times New Roman"/>
          <w:b/>
          <w:bCs/>
          <w:color w:val="auto"/>
          <w:sz w:val="28"/>
          <w:szCs w:val="28"/>
        </w:rPr>
        <w:t xml:space="preserve">Wins </w:t>
      </w:r>
      <w:r w:rsidR="0061348B">
        <w:rPr>
          <w:rFonts w:eastAsia="Times New Roman"/>
          <w:b/>
          <w:bCs/>
          <w:color w:val="auto"/>
          <w:sz w:val="28"/>
          <w:szCs w:val="28"/>
        </w:rPr>
        <w:t xml:space="preserve">Two </w:t>
      </w:r>
      <w:r w:rsidR="00BD1BDA">
        <w:rPr>
          <w:rFonts w:eastAsia="Times New Roman"/>
          <w:b/>
          <w:bCs/>
          <w:color w:val="auto"/>
          <w:sz w:val="28"/>
          <w:szCs w:val="28"/>
        </w:rPr>
        <w:t xml:space="preserve">CUNA </w:t>
      </w:r>
      <w:r w:rsidR="00B45C54" w:rsidRPr="00F06BDC">
        <w:rPr>
          <w:rFonts w:eastAsia="Times New Roman"/>
          <w:b/>
          <w:bCs/>
          <w:color w:val="auto"/>
          <w:sz w:val="28"/>
          <w:szCs w:val="28"/>
        </w:rPr>
        <w:t xml:space="preserve">Diamond Awards </w:t>
      </w:r>
    </w:p>
    <w:p w14:paraId="28AAC6E5" w14:textId="24B62779" w:rsidR="00555198" w:rsidRPr="00F06BDC" w:rsidRDefault="00B45485" w:rsidP="00F06BDC">
      <w:pPr>
        <w:shd w:val="clear" w:color="auto" w:fill="FFFFFF"/>
        <w:spacing w:after="0" w:line="240" w:lineRule="auto"/>
        <w:ind w:left="14" w:hanging="14"/>
        <w:jc w:val="center"/>
        <w:outlineLvl w:val="1"/>
        <w:rPr>
          <w:rFonts w:eastAsia="Times New Roman"/>
          <w:b/>
          <w:bCs/>
          <w:color w:val="auto"/>
          <w:sz w:val="28"/>
          <w:szCs w:val="28"/>
        </w:rPr>
      </w:pPr>
      <w:r w:rsidRPr="00F06BDC">
        <w:rPr>
          <w:rFonts w:eastAsia="Times New Roman"/>
          <w:b/>
          <w:bCs/>
          <w:color w:val="auto"/>
          <w:sz w:val="28"/>
          <w:szCs w:val="28"/>
        </w:rPr>
        <w:t>For</w:t>
      </w:r>
      <w:r w:rsidR="00B45C54" w:rsidRPr="00F06BDC">
        <w:rPr>
          <w:rFonts w:eastAsia="Times New Roman"/>
          <w:b/>
          <w:bCs/>
          <w:color w:val="auto"/>
          <w:sz w:val="28"/>
          <w:szCs w:val="28"/>
        </w:rPr>
        <w:t xml:space="preserve"> </w:t>
      </w:r>
      <w:r w:rsidR="00BD1BDA" w:rsidRPr="00D95414">
        <w:rPr>
          <w:rFonts w:eastAsia="Times New Roman"/>
          <w:b/>
          <w:bCs/>
          <w:color w:val="auto"/>
          <w:sz w:val="28"/>
          <w:szCs w:val="28"/>
        </w:rPr>
        <w:t>C</w:t>
      </w:r>
      <w:r w:rsidR="00BD1BDA" w:rsidRPr="00BD1BDA">
        <w:rPr>
          <w:rFonts w:eastAsia="Times New Roman"/>
          <w:b/>
          <w:bCs/>
          <w:color w:val="auto"/>
          <w:sz w:val="28"/>
          <w:szCs w:val="28"/>
        </w:rPr>
        <w:t>reative Excellence in Marketing</w:t>
      </w:r>
    </w:p>
    <w:p w14:paraId="3A9D00AE" w14:textId="77777777" w:rsidR="00555198" w:rsidRPr="006A3423" w:rsidRDefault="00555198" w:rsidP="00555198">
      <w:pPr>
        <w:shd w:val="clear" w:color="auto" w:fill="FFFFFF"/>
        <w:rPr>
          <w:rFonts w:eastAsia="Times New Roman"/>
          <w:i/>
          <w:iCs/>
          <w:color w:val="auto"/>
          <w:sz w:val="21"/>
          <w:szCs w:val="21"/>
        </w:rPr>
      </w:pPr>
    </w:p>
    <w:p w14:paraId="342FE39C" w14:textId="00CD09C6" w:rsidR="00555198" w:rsidRDefault="00555198" w:rsidP="00555198">
      <w:pPr>
        <w:shd w:val="clear" w:color="auto" w:fill="FFFFFF"/>
        <w:spacing w:after="0" w:line="240" w:lineRule="auto"/>
        <w:ind w:left="14" w:hanging="14"/>
        <w:rPr>
          <w:rFonts w:eastAsia="Times New Roman"/>
          <w:i/>
          <w:iCs/>
          <w:color w:val="auto"/>
          <w:sz w:val="21"/>
          <w:szCs w:val="21"/>
        </w:rPr>
      </w:pPr>
      <w:r w:rsidRPr="006A3423">
        <w:rPr>
          <w:rFonts w:eastAsia="Times New Roman"/>
          <w:i/>
          <w:iCs/>
          <w:color w:val="auto"/>
          <w:sz w:val="21"/>
          <w:szCs w:val="21"/>
        </w:rPr>
        <w:t>Tower</w:t>
      </w:r>
      <w:r w:rsidR="00F06BDC">
        <w:rPr>
          <w:rFonts w:eastAsia="Times New Roman"/>
          <w:i/>
          <w:iCs/>
          <w:color w:val="auto"/>
          <w:sz w:val="21"/>
          <w:szCs w:val="21"/>
        </w:rPr>
        <w:t xml:space="preserve"> </w:t>
      </w:r>
      <w:r w:rsidR="00B45C54">
        <w:rPr>
          <w:rFonts w:eastAsia="Times New Roman"/>
          <w:i/>
          <w:iCs/>
          <w:color w:val="auto"/>
          <w:sz w:val="21"/>
          <w:szCs w:val="21"/>
        </w:rPr>
        <w:t xml:space="preserve">received two Diamond Awards from the </w:t>
      </w:r>
      <w:r w:rsidR="00E831DC">
        <w:rPr>
          <w:rFonts w:eastAsia="Times New Roman"/>
          <w:i/>
          <w:iCs/>
          <w:color w:val="auto"/>
          <w:sz w:val="21"/>
          <w:szCs w:val="21"/>
        </w:rPr>
        <w:t xml:space="preserve">CUNA </w:t>
      </w:r>
      <w:r w:rsidR="00B45C54">
        <w:rPr>
          <w:rFonts w:eastAsia="Times New Roman"/>
          <w:i/>
          <w:iCs/>
          <w:color w:val="auto"/>
          <w:sz w:val="21"/>
          <w:szCs w:val="21"/>
        </w:rPr>
        <w:t xml:space="preserve">Marketing &amp; Business Development Council of America’s Credit Unions, for </w:t>
      </w:r>
      <w:r w:rsidR="00B45C54" w:rsidRPr="00847463">
        <w:rPr>
          <w:rFonts w:eastAsia="Times New Roman"/>
          <w:i/>
          <w:iCs/>
          <w:color w:val="auto"/>
          <w:sz w:val="21"/>
          <w:szCs w:val="21"/>
        </w:rPr>
        <w:t>Rebran</w:t>
      </w:r>
      <w:r w:rsidR="00847463">
        <w:rPr>
          <w:rFonts w:eastAsia="Times New Roman"/>
          <w:i/>
          <w:iCs/>
          <w:color w:val="auto"/>
          <w:sz w:val="21"/>
          <w:szCs w:val="21"/>
        </w:rPr>
        <w:t xml:space="preserve">d/New Corporate Identity and </w:t>
      </w:r>
      <w:r w:rsidR="00B45C54" w:rsidRPr="00847463">
        <w:rPr>
          <w:rFonts w:eastAsia="Times New Roman"/>
          <w:i/>
          <w:iCs/>
          <w:color w:val="auto"/>
          <w:sz w:val="21"/>
          <w:szCs w:val="21"/>
        </w:rPr>
        <w:t>Website.</w:t>
      </w:r>
      <w:r w:rsidR="00E831DC">
        <w:rPr>
          <w:rFonts w:eastAsia="Times New Roman"/>
          <w:i/>
          <w:iCs/>
          <w:color w:val="auto"/>
          <w:sz w:val="21"/>
          <w:szCs w:val="21"/>
        </w:rPr>
        <w:t xml:space="preserve"> </w:t>
      </w:r>
      <w:bookmarkStart w:id="0" w:name="OLE_LINK12"/>
      <w:r w:rsidR="00B45C54">
        <w:rPr>
          <w:rFonts w:eastAsia="Times New Roman"/>
          <w:i/>
          <w:iCs/>
          <w:color w:val="auto"/>
          <w:sz w:val="21"/>
          <w:szCs w:val="21"/>
        </w:rPr>
        <w:t>The Diamond Awards are the most prestigious annual credit union industry competition and represent the best credit union</w:t>
      </w:r>
      <w:r w:rsidR="00D95414">
        <w:rPr>
          <w:rFonts w:eastAsia="Times New Roman"/>
          <w:i/>
          <w:iCs/>
          <w:color w:val="auto"/>
          <w:sz w:val="21"/>
          <w:szCs w:val="21"/>
        </w:rPr>
        <w:t xml:space="preserve"> marketing campaigns nationwide</w:t>
      </w:r>
      <w:r w:rsidR="00B45C54">
        <w:rPr>
          <w:rFonts w:eastAsia="Times New Roman"/>
          <w:i/>
          <w:iCs/>
          <w:color w:val="auto"/>
          <w:sz w:val="21"/>
          <w:szCs w:val="21"/>
        </w:rPr>
        <w:t xml:space="preserve">. </w:t>
      </w:r>
      <w:bookmarkEnd w:id="0"/>
    </w:p>
    <w:p w14:paraId="2C3BADB1" w14:textId="77777777" w:rsidR="00F06BDC" w:rsidRDefault="00F06BDC" w:rsidP="00B45C54">
      <w:pPr>
        <w:rPr>
          <w:rFonts w:eastAsia="Times New Roman"/>
          <w:b/>
          <w:color w:val="auto"/>
          <w:szCs w:val="24"/>
        </w:rPr>
      </w:pPr>
    </w:p>
    <w:p w14:paraId="38D4ADBD" w14:textId="565DE511" w:rsidR="00E831DC" w:rsidRDefault="004B6378" w:rsidP="00864CF3">
      <w:pPr>
        <w:spacing w:after="0" w:line="288" w:lineRule="auto"/>
      </w:pPr>
      <w:r>
        <w:rPr>
          <w:rFonts w:eastAsia="Times New Roman"/>
          <w:b/>
          <w:color w:val="auto"/>
          <w:szCs w:val="24"/>
        </w:rPr>
        <w:t>[March 26</w:t>
      </w:r>
      <w:r w:rsidR="00F06BDC">
        <w:rPr>
          <w:rFonts w:eastAsia="Times New Roman"/>
          <w:b/>
          <w:color w:val="auto"/>
          <w:szCs w:val="24"/>
        </w:rPr>
        <w:t>, 2024</w:t>
      </w:r>
      <w:r w:rsidR="00555198" w:rsidRPr="006A3423">
        <w:rPr>
          <w:rFonts w:eastAsia="Times New Roman"/>
          <w:b/>
          <w:color w:val="auto"/>
          <w:szCs w:val="24"/>
        </w:rPr>
        <w:t xml:space="preserve"> – Laurel, MD]</w:t>
      </w:r>
      <w:r w:rsidR="00555198" w:rsidRPr="006A3423">
        <w:rPr>
          <w:rFonts w:eastAsia="Times New Roman"/>
          <w:color w:val="auto"/>
          <w:szCs w:val="24"/>
        </w:rPr>
        <w:t xml:space="preserve"> </w:t>
      </w:r>
      <w:hyperlink r:id="rId8" w:history="1">
        <w:r w:rsidR="00B45C54" w:rsidRPr="00FB4DC0">
          <w:rPr>
            <w:rStyle w:val="Hyperlink"/>
          </w:rPr>
          <w:t>Tower Federal Credit Union</w:t>
        </w:r>
      </w:hyperlink>
      <w:r w:rsidR="00B45C54">
        <w:t xml:space="preserve"> </w:t>
      </w:r>
      <w:r w:rsidR="00B45C54" w:rsidRPr="005266EA">
        <w:t xml:space="preserve">today announced it was honored </w:t>
      </w:r>
      <w:r w:rsidR="0061348B">
        <w:t>with</w:t>
      </w:r>
      <w:r w:rsidR="0061348B" w:rsidRPr="005266EA">
        <w:t xml:space="preserve"> </w:t>
      </w:r>
      <w:r w:rsidR="00B45C54" w:rsidRPr="005266EA">
        <w:t xml:space="preserve">two Diamond Awards from the </w:t>
      </w:r>
      <w:r w:rsidR="00BD1BDA">
        <w:t xml:space="preserve">CUNA </w:t>
      </w:r>
      <w:r w:rsidR="00B45C54" w:rsidRPr="005266EA">
        <w:t xml:space="preserve">Marketing &amp; Business Development Council of America’s Credit Unions. Tower won in the Rebrand/New Corporate Identity category for its </w:t>
      </w:r>
      <w:r w:rsidR="008D3DF8">
        <w:t xml:space="preserve">recent </w:t>
      </w:r>
      <w:hyperlink r:id="rId9" w:history="1">
        <w:r w:rsidR="00B45C54" w:rsidRPr="00E831DC">
          <w:rPr>
            <w:rStyle w:val="Hyperlink"/>
          </w:rPr>
          <w:t>brand refresh</w:t>
        </w:r>
      </w:hyperlink>
      <w:r w:rsidR="00B45C54" w:rsidRPr="005266EA">
        <w:t xml:space="preserve"> and in the Websit</w:t>
      </w:r>
      <w:r w:rsidR="00C754A0">
        <w:t xml:space="preserve">e category for </w:t>
      </w:r>
      <w:r w:rsidR="00847463" w:rsidRPr="005266EA">
        <w:t xml:space="preserve">website </w:t>
      </w:r>
      <w:r w:rsidR="00847463" w:rsidRPr="00E831DC">
        <w:t>re</w:t>
      </w:r>
      <w:r w:rsidR="00B45C54" w:rsidRPr="00E831DC">
        <w:t>design</w:t>
      </w:r>
      <w:r w:rsidR="00B45C54" w:rsidRPr="005266EA">
        <w:t>.</w:t>
      </w:r>
    </w:p>
    <w:p w14:paraId="494C6873" w14:textId="77777777" w:rsidR="00E831DC" w:rsidRPr="005266EA" w:rsidRDefault="00E831DC" w:rsidP="00864CF3">
      <w:pPr>
        <w:spacing w:after="0" w:line="288" w:lineRule="auto"/>
      </w:pPr>
    </w:p>
    <w:p w14:paraId="24A62B0E" w14:textId="0B357E2B" w:rsidR="00B45C54" w:rsidRPr="005266EA" w:rsidRDefault="00C36900" w:rsidP="00864CF3">
      <w:pPr>
        <w:spacing w:after="0" w:line="288" w:lineRule="auto"/>
      </w:pPr>
      <w:r w:rsidRPr="00C36900">
        <w:t>The Diamond Awards are the most prestigious annual credit union industry competition and represent the best credit union m</w:t>
      </w:r>
      <w:r>
        <w:t>arketing campaigns of the year</w:t>
      </w:r>
      <w:r w:rsidR="00B45C54" w:rsidRPr="005266EA">
        <w:t>.</w:t>
      </w:r>
      <w:r w:rsidR="008D3DF8">
        <w:t xml:space="preserve"> </w:t>
      </w:r>
      <w:r w:rsidR="00B45C54" w:rsidRPr="005266EA">
        <w:t>Winners are selected based on strategy, creativity, design and production, copy and communication, and results.</w:t>
      </w:r>
    </w:p>
    <w:p w14:paraId="15CE862A" w14:textId="77777777" w:rsidR="00B45C54" w:rsidRPr="005266EA" w:rsidRDefault="00B45C54" w:rsidP="00864CF3">
      <w:pPr>
        <w:shd w:val="clear" w:color="auto" w:fill="FFFFFF"/>
        <w:spacing w:after="0" w:line="288" w:lineRule="auto"/>
        <w:rPr>
          <w:rFonts w:eastAsia="Times New Roman" w:cs="Times New Roman"/>
          <w:szCs w:val="24"/>
        </w:rPr>
      </w:pPr>
    </w:p>
    <w:p w14:paraId="28305537" w14:textId="59BD686F" w:rsidR="008C6A7F" w:rsidRDefault="008C6A7F" w:rsidP="00864CF3">
      <w:pPr>
        <w:spacing w:after="0" w:line="288" w:lineRule="auto"/>
      </w:pPr>
      <w:r>
        <w:t>“</w:t>
      </w:r>
      <w:r w:rsidR="00F275BC">
        <w:t>Tower is dedicated to i</w:t>
      </w:r>
      <w:r w:rsidR="00F275BC" w:rsidRPr="00F275BC">
        <w:t>mproving the financial security and well-being of our members</w:t>
      </w:r>
      <w:r>
        <w:t>,” said Tom Poe, Tower’s VP/Director of Marketing &amp; Business Intelligence. “</w:t>
      </w:r>
      <w:r w:rsidR="00F275BC" w:rsidRPr="00F275BC">
        <w:t xml:space="preserve">I’m </w:t>
      </w:r>
      <w:r w:rsidR="00C36900">
        <w:t>so proud of our talented marketing team and honored that our work</w:t>
      </w:r>
      <w:r w:rsidR="00F275BC" w:rsidRPr="00F275BC">
        <w:t xml:space="preserve"> </w:t>
      </w:r>
      <w:r w:rsidR="00C36900">
        <w:t>in support of our mission has received national recognition</w:t>
      </w:r>
      <w:r w:rsidR="00F275BC" w:rsidRPr="00F275BC">
        <w:t>.”</w:t>
      </w:r>
    </w:p>
    <w:p w14:paraId="5665281F" w14:textId="78773528" w:rsidR="00B45C54" w:rsidRPr="005266EA" w:rsidRDefault="00B45C54" w:rsidP="00864CF3">
      <w:pPr>
        <w:shd w:val="clear" w:color="auto" w:fill="FFFFFF"/>
        <w:spacing w:after="0" w:line="288" w:lineRule="auto"/>
        <w:ind w:left="0" w:firstLine="0"/>
      </w:pPr>
    </w:p>
    <w:p w14:paraId="541827EC" w14:textId="58AD9B79" w:rsidR="00DC4367" w:rsidRDefault="00DC4367" w:rsidP="00864CF3">
      <w:pPr>
        <w:spacing w:after="0" w:line="288" w:lineRule="auto"/>
      </w:pPr>
      <w:r>
        <w:t>Tower’</w:t>
      </w:r>
      <w:r w:rsidR="008C6A7F">
        <w:t xml:space="preserve">s brand refresh, which occurred in March 2023, included </w:t>
      </w:r>
      <w:r w:rsidR="006C18B3">
        <w:t xml:space="preserve">a </w:t>
      </w:r>
      <w:r w:rsidRPr="00DC4367">
        <w:t xml:space="preserve">new </w:t>
      </w:r>
      <w:r w:rsidR="006C18B3">
        <w:t xml:space="preserve">modern </w:t>
      </w:r>
      <w:r w:rsidRPr="00DC4367">
        <w:t>brand identity, logo</w:t>
      </w:r>
      <w:r w:rsidR="006C18B3">
        <w:t xml:space="preserve">, and tagline. The refreshed branding </w:t>
      </w:r>
      <w:r w:rsidR="008C6A7F">
        <w:t>spanned</w:t>
      </w:r>
      <w:r w:rsidR="006C18B3">
        <w:t xml:space="preserve"> all Tower branches, digital channels and membe</w:t>
      </w:r>
      <w:bookmarkStart w:id="1" w:name="OLE_LINK9"/>
      <w:bookmarkStart w:id="2" w:name="OLE_LINK10"/>
      <w:r w:rsidR="008C6A7F">
        <w:t xml:space="preserve">r communications and marketing. </w:t>
      </w:r>
      <w:r w:rsidR="00F275BC">
        <w:t xml:space="preserve">The effort also included a major advertising </w:t>
      </w:r>
      <w:r w:rsidR="008C6A7F" w:rsidRPr="008C6A7F">
        <w:t xml:space="preserve">campaign </w:t>
      </w:r>
      <w:r w:rsidR="00F275BC">
        <w:t xml:space="preserve">and new 30-second TV spot, </w:t>
      </w:r>
      <w:bookmarkStart w:id="3" w:name="OLE_LINK11"/>
      <w:r w:rsidR="00F275BC">
        <w:t xml:space="preserve">achieving </w:t>
      </w:r>
      <w:bookmarkEnd w:id="3"/>
      <w:r w:rsidR="00F275BC">
        <w:t xml:space="preserve">a </w:t>
      </w:r>
      <w:r w:rsidR="00F275BC" w:rsidRPr="00F275BC">
        <w:t xml:space="preserve">20% </w:t>
      </w:r>
      <w:r w:rsidR="00F275BC">
        <w:t>annual</w:t>
      </w:r>
      <w:r w:rsidR="00F275BC" w:rsidRPr="00F275BC">
        <w:t xml:space="preserve"> increase in both new members and new accounts</w:t>
      </w:r>
      <w:r w:rsidR="00F275BC">
        <w:t>.</w:t>
      </w:r>
    </w:p>
    <w:bookmarkEnd w:id="1"/>
    <w:bookmarkEnd w:id="2"/>
    <w:p w14:paraId="66108055" w14:textId="77777777" w:rsidR="006C18B3" w:rsidRDefault="006C18B3" w:rsidP="00864CF3">
      <w:pPr>
        <w:spacing w:after="0" w:line="288" w:lineRule="auto"/>
      </w:pPr>
    </w:p>
    <w:p w14:paraId="3C352EB9" w14:textId="6F5C090A" w:rsidR="00F275BC" w:rsidRDefault="00F275BC" w:rsidP="00864CF3">
      <w:pPr>
        <w:shd w:val="clear" w:color="auto" w:fill="FFFFFF"/>
        <w:spacing w:after="0" w:line="288" w:lineRule="auto"/>
        <w:ind w:left="0" w:firstLine="0"/>
      </w:pPr>
      <w:r>
        <w:t xml:space="preserve">In March 2023, Tower </w:t>
      </w:r>
      <w:r w:rsidR="00C36900">
        <w:t xml:space="preserve">also </w:t>
      </w:r>
      <w:r>
        <w:t xml:space="preserve">launched a </w:t>
      </w:r>
      <w:r w:rsidR="00DC4367" w:rsidRPr="00DC4367">
        <w:t>new website (</w:t>
      </w:r>
      <w:hyperlink r:id="rId10" w:history="1">
        <w:r w:rsidR="00DC4367" w:rsidRPr="00F275BC">
          <w:rPr>
            <w:rStyle w:val="Hyperlink"/>
          </w:rPr>
          <w:t>towerfcu.org</w:t>
        </w:r>
      </w:hyperlink>
      <w:r w:rsidR="00DC4367" w:rsidRPr="00DC4367">
        <w:t>) with improved functionality and navigation, a mobile-first design, enhanced security features, and expanded financial education and resources.</w:t>
      </w:r>
    </w:p>
    <w:p w14:paraId="4E336E4B" w14:textId="522D9E33" w:rsidR="008D3DF8" w:rsidRDefault="008D3DF8" w:rsidP="00864CF3">
      <w:pPr>
        <w:shd w:val="clear" w:color="auto" w:fill="FFFFFF"/>
        <w:spacing w:after="0" w:line="288" w:lineRule="auto"/>
        <w:ind w:left="0" w:firstLine="0"/>
        <w:rPr>
          <w:rFonts w:eastAsia="Times New Roman" w:cs="Times New Roman"/>
          <w:szCs w:val="24"/>
        </w:rPr>
      </w:pPr>
    </w:p>
    <w:p w14:paraId="701CBEB7" w14:textId="77777777" w:rsidR="00C754A0" w:rsidRDefault="008D3DF8" w:rsidP="00864CF3">
      <w:pPr>
        <w:shd w:val="clear" w:color="auto" w:fill="FFFFFF"/>
        <w:spacing w:after="0" w:line="288" w:lineRule="auto"/>
        <w:rPr>
          <w:rFonts w:eastAsia="Times New Roman" w:cs="Times New Roman"/>
          <w:szCs w:val="24"/>
        </w:rPr>
      </w:pPr>
      <w:r>
        <w:t xml:space="preserve">A record 1,451 entries were submitted </w:t>
      </w:r>
      <w:r w:rsidR="00F275BC">
        <w:t>for this</w:t>
      </w:r>
      <w:r>
        <w:t xml:space="preserve"> year</w:t>
      </w:r>
      <w:r w:rsidR="00F275BC">
        <w:t>’s</w:t>
      </w:r>
      <w:r>
        <w:t xml:space="preserve"> </w:t>
      </w:r>
      <w:r w:rsidR="00F275BC">
        <w:t>Diamond Awards</w:t>
      </w:r>
      <w:r>
        <w:t>. Tower is one of only four Maryland credit unions to be recognized with a 2024 Diamond Award.</w:t>
      </w:r>
      <w:r w:rsidR="00864CF3">
        <w:rPr>
          <w:rFonts w:eastAsia="Times New Roman" w:cs="Times New Roman"/>
          <w:szCs w:val="24"/>
        </w:rPr>
        <w:t xml:space="preserve"> </w:t>
      </w:r>
    </w:p>
    <w:p w14:paraId="7A7BCC52" w14:textId="77777777" w:rsidR="00C754A0" w:rsidRDefault="00C754A0" w:rsidP="00864CF3">
      <w:pPr>
        <w:shd w:val="clear" w:color="auto" w:fill="FFFFFF"/>
        <w:spacing w:after="0" w:line="288" w:lineRule="auto"/>
        <w:rPr>
          <w:rFonts w:eastAsia="Times New Roman" w:cs="Times New Roman"/>
          <w:szCs w:val="24"/>
        </w:rPr>
      </w:pPr>
    </w:p>
    <w:p w14:paraId="5595CF25" w14:textId="19CD77DB" w:rsidR="00B45C54" w:rsidRPr="00864CF3" w:rsidRDefault="00B45C54" w:rsidP="00864CF3">
      <w:pPr>
        <w:shd w:val="clear" w:color="auto" w:fill="FFFFFF"/>
        <w:spacing w:after="0" w:line="288" w:lineRule="auto"/>
        <w:rPr>
          <w:rFonts w:eastAsia="Times New Roman" w:cs="Times New Roman"/>
          <w:szCs w:val="24"/>
        </w:rPr>
      </w:pPr>
      <w:r w:rsidRPr="005266EA">
        <w:t xml:space="preserve">To learn more about Tower, visit </w:t>
      </w:r>
      <w:hyperlink r:id="rId11" w:history="1">
        <w:r w:rsidRPr="005266EA">
          <w:rPr>
            <w:rStyle w:val="Hyperlink"/>
          </w:rPr>
          <w:t>towerfcu.org</w:t>
        </w:r>
      </w:hyperlink>
      <w:r w:rsidRPr="005266EA">
        <w:t xml:space="preserve">. </w:t>
      </w:r>
    </w:p>
    <w:p w14:paraId="6F38A398" w14:textId="3167DA48" w:rsidR="00555198" w:rsidRPr="006A3423" w:rsidRDefault="00667027" w:rsidP="00864CF3">
      <w:pPr>
        <w:shd w:val="clear" w:color="auto" w:fill="FFFFFF"/>
        <w:spacing w:after="0" w:line="288" w:lineRule="auto"/>
        <w:ind w:left="0" w:firstLine="0"/>
        <w:rPr>
          <w:rFonts w:eastAsia="Times New Roman"/>
          <w:szCs w:val="24"/>
        </w:rPr>
      </w:pPr>
      <w:r>
        <w:rPr>
          <w:noProof/>
        </w:rPr>
        <mc:AlternateContent>
          <mc:Choice Requires="wps">
            <w:drawing>
              <wp:anchor distT="0" distB="0" distL="114300" distR="114300" simplePos="0" relativeHeight="251660288" behindDoc="0" locked="0" layoutInCell="1" allowOverlap="1" wp14:anchorId="782DDA30" wp14:editId="30796226">
                <wp:simplePos x="0" y="0"/>
                <wp:positionH relativeFrom="column">
                  <wp:posOffset>0</wp:posOffset>
                </wp:positionH>
                <wp:positionV relativeFrom="paragraph">
                  <wp:posOffset>6127750</wp:posOffset>
                </wp:positionV>
                <wp:extent cx="5114925" cy="635"/>
                <wp:effectExtent l="0" t="0" r="9525" b="8255"/>
                <wp:wrapTopAndBottom/>
                <wp:docPr id="4" name="Text Box 4"/>
                <wp:cNvGraphicFramePr/>
                <a:graphic xmlns:a="http://schemas.openxmlformats.org/drawingml/2006/main">
                  <a:graphicData uri="http://schemas.microsoft.com/office/word/2010/wordprocessingShape">
                    <wps:wsp>
                      <wps:cNvSpPr txBox="1"/>
                      <wps:spPr>
                        <a:xfrm>
                          <a:off x="0" y="0"/>
                          <a:ext cx="5114925" cy="635"/>
                        </a:xfrm>
                        <a:prstGeom prst="rect">
                          <a:avLst/>
                        </a:prstGeom>
                        <a:solidFill>
                          <a:prstClr val="white"/>
                        </a:solidFill>
                        <a:ln>
                          <a:noFill/>
                        </a:ln>
                      </wps:spPr>
                      <wps:txbx>
                        <w:txbxContent>
                          <w:p w14:paraId="62990E9B" w14:textId="115C79CC" w:rsidR="00667027" w:rsidRPr="00A42CDE" w:rsidRDefault="00667027" w:rsidP="00667027">
                            <w:pPr>
                              <w:pStyle w:val="Caption"/>
                              <w:rPr>
                                <w:rFonts w:eastAsia="Times New Roman"/>
                                <w:noProof/>
                                <w:color w:val="FF0000"/>
                                <w:sz w:val="16"/>
                                <w:szCs w:val="16"/>
                              </w:rPr>
                            </w:pPr>
                            <w:r>
                              <w:t>PHOTO CREDIT: Tower Federal Credit Union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2DDA30" id="_x0000_t202" coordsize="21600,21600" o:spt="202" path="m,l,21600r21600,l21600,xe">
                <v:stroke joinstyle="miter"/>
                <v:path gradientshapeok="t" o:connecttype="rect"/>
              </v:shapetype>
              <v:shape id="Text Box 4" o:spid="_x0000_s1026" type="#_x0000_t202" style="position:absolute;margin-left:0;margin-top:482.5pt;width:402.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" stroked="f">
                <v:textbox style="mso-fit-shape-to-text:t" inset="0,0,0,0">
                  <w:txbxContent>
                    <w:p w14:paraId="62990E9B" w14:textId="115C79CC" w:rsidR="00667027" w:rsidRPr="00A42CDE" w:rsidRDefault="00667027" w:rsidP="00667027">
                      <w:pPr>
                        <w:pStyle w:val="Caption"/>
                        <w:rPr>
                          <w:rFonts w:eastAsia="Times New Roman"/>
                          <w:noProof/>
                          <w:color w:val="FF0000"/>
                          <w:sz w:val="16"/>
                          <w:szCs w:val="16"/>
                        </w:rPr>
                      </w:pPr>
                      <w:r>
                        <w:t>PHOTO CREDIT: Tower Federal Credit Union</w:t>
                      </w:r>
                    </w:p>
                  </w:txbxContent>
                </v:textbox>
                <w10:wrap type="topAndBottom"/>
              </v:shape>
            </w:pict>
          </mc:Fallback>
        </mc:AlternateContent>
      </w:r>
      <w:r w:rsidR="00C754A0" w:rsidRPr="00864CF3">
        <w:rPr>
          <w:rFonts w:eastAsia="Times New Roman"/>
          <w:i/>
          <w:noProof/>
          <w:color w:val="FF0000"/>
          <w:sz w:val="16"/>
          <w:szCs w:val="16"/>
        </w:rPr>
        <w:drawing>
          <wp:anchor distT="0" distB="0" distL="114300" distR="114300" simplePos="0" relativeHeight="251658240" behindDoc="1" locked="0" layoutInCell="1" allowOverlap="1" wp14:anchorId="5E30BD11" wp14:editId="491E768D">
            <wp:simplePos x="0" y="0"/>
            <wp:positionH relativeFrom="margin">
              <wp:align>left</wp:align>
            </wp:positionH>
            <wp:positionV relativeFrom="paragraph">
              <wp:posOffset>187960</wp:posOffset>
            </wp:positionV>
            <wp:extent cx="5114925" cy="5882640"/>
            <wp:effectExtent l="0" t="0" r="9525"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mond24-marketing2 vertic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14925" cy="5882640"/>
                    </a:xfrm>
                    <a:prstGeom prst="rect">
                      <a:avLst/>
                    </a:prstGeom>
                  </pic:spPr>
                </pic:pic>
              </a:graphicData>
            </a:graphic>
            <wp14:sizeRelH relativeFrom="page">
              <wp14:pctWidth>0</wp14:pctWidth>
            </wp14:sizeRelH>
            <wp14:sizeRelV relativeFrom="page">
              <wp14:pctHeight>0</wp14:pctHeight>
            </wp14:sizeRelV>
          </wp:anchor>
        </w:drawing>
      </w:r>
      <w:r w:rsidR="00B90FD1">
        <w:rPr>
          <w:rFonts w:eastAsia="Times New Roman"/>
          <w:szCs w:val="24"/>
        </w:rPr>
        <w:t xml:space="preserve"> </w:t>
      </w:r>
    </w:p>
    <w:p w14:paraId="7DCB74E2" w14:textId="15CCA9DD" w:rsidR="00B90FD1" w:rsidRPr="00B90FD1" w:rsidRDefault="00B90FD1" w:rsidP="00B90FD1">
      <w:pPr>
        <w:spacing w:after="0" w:line="240" w:lineRule="auto"/>
        <w:ind w:left="0" w:firstLine="0"/>
        <w:rPr>
          <w:sz w:val="20"/>
          <w:szCs w:val="20"/>
        </w:rPr>
      </w:pPr>
      <w:r w:rsidRPr="00B90FD1">
        <w:rPr>
          <w:b/>
          <w:color w:val="00B050"/>
        </w:rPr>
        <w:lastRenderedPageBreak/>
        <w:t>PHOTO CAPTION:</w:t>
      </w:r>
      <w:r w:rsidRPr="00B90FD1">
        <w:rPr>
          <w:color w:val="00B050"/>
        </w:rPr>
        <w:t xml:space="preserve"> </w:t>
      </w:r>
      <w:r w:rsidRPr="00B90FD1">
        <w:rPr>
          <w:sz w:val="20"/>
          <w:szCs w:val="20"/>
        </w:rPr>
        <w:t xml:space="preserve">Tower Federal Credit Union was recently honored with two Diamond Awards from the CUNA Marketing &amp; Business Development Council of America’s Credit Unions. Tower won in the Rebrand/New Corporate Identity category for its recent </w:t>
      </w:r>
      <w:hyperlink r:id="rId13" w:history="1">
        <w:r w:rsidRPr="00B90FD1">
          <w:rPr>
            <w:rStyle w:val="Hyperlink"/>
            <w:sz w:val="20"/>
            <w:szCs w:val="20"/>
          </w:rPr>
          <w:t>brand refresh</w:t>
        </w:r>
      </w:hyperlink>
      <w:r w:rsidRPr="00B90FD1">
        <w:rPr>
          <w:sz w:val="20"/>
          <w:szCs w:val="20"/>
        </w:rPr>
        <w:t xml:space="preserve"> and in the Website category for its website redesign. </w:t>
      </w:r>
      <w:r w:rsidR="00864CF3" w:rsidRPr="00B90FD1">
        <w:rPr>
          <w:sz w:val="20"/>
          <w:szCs w:val="20"/>
        </w:rPr>
        <w:t xml:space="preserve">The Diamond Awards are the most prestigious annual credit union industry competition and represent the best credit union marketing campaigns of the year. </w:t>
      </w:r>
      <w:r w:rsidRPr="00B90FD1">
        <w:rPr>
          <w:sz w:val="20"/>
          <w:szCs w:val="20"/>
        </w:rPr>
        <w:t xml:space="preserve">Pictured </w:t>
      </w:r>
      <w:r>
        <w:rPr>
          <w:sz w:val="20"/>
          <w:szCs w:val="20"/>
        </w:rPr>
        <w:t xml:space="preserve">with the awards are Tower’s </w:t>
      </w:r>
      <w:r w:rsidRPr="00B90FD1">
        <w:rPr>
          <w:sz w:val="20"/>
          <w:szCs w:val="20"/>
        </w:rPr>
        <w:t xml:space="preserve">Tom Poe, </w:t>
      </w:r>
      <w:r w:rsidR="00864CF3">
        <w:rPr>
          <w:sz w:val="20"/>
          <w:szCs w:val="20"/>
        </w:rPr>
        <w:t xml:space="preserve">VP/Director </w:t>
      </w:r>
      <w:r w:rsidRPr="00B90FD1">
        <w:rPr>
          <w:sz w:val="20"/>
          <w:szCs w:val="20"/>
        </w:rPr>
        <w:t xml:space="preserve">Marketing &amp; Business Intelligence and Renee Daley, AVP Creative Brand Services. </w:t>
      </w:r>
      <w:r w:rsidR="00C754A0">
        <w:rPr>
          <w:sz w:val="20"/>
          <w:szCs w:val="20"/>
        </w:rPr>
        <w:t xml:space="preserve">To learn more, </w:t>
      </w:r>
      <w:r w:rsidRPr="00B90FD1">
        <w:rPr>
          <w:sz w:val="20"/>
          <w:szCs w:val="20"/>
        </w:rPr>
        <w:t xml:space="preserve">visit </w:t>
      </w:r>
      <w:hyperlink r:id="rId14" w:history="1">
        <w:r w:rsidRPr="00B90FD1">
          <w:rPr>
            <w:rStyle w:val="Hyperlink"/>
            <w:sz w:val="20"/>
            <w:szCs w:val="20"/>
          </w:rPr>
          <w:t>towerfcu.org</w:t>
        </w:r>
      </w:hyperlink>
      <w:r w:rsidRPr="00B90FD1">
        <w:rPr>
          <w:sz w:val="20"/>
          <w:szCs w:val="20"/>
        </w:rPr>
        <w:t>.</w:t>
      </w:r>
    </w:p>
    <w:p w14:paraId="264EC26B" w14:textId="4380AB07" w:rsidR="00864CF3" w:rsidRDefault="00864CF3" w:rsidP="00864CF3">
      <w:pPr>
        <w:spacing w:after="0" w:line="288" w:lineRule="auto"/>
        <w:ind w:left="0" w:firstLine="0"/>
        <w:textAlignment w:val="baseline"/>
        <w:rPr>
          <w:i/>
          <w:sz w:val="16"/>
          <w:szCs w:val="16"/>
        </w:rPr>
      </w:pPr>
    </w:p>
    <w:p w14:paraId="0BAD3AB8" w14:textId="2A63E4C6" w:rsidR="00B90FD1" w:rsidRPr="006A3423" w:rsidRDefault="00B90FD1" w:rsidP="00864CF3">
      <w:pPr>
        <w:spacing w:after="0" w:line="288" w:lineRule="auto"/>
        <w:ind w:left="0" w:firstLine="0"/>
        <w:jc w:val="center"/>
        <w:textAlignment w:val="baseline"/>
        <w:rPr>
          <w:sz w:val="22"/>
        </w:rPr>
      </w:pPr>
      <w:r>
        <w:t>###</w:t>
      </w:r>
    </w:p>
    <w:p w14:paraId="7647CB03" w14:textId="77777777" w:rsidR="00864CF3" w:rsidRDefault="00864CF3" w:rsidP="00555198">
      <w:pPr>
        <w:spacing w:after="0" w:line="288" w:lineRule="auto"/>
        <w:ind w:left="-5"/>
        <w:rPr>
          <w:b/>
          <w:color w:val="auto"/>
          <w:sz w:val="20"/>
          <w:szCs w:val="20"/>
        </w:rPr>
      </w:pPr>
      <w:bookmarkStart w:id="4" w:name="_GoBack"/>
      <w:bookmarkEnd w:id="4"/>
    </w:p>
    <w:p w14:paraId="536A17A1" w14:textId="6C8CF2B4" w:rsidR="00A769C9" w:rsidRPr="006A3423" w:rsidRDefault="002633A2" w:rsidP="00555198">
      <w:pPr>
        <w:spacing w:after="0" w:line="288" w:lineRule="auto"/>
        <w:ind w:left="-5"/>
        <w:rPr>
          <w:color w:val="auto"/>
          <w:sz w:val="20"/>
          <w:szCs w:val="20"/>
        </w:rPr>
      </w:pPr>
      <w:r w:rsidRPr="006A3423">
        <w:rPr>
          <w:b/>
          <w:color w:val="auto"/>
          <w:sz w:val="20"/>
          <w:szCs w:val="20"/>
        </w:rPr>
        <w:t xml:space="preserve">About Tower Federal Credit Union </w:t>
      </w:r>
    </w:p>
    <w:p w14:paraId="28195E9F" w14:textId="77777777" w:rsidR="00901D1B" w:rsidRPr="006A3423" w:rsidRDefault="004B6378" w:rsidP="00555198">
      <w:pPr>
        <w:spacing w:after="0" w:line="288" w:lineRule="auto"/>
        <w:ind w:left="-5" w:right="264"/>
        <w:rPr>
          <w:color w:val="auto"/>
          <w:sz w:val="18"/>
          <w:szCs w:val="20"/>
        </w:rPr>
      </w:pPr>
      <w:hyperlink r:id="rId15">
        <w:r w:rsidR="002633A2" w:rsidRPr="006A3423">
          <w:rPr>
            <w:color w:val="auto"/>
            <w:sz w:val="18"/>
            <w:szCs w:val="20"/>
            <w:u w:val="single" w:color="0070C0"/>
          </w:rPr>
          <w:t>Tower Federal Credit Union</w:t>
        </w:r>
      </w:hyperlink>
      <w:hyperlink r:id="rId16">
        <w:r w:rsidR="002633A2" w:rsidRPr="006A3423">
          <w:rPr>
            <w:color w:val="auto"/>
            <w:sz w:val="18"/>
            <w:szCs w:val="20"/>
          </w:rPr>
          <w:t xml:space="preserve"> </w:t>
        </w:r>
      </w:hyperlink>
      <w:r w:rsidR="002633A2" w:rsidRPr="006A3423">
        <w:rPr>
          <w:color w:val="auto"/>
          <w:sz w:val="18"/>
          <w:szCs w:val="20"/>
        </w:rPr>
        <w:t xml:space="preserve">is a member-owned, non-profit financial institution with headquarters in Laurel, MD. Established in 1953, Tower is </w:t>
      </w:r>
      <w:r w:rsidR="00901D1B" w:rsidRPr="006A3423">
        <w:rPr>
          <w:color w:val="auto"/>
          <w:sz w:val="18"/>
          <w:szCs w:val="20"/>
        </w:rPr>
        <w:t xml:space="preserve">one of the largest federal credit unions </w:t>
      </w:r>
      <w:r w:rsidR="002633A2" w:rsidRPr="006A3423">
        <w:rPr>
          <w:color w:val="auto"/>
          <w:sz w:val="18"/>
          <w:szCs w:val="20"/>
        </w:rPr>
        <w:t xml:space="preserve">in Maryland with over </w:t>
      </w:r>
      <w:r w:rsidR="00BC2F18" w:rsidRPr="006A3423">
        <w:rPr>
          <w:color w:val="auto"/>
          <w:sz w:val="18"/>
          <w:szCs w:val="20"/>
        </w:rPr>
        <w:t>$4</w:t>
      </w:r>
      <w:r w:rsidR="00CF4824" w:rsidRPr="006A3423">
        <w:rPr>
          <w:color w:val="auto"/>
          <w:sz w:val="18"/>
          <w:szCs w:val="20"/>
        </w:rPr>
        <w:t>.5</w:t>
      </w:r>
      <w:r w:rsidR="00901D1B" w:rsidRPr="006A3423">
        <w:rPr>
          <w:color w:val="auto"/>
          <w:sz w:val="18"/>
          <w:szCs w:val="20"/>
        </w:rPr>
        <w:t xml:space="preserve"> billion in assets. We provide</w:t>
      </w:r>
      <w:r w:rsidR="002633A2" w:rsidRPr="006A3423">
        <w:rPr>
          <w:color w:val="auto"/>
          <w:sz w:val="18"/>
          <w:szCs w:val="20"/>
        </w:rPr>
        <w:t xml:space="preserve"> a full array of financial products </w:t>
      </w:r>
      <w:r w:rsidR="006C3299" w:rsidRPr="006A3423">
        <w:rPr>
          <w:color w:val="auto"/>
          <w:sz w:val="18"/>
          <w:szCs w:val="20"/>
        </w:rPr>
        <w:t xml:space="preserve">and services </w:t>
      </w:r>
      <w:r w:rsidR="00901D1B" w:rsidRPr="006A3423">
        <w:rPr>
          <w:color w:val="auto"/>
          <w:sz w:val="18"/>
          <w:szCs w:val="20"/>
        </w:rPr>
        <w:t xml:space="preserve">for our </w:t>
      </w:r>
      <w:r w:rsidR="00754A06" w:rsidRPr="006A3423">
        <w:rPr>
          <w:color w:val="auto"/>
          <w:sz w:val="18"/>
          <w:szCs w:val="20"/>
        </w:rPr>
        <w:t xml:space="preserve">more than </w:t>
      </w:r>
      <w:r w:rsidR="00E37943" w:rsidRPr="006A3423">
        <w:rPr>
          <w:color w:val="auto"/>
          <w:sz w:val="18"/>
          <w:szCs w:val="20"/>
        </w:rPr>
        <w:t>22</w:t>
      </w:r>
      <w:r w:rsidR="00CF4824" w:rsidRPr="006A3423">
        <w:rPr>
          <w:color w:val="auto"/>
          <w:sz w:val="18"/>
          <w:szCs w:val="20"/>
        </w:rPr>
        <w:t>5</w:t>
      </w:r>
      <w:r w:rsidR="002633A2" w:rsidRPr="006A3423">
        <w:rPr>
          <w:color w:val="auto"/>
          <w:sz w:val="18"/>
          <w:szCs w:val="20"/>
        </w:rPr>
        <w:t>,000 memb</w:t>
      </w:r>
      <w:r w:rsidR="00901D1B" w:rsidRPr="006A3423">
        <w:rPr>
          <w:color w:val="auto"/>
          <w:sz w:val="18"/>
          <w:szCs w:val="20"/>
        </w:rPr>
        <w:t xml:space="preserve">ers worldwide. We serve our </w:t>
      </w:r>
      <w:r w:rsidR="002633A2" w:rsidRPr="006A3423">
        <w:rPr>
          <w:color w:val="auto"/>
          <w:sz w:val="18"/>
          <w:szCs w:val="20"/>
        </w:rPr>
        <w:t>local-area members wi</w:t>
      </w:r>
      <w:r w:rsidR="00E7569A" w:rsidRPr="006A3423">
        <w:rPr>
          <w:color w:val="auto"/>
          <w:sz w:val="18"/>
          <w:szCs w:val="20"/>
        </w:rPr>
        <w:t xml:space="preserve">th 12 branches in Anne Arundel, </w:t>
      </w:r>
      <w:r w:rsidR="002633A2" w:rsidRPr="006A3423">
        <w:rPr>
          <w:color w:val="auto"/>
          <w:sz w:val="18"/>
          <w:szCs w:val="20"/>
        </w:rPr>
        <w:t>Baltimore, Howard, and P</w:t>
      </w:r>
      <w:r w:rsidR="00555198" w:rsidRPr="006A3423">
        <w:rPr>
          <w:color w:val="auto"/>
          <w:sz w:val="18"/>
          <w:szCs w:val="20"/>
        </w:rPr>
        <w:t>rince George’s counties and three</w:t>
      </w:r>
      <w:r w:rsidR="002633A2" w:rsidRPr="006A3423">
        <w:rPr>
          <w:color w:val="auto"/>
          <w:sz w:val="18"/>
          <w:szCs w:val="20"/>
        </w:rPr>
        <w:t xml:space="preserve"> branches at Fort Meade, as well as online services and </w:t>
      </w:r>
      <w:r w:rsidR="00901D1B" w:rsidRPr="006A3423">
        <w:rPr>
          <w:color w:val="auto"/>
          <w:sz w:val="18"/>
          <w:szCs w:val="20"/>
        </w:rPr>
        <w:t xml:space="preserve">digital </w:t>
      </w:r>
      <w:r w:rsidR="002633A2" w:rsidRPr="006A3423">
        <w:rPr>
          <w:color w:val="auto"/>
          <w:sz w:val="18"/>
          <w:szCs w:val="20"/>
        </w:rPr>
        <w:t>banking at towerfcu.org</w:t>
      </w:r>
      <w:r w:rsidR="00901D1B" w:rsidRPr="006A3423">
        <w:rPr>
          <w:color w:val="auto"/>
          <w:sz w:val="18"/>
          <w:szCs w:val="20"/>
        </w:rPr>
        <w:t xml:space="preserve">. </w:t>
      </w:r>
    </w:p>
    <w:p w14:paraId="704FB926" w14:textId="6B2995BD" w:rsidR="00901D1B" w:rsidRDefault="00901D1B" w:rsidP="00555198">
      <w:pPr>
        <w:spacing w:after="0" w:line="288" w:lineRule="auto"/>
        <w:ind w:left="-5" w:right="264"/>
        <w:rPr>
          <w:color w:val="auto"/>
          <w:sz w:val="18"/>
          <w:szCs w:val="20"/>
        </w:rPr>
      </w:pPr>
    </w:p>
    <w:p w14:paraId="40F49E23" w14:textId="77777777" w:rsidR="004B6378" w:rsidRPr="004B6378" w:rsidRDefault="004B6378" w:rsidP="004B6378">
      <w:pPr>
        <w:spacing w:after="0" w:line="240" w:lineRule="auto"/>
        <w:rPr>
          <w:rStyle w:val="Strong"/>
          <w:rFonts w:ascii="Century Gothic" w:hAnsi="Century Gothic" w:cstheme="minorBidi"/>
          <w:bCs w:val="0"/>
          <w:sz w:val="18"/>
          <w:szCs w:val="18"/>
        </w:rPr>
      </w:pPr>
      <w:r w:rsidRPr="004B6378">
        <w:rPr>
          <w:rStyle w:val="Strong"/>
          <w:rFonts w:eastAsia="Times New Roman"/>
          <w:sz w:val="18"/>
          <w:szCs w:val="18"/>
        </w:rPr>
        <w:t xml:space="preserve">About America’s Credit Unions           </w:t>
      </w:r>
    </w:p>
    <w:p w14:paraId="03636A7A" w14:textId="3DB7F68F" w:rsidR="004B6378" w:rsidRPr="004B6378" w:rsidRDefault="004B6378" w:rsidP="004B6378">
      <w:pPr>
        <w:spacing w:after="0" w:line="288" w:lineRule="auto"/>
        <w:ind w:left="14" w:hanging="14"/>
        <w:rPr>
          <w:rStyle w:val="Strong"/>
          <w:rFonts w:eastAsia="Times New Roman"/>
          <w:b w:val="0"/>
          <w:bCs w:val="0"/>
          <w:sz w:val="18"/>
          <w:szCs w:val="18"/>
        </w:rPr>
      </w:pPr>
      <w:r w:rsidRPr="004B6378">
        <w:rPr>
          <w:rStyle w:val="Strong"/>
          <w:rFonts w:eastAsia="Times New Roman"/>
          <w:b w:val="0"/>
          <w:sz w:val="18"/>
          <w:szCs w:val="18"/>
        </w:rPr>
        <w:t>America’s Credit Unions is the unified voice for not-for-profit c</w:t>
      </w:r>
      <w:r>
        <w:rPr>
          <w:rStyle w:val="Strong"/>
          <w:rFonts w:eastAsia="Times New Roman"/>
          <w:b w:val="0"/>
          <w:sz w:val="18"/>
          <w:szCs w:val="18"/>
        </w:rPr>
        <w:t xml:space="preserve">redit unions and their more than </w:t>
      </w:r>
      <w:r w:rsidRPr="004B6378">
        <w:rPr>
          <w:rStyle w:val="Strong"/>
          <w:rFonts w:eastAsia="Times New Roman"/>
          <w:b w:val="0"/>
          <w:sz w:val="18"/>
          <w:szCs w:val="18"/>
        </w:rPr>
        <w:t>140 million members nationwide. America’s Credit Unions provides strong advocacy, resources and services to protect, empower and advance credit unions and the people and communities they serve. For more information about America’s Credit Union, visit AmericasCreditUnions.org.</w:t>
      </w:r>
    </w:p>
    <w:p w14:paraId="35626853" w14:textId="77777777" w:rsidR="004B6378" w:rsidRPr="004B6378" w:rsidRDefault="004B6378" w:rsidP="00555198">
      <w:pPr>
        <w:spacing w:after="0" w:line="288" w:lineRule="auto"/>
        <w:ind w:left="-5" w:right="264"/>
        <w:rPr>
          <w:color w:val="auto"/>
          <w:sz w:val="18"/>
          <w:szCs w:val="20"/>
        </w:rPr>
      </w:pPr>
    </w:p>
    <w:sectPr w:rsidR="004B6378" w:rsidRPr="004B6378">
      <w:pgSz w:w="12240" w:h="15840"/>
      <w:pgMar w:top="1395" w:right="1369" w:bottom="15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AFA14" w14:textId="77777777" w:rsidR="00D74B60" w:rsidRDefault="00D74B60" w:rsidP="00EF0D50">
      <w:pPr>
        <w:spacing w:after="0" w:line="240" w:lineRule="auto"/>
      </w:pPr>
      <w:r>
        <w:separator/>
      </w:r>
    </w:p>
  </w:endnote>
  <w:endnote w:type="continuationSeparator" w:id="0">
    <w:p w14:paraId="2DE81A6E" w14:textId="77777777" w:rsidR="00D74B60" w:rsidRDefault="00D74B60" w:rsidP="00EF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0760F" w14:textId="77777777" w:rsidR="00D74B60" w:rsidRDefault="00D74B60" w:rsidP="00EF0D50">
      <w:pPr>
        <w:spacing w:after="0" w:line="240" w:lineRule="auto"/>
      </w:pPr>
      <w:r>
        <w:separator/>
      </w:r>
    </w:p>
  </w:footnote>
  <w:footnote w:type="continuationSeparator" w:id="0">
    <w:p w14:paraId="759492FF" w14:textId="77777777" w:rsidR="00D74B60" w:rsidRDefault="00D74B60" w:rsidP="00EF0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703D"/>
    <w:multiLevelType w:val="multilevel"/>
    <w:tmpl w:val="B7C8FFE4"/>
    <w:lvl w:ilvl="0">
      <w:start w:val="1"/>
      <w:numFmt w:val="decimal"/>
      <w:lvlText w:val="%1."/>
      <w:lvlJc w:val="left"/>
      <w:pPr>
        <w:tabs>
          <w:tab w:val="num" w:pos="1440"/>
        </w:tabs>
        <w:ind w:left="144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DA0BE0"/>
    <w:multiLevelType w:val="multilevel"/>
    <w:tmpl w:val="7C4CE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E3500"/>
    <w:multiLevelType w:val="hybridMultilevel"/>
    <w:tmpl w:val="7F64B36C"/>
    <w:lvl w:ilvl="0" w:tplc="A3489A92">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570BA0"/>
    <w:multiLevelType w:val="hybridMultilevel"/>
    <w:tmpl w:val="66CE6C3E"/>
    <w:lvl w:ilvl="0" w:tplc="7452DF5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103524"/>
    <w:multiLevelType w:val="hybridMultilevel"/>
    <w:tmpl w:val="BDC2604C"/>
    <w:lvl w:ilvl="0" w:tplc="03C03856">
      <w:start w:val="301"/>
      <w:numFmt w:val="bullet"/>
      <w:lvlText w:val=""/>
      <w:lvlJc w:val="left"/>
      <w:pPr>
        <w:ind w:left="1790" w:hanging="360"/>
      </w:pPr>
      <w:rPr>
        <w:rFonts w:ascii="Symbol" w:eastAsia="Calibri" w:hAnsi="Symbol" w:cs="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5" w15:restartNumberingAfterBreak="0">
    <w:nsid w:val="5C294C0E"/>
    <w:multiLevelType w:val="hybridMultilevel"/>
    <w:tmpl w:val="E8C6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6067E"/>
    <w:multiLevelType w:val="hybridMultilevel"/>
    <w:tmpl w:val="550C338C"/>
    <w:lvl w:ilvl="0" w:tplc="051A353A">
      <w:start w:val="30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2"/>
  </w:num>
  <w:num w:numId="5">
    <w:abstractNumId w:val="4"/>
  </w:num>
  <w:num w:numId="6">
    <w:abstractNumId w:val="6"/>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C9"/>
    <w:rsid w:val="00000919"/>
    <w:rsid w:val="00035DF2"/>
    <w:rsid w:val="00050F6B"/>
    <w:rsid w:val="00054957"/>
    <w:rsid w:val="000561A3"/>
    <w:rsid w:val="00060E15"/>
    <w:rsid w:val="00066F6E"/>
    <w:rsid w:val="000826AB"/>
    <w:rsid w:val="000A7A57"/>
    <w:rsid w:val="000E37BE"/>
    <w:rsid w:val="000F3E2D"/>
    <w:rsid w:val="000F6241"/>
    <w:rsid w:val="00101FD0"/>
    <w:rsid w:val="00113897"/>
    <w:rsid w:val="00122346"/>
    <w:rsid w:val="00134EAC"/>
    <w:rsid w:val="00136440"/>
    <w:rsid w:val="001540D2"/>
    <w:rsid w:val="001549A7"/>
    <w:rsid w:val="00164A37"/>
    <w:rsid w:val="0017491A"/>
    <w:rsid w:val="0018605A"/>
    <w:rsid w:val="001A7969"/>
    <w:rsid w:val="001B7671"/>
    <w:rsid w:val="001D5343"/>
    <w:rsid w:val="001E3873"/>
    <w:rsid w:val="00246786"/>
    <w:rsid w:val="002512BE"/>
    <w:rsid w:val="002633A2"/>
    <w:rsid w:val="00267724"/>
    <w:rsid w:val="00296CF5"/>
    <w:rsid w:val="002B1B57"/>
    <w:rsid w:val="002B3BE9"/>
    <w:rsid w:val="002D3411"/>
    <w:rsid w:val="002E374A"/>
    <w:rsid w:val="002F15C7"/>
    <w:rsid w:val="002F6A92"/>
    <w:rsid w:val="00325AB9"/>
    <w:rsid w:val="00327CBB"/>
    <w:rsid w:val="00353CB0"/>
    <w:rsid w:val="0037300E"/>
    <w:rsid w:val="00376562"/>
    <w:rsid w:val="003A44F8"/>
    <w:rsid w:val="003F2351"/>
    <w:rsid w:val="003F59B7"/>
    <w:rsid w:val="00401A7C"/>
    <w:rsid w:val="00402C3D"/>
    <w:rsid w:val="0041478E"/>
    <w:rsid w:val="004851BE"/>
    <w:rsid w:val="004A083E"/>
    <w:rsid w:val="004B6378"/>
    <w:rsid w:val="004B7894"/>
    <w:rsid w:val="004B78B7"/>
    <w:rsid w:val="004C07B1"/>
    <w:rsid w:val="004C40CC"/>
    <w:rsid w:val="004C75B8"/>
    <w:rsid w:val="004D1728"/>
    <w:rsid w:val="004D2C0A"/>
    <w:rsid w:val="004D4793"/>
    <w:rsid w:val="004D7BE5"/>
    <w:rsid w:val="004F189E"/>
    <w:rsid w:val="00500D77"/>
    <w:rsid w:val="0051029D"/>
    <w:rsid w:val="00520D09"/>
    <w:rsid w:val="00521440"/>
    <w:rsid w:val="00521DBC"/>
    <w:rsid w:val="0052652D"/>
    <w:rsid w:val="005266EA"/>
    <w:rsid w:val="00554637"/>
    <w:rsid w:val="00555198"/>
    <w:rsid w:val="00564FE5"/>
    <w:rsid w:val="005957D5"/>
    <w:rsid w:val="00595EEE"/>
    <w:rsid w:val="00597F32"/>
    <w:rsid w:val="005B3073"/>
    <w:rsid w:val="005E4437"/>
    <w:rsid w:val="005F59C0"/>
    <w:rsid w:val="005F6336"/>
    <w:rsid w:val="005F725F"/>
    <w:rsid w:val="00604397"/>
    <w:rsid w:val="0061348B"/>
    <w:rsid w:val="00637207"/>
    <w:rsid w:val="0064068F"/>
    <w:rsid w:val="006552B9"/>
    <w:rsid w:val="00656F81"/>
    <w:rsid w:val="00667027"/>
    <w:rsid w:val="00674FCB"/>
    <w:rsid w:val="00677093"/>
    <w:rsid w:val="00686EA4"/>
    <w:rsid w:val="00694B99"/>
    <w:rsid w:val="006A3423"/>
    <w:rsid w:val="006A6BBB"/>
    <w:rsid w:val="006B086A"/>
    <w:rsid w:val="006B271D"/>
    <w:rsid w:val="006C18B3"/>
    <w:rsid w:val="006C3299"/>
    <w:rsid w:val="006D78FF"/>
    <w:rsid w:val="00706EE9"/>
    <w:rsid w:val="00722943"/>
    <w:rsid w:val="00725E7F"/>
    <w:rsid w:val="00754A06"/>
    <w:rsid w:val="00756B1B"/>
    <w:rsid w:val="00771DAE"/>
    <w:rsid w:val="00791BD4"/>
    <w:rsid w:val="007A316F"/>
    <w:rsid w:val="007B131E"/>
    <w:rsid w:val="007B273F"/>
    <w:rsid w:val="007C5F9B"/>
    <w:rsid w:val="00802061"/>
    <w:rsid w:val="00815377"/>
    <w:rsid w:val="0083464B"/>
    <w:rsid w:val="008371D4"/>
    <w:rsid w:val="00845F66"/>
    <w:rsid w:val="00847463"/>
    <w:rsid w:val="008521D9"/>
    <w:rsid w:val="008574D0"/>
    <w:rsid w:val="00860B7A"/>
    <w:rsid w:val="00864CF3"/>
    <w:rsid w:val="0089655F"/>
    <w:rsid w:val="008B1D24"/>
    <w:rsid w:val="008C3363"/>
    <w:rsid w:val="008C6A7F"/>
    <w:rsid w:val="008D3DF8"/>
    <w:rsid w:val="008E266E"/>
    <w:rsid w:val="008F6239"/>
    <w:rsid w:val="00901D1B"/>
    <w:rsid w:val="00932F21"/>
    <w:rsid w:val="00936EAF"/>
    <w:rsid w:val="009511B2"/>
    <w:rsid w:val="00957D1C"/>
    <w:rsid w:val="00965EF1"/>
    <w:rsid w:val="0097309D"/>
    <w:rsid w:val="00980972"/>
    <w:rsid w:val="009C1718"/>
    <w:rsid w:val="009E32C5"/>
    <w:rsid w:val="009E35F3"/>
    <w:rsid w:val="009E78F6"/>
    <w:rsid w:val="00A2085C"/>
    <w:rsid w:val="00A6164D"/>
    <w:rsid w:val="00A769C9"/>
    <w:rsid w:val="00A80806"/>
    <w:rsid w:val="00A83CA2"/>
    <w:rsid w:val="00A872CE"/>
    <w:rsid w:val="00AA23EF"/>
    <w:rsid w:val="00AB6805"/>
    <w:rsid w:val="00AD1CB0"/>
    <w:rsid w:val="00AF146C"/>
    <w:rsid w:val="00AF2227"/>
    <w:rsid w:val="00AF53D8"/>
    <w:rsid w:val="00B10BB3"/>
    <w:rsid w:val="00B15D70"/>
    <w:rsid w:val="00B21552"/>
    <w:rsid w:val="00B246E4"/>
    <w:rsid w:val="00B356C5"/>
    <w:rsid w:val="00B45485"/>
    <w:rsid w:val="00B45C54"/>
    <w:rsid w:val="00B528D7"/>
    <w:rsid w:val="00B67A4B"/>
    <w:rsid w:val="00B74760"/>
    <w:rsid w:val="00B90FD1"/>
    <w:rsid w:val="00B94111"/>
    <w:rsid w:val="00BA356F"/>
    <w:rsid w:val="00BC2F18"/>
    <w:rsid w:val="00BD1BDA"/>
    <w:rsid w:val="00BE7B21"/>
    <w:rsid w:val="00C03245"/>
    <w:rsid w:val="00C0681B"/>
    <w:rsid w:val="00C17BF6"/>
    <w:rsid w:val="00C36154"/>
    <w:rsid w:val="00C36900"/>
    <w:rsid w:val="00C43BA6"/>
    <w:rsid w:val="00C54D1D"/>
    <w:rsid w:val="00C72F6C"/>
    <w:rsid w:val="00C754A0"/>
    <w:rsid w:val="00CB3716"/>
    <w:rsid w:val="00CD14D7"/>
    <w:rsid w:val="00CD2102"/>
    <w:rsid w:val="00CF0007"/>
    <w:rsid w:val="00CF4824"/>
    <w:rsid w:val="00D07E75"/>
    <w:rsid w:val="00D161F9"/>
    <w:rsid w:val="00D2480E"/>
    <w:rsid w:val="00D273BE"/>
    <w:rsid w:val="00D42FE7"/>
    <w:rsid w:val="00D57B96"/>
    <w:rsid w:val="00D6174D"/>
    <w:rsid w:val="00D65E2D"/>
    <w:rsid w:val="00D74B60"/>
    <w:rsid w:val="00D95414"/>
    <w:rsid w:val="00DA2689"/>
    <w:rsid w:val="00DB0B0F"/>
    <w:rsid w:val="00DC4367"/>
    <w:rsid w:val="00DF2F95"/>
    <w:rsid w:val="00E122C3"/>
    <w:rsid w:val="00E128E6"/>
    <w:rsid w:val="00E25D37"/>
    <w:rsid w:val="00E27BF3"/>
    <w:rsid w:val="00E37943"/>
    <w:rsid w:val="00E406D3"/>
    <w:rsid w:val="00E7569A"/>
    <w:rsid w:val="00E831DC"/>
    <w:rsid w:val="00E857F2"/>
    <w:rsid w:val="00EC11EF"/>
    <w:rsid w:val="00EC19EA"/>
    <w:rsid w:val="00ED328E"/>
    <w:rsid w:val="00EF0816"/>
    <w:rsid w:val="00EF0D50"/>
    <w:rsid w:val="00EF3033"/>
    <w:rsid w:val="00F051C0"/>
    <w:rsid w:val="00F06078"/>
    <w:rsid w:val="00F06BDC"/>
    <w:rsid w:val="00F1406A"/>
    <w:rsid w:val="00F2185A"/>
    <w:rsid w:val="00F25087"/>
    <w:rsid w:val="00F26AD1"/>
    <w:rsid w:val="00F27032"/>
    <w:rsid w:val="00F275BC"/>
    <w:rsid w:val="00F473D5"/>
    <w:rsid w:val="00F60859"/>
    <w:rsid w:val="00F7208A"/>
    <w:rsid w:val="00F7216D"/>
    <w:rsid w:val="00F914FF"/>
    <w:rsid w:val="00FB36A3"/>
    <w:rsid w:val="00FB4EF5"/>
    <w:rsid w:val="00FC2000"/>
    <w:rsid w:val="00FD1679"/>
    <w:rsid w:val="00FD27A2"/>
    <w:rsid w:val="00FE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CEFD74"/>
  <w15:docId w15:val="{72897B8A-9666-4173-89C8-5182925F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86"/>
    <w:rPr>
      <w:rFonts w:ascii="Segoe UI" w:eastAsia="Arial" w:hAnsi="Segoe UI" w:cs="Segoe UI"/>
      <w:color w:val="000000"/>
      <w:sz w:val="18"/>
      <w:szCs w:val="18"/>
    </w:rPr>
  </w:style>
  <w:style w:type="paragraph" w:styleId="ListParagraph">
    <w:name w:val="List Paragraph"/>
    <w:basedOn w:val="Normal"/>
    <w:uiPriority w:val="34"/>
    <w:qFormat/>
    <w:rsid w:val="00520D09"/>
    <w:pPr>
      <w:spacing w:after="0" w:line="240" w:lineRule="auto"/>
      <w:ind w:left="720" w:firstLine="0"/>
    </w:pPr>
    <w:rPr>
      <w:rFonts w:ascii="Calibri" w:eastAsiaTheme="minorHAnsi" w:hAnsi="Calibri" w:cs="Calibri"/>
      <w:color w:val="auto"/>
      <w:sz w:val="22"/>
    </w:rPr>
  </w:style>
  <w:style w:type="paragraph" w:styleId="Header">
    <w:name w:val="header"/>
    <w:basedOn w:val="Normal"/>
    <w:link w:val="HeaderChar"/>
    <w:uiPriority w:val="99"/>
    <w:unhideWhenUsed/>
    <w:rsid w:val="00EF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50"/>
    <w:rPr>
      <w:rFonts w:ascii="Arial" w:eastAsia="Arial" w:hAnsi="Arial" w:cs="Arial"/>
      <w:color w:val="000000"/>
      <w:sz w:val="24"/>
    </w:rPr>
  </w:style>
  <w:style w:type="paragraph" w:styleId="Footer">
    <w:name w:val="footer"/>
    <w:basedOn w:val="Normal"/>
    <w:link w:val="FooterChar"/>
    <w:uiPriority w:val="99"/>
    <w:unhideWhenUsed/>
    <w:rsid w:val="00EF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50"/>
    <w:rPr>
      <w:rFonts w:ascii="Arial" w:eastAsia="Arial" w:hAnsi="Arial" w:cs="Arial"/>
      <w:color w:val="000000"/>
      <w:sz w:val="24"/>
    </w:rPr>
  </w:style>
  <w:style w:type="character" w:styleId="Hyperlink">
    <w:name w:val="Hyperlink"/>
    <w:basedOn w:val="DefaultParagraphFont"/>
    <w:uiPriority w:val="99"/>
    <w:unhideWhenUsed/>
    <w:rsid w:val="00EF0D50"/>
    <w:rPr>
      <w:color w:val="0563C1" w:themeColor="hyperlink"/>
      <w:u w:val="single"/>
    </w:rPr>
  </w:style>
  <w:style w:type="paragraph" w:styleId="NormalWeb">
    <w:name w:val="Normal (Web)"/>
    <w:basedOn w:val="Normal"/>
    <w:uiPriority w:val="99"/>
    <w:unhideWhenUsed/>
    <w:rsid w:val="00595EE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DA2689"/>
    <w:rPr>
      <w:b/>
      <w:bCs/>
    </w:rPr>
  </w:style>
  <w:style w:type="paragraph" w:styleId="Caption">
    <w:name w:val="caption"/>
    <w:basedOn w:val="Normal"/>
    <w:next w:val="Normal"/>
    <w:uiPriority w:val="35"/>
    <w:unhideWhenUsed/>
    <w:qFormat/>
    <w:rsid w:val="000826A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136440"/>
    <w:rPr>
      <w:color w:val="954F72" w:themeColor="followedHyperlink"/>
      <w:u w:val="single"/>
    </w:rPr>
  </w:style>
  <w:style w:type="character" w:styleId="SubtleEmphasis">
    <w:name w:val="Subtle Emphasis"/>
    <w:basedOn w:val="DefaultParagraphFont"/>
    <w:uiPriority w:val="19"/>
    <w:qFormat/>
    <w:rsid w:val="00E37943"/>
    <w:rPr>
      <w:i/>
      <w:iCs/>
      <w:color w:val="404040"/>
    </w:rPr>
  </w:style>
  <w:style w:type="paragraph" w:customStyle="1" w:styleId="paragraph">
    <w:name w:val="paragraph"/>
    <w:basedOn w:val="Normal"/>
    <w:rsid w:val="00B10BB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10BB3"/>
  </w:style>
  <w:style w:type="character" w:customStyle="1" w:styleId="eop">
    <w:name w:val="eop"/>
    <w:basedOn w:val="DefaultParagraphFont"/>
    <w:rsid w:val="00B1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4730">
      <w:bodyDiv w:val="1"/>
      <w:marLeft w:val="0"/>
      <w:marRight w:val="0"/>
      <w:marTop w:val="0"/>
      <w:marBottom w:val="0"/>
      <w:divBdr>
        <w:top w:val="none" w:sz="0" w:space="0" w:color="auto"/>
        <w:left w:val="none" w:sz="0" w:space="0" w:color="auto"/>
        <w:bottom w:val="none" w:sz="0" w:space="0" w:color="auto"/>
        <w:right w:val="none" w:sz="0" w:space="0" w:color="auto"/>
      </w:divBdr>
    </w:div>
    <w:div w:id="352650490">
      <w:bodyDiv w:val="1"/>
      <w:marLeft w:val="0"/>
      <w:marRight w:val="0"/>
      <w:marTop w:val="0"/>
      <w:marBottom w:val="0"/>
      <w:divBdr>
        <w:top w:val="none" w:sz="0" w:space="0" w:color="auto"/>
        <w:left w:val="none" w:sz="0" w:space="0" w:color="auto"/>
        <w:bottom w:val="none" w:sz="0" w:space="0" w:color="auto"/>
        <w:right w:val="none" w:sz="0" w:space="0" w:color="auto"/>
      </w:divBdr>
    </w:div>
    <w:div w:id="376971711">
      <w:bodyDiv w:val="1"/>
      <w:marLeft w:val="0"/>
      <w:marRight w:val="0"/>
      <w:marTop w:val="0"/>
      <w:marBottom w:val="0"/>
      <w:divBdr>
        <w:top w:val="none" w:sz="0" w:space="0" w:color="auto"/>
        <w:left w:val="none" w:sz="0" w:space="0" w:color="auto"/>
        <w:bottom w:val="none" w:sz="0" w:space="0" w:color="auto"/>
        <w:right w:val="none" w:sz="0" w:space="0" w:color="auto"/>
      </w:divBdr>
    </w:div>
    <w:div w:id="571814211">
      <w:bodyDiv w:val="1"/>
      <w:marLeft w:val="0"/>
      <w:marRight w:val="0"/>
      <w:marTop w:val="0"/>
      <w:marBottom w:val="0"/>
      <w:divBdr>
        <w:top w:val="none" w:sz="0" w:space="0" w:color="auto"/>
        <w:left w:val="none" w:sz="0" w:space="0" w:color="auto"/>
        <w:bottom w:val="none" w:sz="0" w:space="0" w:color="auto"/>
        <w:right w:val="none" w:sz="0" w:space="0" w:color="auto"/>
      </w:divBdr>
    </w:div>
    <w:div w:id="581178841">
      <w:bodyDiv w:val="1"/>
      <w:marLeft w:val="0"/>
      <w:marRight w:val="0"/>
      <w:marTop w:val="0"/>
      <w:marBottom w:val="0"/>
      <w:divBdr>
        <w:top w:val="none" w:sz="0" w:space="0" w:color="auto"/>
        <w:left w:val="none" w:sz="0" w:space="0" w:color="auto"/>
        <w:bottom w:val="none" w:sz="0" w:space="0" w:color="auto"/>
        <w:right w:val="none" w:sz="0" w:space="0" w:color="auto"/>
      </w:divBdr>
    </w:div>
    <w:div w:id="732002271">
      <w:bodyDiv w:val="1"/>
      <w:marLeft w:val="0"/>
      <w:marRight w:val="0"/>
      <w:marTop w:val="0"/>
      <w:marBottom w:val="0"/>
      <w:divBdr>
        <w:top w:val="none" w:sz="0" w:space="0" w:color="auto"/>
        <w:left w:val="none" w:sz="0" w:space="0" w:color="auto"/>
        <w:bottom w:val="none" w:sz="0" w:space="0" w:color="auto"/>
        <w:right w:val="none" w:sz="0" w:space="0" w:color="auto"/>
      </w:divBdr>
    </w:div>
    <w:div w:id="934556464">
      <w:bodyDiv w:val="1"/>
      <w:marLeft w:val="0"/>
      <w:marRight w:val="0"/>
      <w:marTop w:val="0"/>
      <w:marBottom w:val="0"/>
      <w:divBdr>
        <w:top w:val="none" w:sz="0" w:space="0" w:color="auto"/>
        <w:left w:val="none" w:sz="0" w:space="0" w:color="auto"/>
        <w:bottom w:val="none" w:sz="0" w:space="0" w:color="auto"/>
        <w:right w:val="none" w:sz="0" w:space="0" w:color="auto"/>
      </w:divBdr>
    </w:div>
    <w:div w:id="1017119496">
      <w:bodyDiv w:val="1"/>
      <w:marLeft w:val="0"/>
      <w:marRight w:val="0"/>
      <w:marTop w:val="0"/>
      <w:marBottom w:val="0"/>
      <w:divBdr>
        <w:top w:val="none" w:sz="0" w:space="0" w:color="auto"/>
        <w:left w:val="none" w:sz="0" w:space="0" w:color="auto"/>
        <w:bottom w:val="none" w:sz="0" w:space="0" w:color="auto"/>
        <w:right w:val="none" w:sz="0" w:space="0" w:color="auto"/>
      </w:divBdr>
    </w:div>
    <w:div w:id="1362704629">
      <w:bodyDiv w:val="1"/>
      <w:marLeft w:val="0"/>
      <w:marRight w:val="0"/>
      <w:marTop w:val="0"/>
      <w:marBottom w:val="0"/>
      <w:divBdr>
        <w:top w:val="none" w:sz="0" w:space="0" w:color="auto"/>
        <w:left w:val="none" w:sz="0" w:space="0" w:color="auto"/>
        <w:bottom w:val="none" w:sz="0" w:space="0" w:color="auto"/>
        <w:right w:val="none" w:sz="0" w:space="0" w:color="auto"/>
      </w:divBdr>
    </w:div>
    <w:div w:id="1435201087">
      <w:bodyDiv w:val="1"/>
      <w:marLeft w:val="0"/>
      <w:marRight w:val="0"/>
      <w:marTop w:val="0"/>
      <w:marBottom w:val="0"/>
      <w:divBdr>
        <w:top w:val="none" w:sz="0" w:space="0" w:color="auto"/>
        <w:left w:val="none" w:sz="0" w:space="0" w:color="auto"/>
        <w:bottom w:val="none" w:sz="0" w:space="0" w:color="auto"/>
        <w:right w:val="none" w:sz="0" w:space="0" w:color="auto"/>
      </w:divBdr>
    </w:div>
    <w:div w:id="1503666581">
      <w:bodyDiv w:val="1"/>
      <w:marLeft w:val="0"/>
      <w:marRight w:val="0"/>
      <w:marTop w:val="0"/>
      <w:marBottom w:val="0"/>
      <w:divBdr>
        <w:top w:val="none" w:sz="0" w:space="0" w:color="auto"/>
        <w:left w:val="none" w:sz="0" w:space="0" w:color="auto"/>
        <w:bottom w:val="none" w:sz="0" w:space="0" w:color="auto"/>
        <w:right w:val="none" w:sz="0" w:space="0" w:color="auto"/>
      </w:divBdr>
    </w:div>
    <w:div w:id="1684475323">
      <w:bodyDiv w:val="1"/>
      <w:marLeft w:val="0"/>
      <w:marRight w:val="0"/>
      <w:marTop w:val="0"/>
      <w:marBottom w:val="0"/>
      <w:divBdr>
        <w:top w:val="none" w:sz="0" w:space="0" w:color="auto"/>
        <w:left w:val="none" w:sz="0" w:space="0" w:color="auto"/>
        <w:bottom w:val="none" w:sz="0" w:space="0" w:color="auto"/>
        <w:right w:val="none" w:sz="0" w:space="0" w:color="auto"/>
      </w:divBdr>
    </w:div>
    <w:div w:id="1827236943">
      <w:bodyDiv w:val="1"/>
      <w:marLeft w:val="0"/>
      <w:marRight w:val="0"/>
      <w:marTop w:val="0"/>
      <w:marBottom w:val="0"/>
      <w:divBdr>
        <w:top w:val="none" w:sz="0" w:space="0" w:color="auto"/>
        <w:left w:val="none" w:sz="0" w:space="0" w:color="auto"/>
        <w:bottom w:val="none" w:sz="0" w:space="0" w:color="auto"/>
        <w:right w:val="none" w:sz="0" w:space="0" w:color="auto"/>
      </w:divBdr>
    </w:div>
    <w:div w:id="1842046138">
      <w:bodyDiv w:val="1"/>
      <w:marLeft w:val="0"/>
      <w:marRight w:val="0"/>
      <w:marTop w:val="0"/>
      <w:marBottom w:val="0"/>
      <w:divBdr>
        <w:top w:val="none" w:sz="0" w:space="0" w:color="auto"/>
        <w:left w:val="none" w:sz="0" w:space="0" w:color="auto"/>
        <w:bottom w:val="none" w:sz="0" w:space="0" w:color="auto"/>
        <w:right w:val="none" w:sz="0" w:space="0" w:color="auto"/>
      </w:divBdr>
    </w:div>
    <w:div w:id="1872256492">
      <w:bodyDiv w:val="1"/>
      <w:marLeft w:val="0"/>
      <w:marRight w:val="0"/>
      <w:marTop w:val="0"/>
      <w:marBottom w:val="0"/>
      <w:divBdr>
        <w:top w:val="none" w:sz="0" w:space="0" w:color="auto"/>
        <w:left w:val="none" w:sz="0" w:space="0" w:color="auto"/>
        <w:bottom w:val="none" w:sz="0" w:space="0" w:color="auto"/>
        <w:right w:val="none" w:sz="0" w:space="0" w:color="auto"/>
      </w:divBdr>
    </w:div>
    <w:div w:id="2046058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werfcu.org" TargetMode="External"/><Relationship Id="rId13" Type="http://schemas.openxmlformats.org/officeDocument/2006/relationships/hyperlink" Target="https://www.towerfcu.org/smarterw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werfcu.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werfcu.org" TargetMode="External"/><Relationship Id="rId5" Type="http://schemas.openxmlformats.org/officeDocument/2006/relationships/footnotes" Target="footnotes.xml"/><Relationship Id="rId15" Type="http://schemas.openxmlformats.org/officeDocument/2006/relationships/hyperlink" Target="http://www.towerfcu.org/" TargetMode="External"/><Relationship Id="rId10" Type="http://schemas.openxmlformats.org/officeDocument/2006/relationships/hyperlink" Target="https://www.towerfcu.org" TargetMode="External"/><Relationship Id="rId4" Type="http://schemas.openxmlformats.org/officeDocument/2006/relationships/webSettings" Target="webSettings.xml"/><Relationship Id="rId9" Type="http://schemas.openxmlformats.org/officeDocument/2006/relationships/hyperlink" Target="https://www.towerfcu.org/smarterway" TargetMode="External"/><Relationship Id="rId14" Type="http://schemas.openxmlformats.org/officeDocument/2006/relationships/hyperlink" Target="https://www.tower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September 9, 2004—Tower Federal Credit Union and the American Red Cross will hold Tower’s final blood drive for 2004 on Octobe</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9, 2004—Tower Federal Credit Union and the American Red Cross will hold Tower’s final blood drive for 2004 on Octobe</dc:title>
  <dc:subject/>
  <dc:creator>Andrea Lynn</dc:creator>
  <cp:keywords/>
  <cp:lastModifiedBy>Keister, Carla</cp:lastModifiedBy>
  <cp:revision>4</cp:revision>
  <cp:lastPrinted>2024-03-20T18:13:00Z</cp:lastPrinted>
  <dcterms:created xsi:type="dcterms:W3CDTF">2024-03-25T20:55:00Z</dcterms:created>
  <dcterms:modified xsi:type="dcterms:W3CDTF">2024-03-27T14:15:00Z</dcterms:modified>
</cp:coreProperties>
</file>