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C5A5B0" w14:textId="77777777" w:rsidR="000412D9" w:rsidRPr="00852951" w:rsidRDefault="000412D9" w:rsidP="000412D9">
      <w:pPr>
        <w:pStyle w:val="Default"/>
      </w:pPr>
    </w:p>
    <w:p w14:paraId="385D6D19" w14:textId="742217F3" w:rsidR="00B87935" w:rsidRPr="00852951" w:rsidRDefault="0F3AEAC7" w:rsidP="00B87935">
      <w:pPr>
        <w:pStyle w:val="Default"/>
        <w:rPr>
          <w:sz w:val="22"/>
          <w:szCs w:val="22"/>
        </w:rPr>
      </w:pPr>
      <w:r w:rsidRPr="00852951">
        <w:rPr>
          <w:sz w:val="22"/>
          <w:szCs w:val="22"/>
        </w:rPr>
        <w:t xml:space="preserve">At </w:t>
      </w:r>
      <w:r w:rsidR="000412D9" w:rsidRPr="00852951">
        <w:rPr>
          <w:sz w:val="22"/>
          <w:szCs w:val="22"/>
        </w:rPr>
        <w:t>TruChoice</w:t>
      </w:r>
      <w:r w:rsidR="27640DFC" w:rsidRPr="00852951">
        <w:rPr>
          <w:sz w:val="22"/>
          <w:szCs w:val="22"/>
        </w:rPr>
        <w:t xml:space="preserve"> Federal Credit Union</w:t>
      </w:r>
      <w:r w:rsidR="000412D9" w:rsidRPr="00852951">
        <w:rPr>
          <w:sz w:val="22"/>
          <w:szCs w:val="22"/>
        </w:rPr>
        <w:t xml:space="preserve">, donating to local charities is as easy as swiping your credit card! </w:t>
      </w:r>
      <w:r w:rsidR="00B87935" w:rsidRPr="00852951">
        <w:rPr>
          <w:sz w:val="22"/>
          <w:szCs w:val="22"/>
        </w:rPr>
        <w:t xml:space="preserve"> </w:t>
      </w:r>
    </w:p>
    <w:p w14:paraId="18B22D49" w14:textId="6A6770EE" w:rsidR="000412D9" w:rsidRPr="00852951" w:rsidRDefault="000412D9" w:rsidP="716AE01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14:paraId="1E475088" w14:textId="73BF2711" w:rsidR="00852951" w:rsidRPr="00852951" w:rsidRDefault="00C646E0" w:rsidP="0085295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0"/>
        </w:rPr>
      </w:pPr>
      <w:r w:rsidRPr="00852951">
        <w:rPr>
          <w:rFonts w:ascii="Calibri" w:hAnsi="Calibri" w:cs="Calibri"/>
        </w:rPr>
        <w:t>TruChoice m</w:t>
      </w:r>
      <w:r w:rsidR="458F51F2" w:rsidRPr="00852951">
        <w:rPr>
          <w:rFonts w:ascii="Calibri" w:hAnsi="Calibri" w:cs="Calibri"/>
        </w:rPr>
        <w:t xml:space="preserve">embers </w:t>
      </w:r>
      <w:r w:rsidRPr="00852951">
        <w:rPr>
          <w:rFonts w:ascii="Calibri" w:hAnsi="Calibri" w:cs="Calibri"/>
        </w:rPr>
        <w:t xml:space="preserve">choose to be </w:t>
      </w:r>
      <w:r w:rsidR="458F51F2" w:rsidRPr="00852951">
        <w:rPr>
          <w:rFonts w:ascii="Calibri" w:hAnsi="Calibri" w:cs="Calibri"/>
        </w:rPr>
        <w:t>a ‘TruHero’</w:t>
      </w:r>
      <w:r w:rsidRPr="00852951">
        <w:rPr>
          <w:rFonts w:ascii="Calibri" w:hAnsi="Calibri" w:cs="Calibri"/>
        </w:rPr>
        <w:t xml:space="preserve"> </w:t>
      </w:r>
      <w:r w:rsidR="002B4E0B" w:rsidRPr="00852951">
        <w:rPr>
          <w:rFonts w:ascii="Calibri" w:hAnsi="Calibri" w:cs="Calibri"/>
        </w:rPr>
        <w:t xml:space="preserve">every time they use their </w:t>
      </w:r>
      <w:r w:rsidR="458F51F2" w:rsidRPr="00852951">
        <w:rPr>
          <w:rFonts w:ascii="Calibri" w:hAnsi="Calibri" w:cs="Calibri"/>
        </w:rPr>
        <w:t xml:space="preserve">TruHero </w:t>
      </w:r>
      <w:r w:rsidRPr="00852951">
        <w:rPr>
          <w:rFonts w:ascii="Calibri" w:hAnsi="Calibri" w:cs="Calibri"/>
        </w:rPr>
        <w:t xml:space="preserve">credit </w:t>
      </w:r>
      <w:r w:rsidR="458F51F2" w:rsidRPr="00852951">
        <w:rPr>
          <w:rFonts w:ascii="Calibri" w:hAnsi="Calibri" w:cs="Calibri"/>
        </w:rPr>
        <w:t>card</w:t>
      </w:r>
      <w:r w:rsidRPr="00852951">
        <w:rPr>
          <w:rFonts w:ascii="Calibri" w:hAnsi="Calibri" w:cs="Calibri"/>
        </w:rPr>
        <w:t>. A</w:t>
      </w:r>
      <w:r w:rsidR="458F51F2" w:rsidRPr="00852951">
        <w:rPr>
          <w:rFonts w:ascii="Calibri" w:hAnsi="Calibri" w:cs="Calibri"/>
        </w:rPr>
        <w:t xml:space="preserve"> portion of the interchange income </w:t>
      </w:r>
      <w:r w:rsidR="268CB4AF" w:rsidRPr="00852951">
        <w:rPr>
          <w:rFonts w:ascii="Calibri" w:hAnsi="Calibri" w:cs="Calibri"/>
        </w:rPr>
        <w:t xml:space="preserve">is </w:t>
      </w:r>
      <w:r w:rsidR="458F51F2" w:rsidRPr="00852951">
        <w:rPr>
          <w:rFonts w:ascii="Calibri" w:hAnsi="Calibri" w:cs="Calibri"/>
        </w:rPr>
        <w:t>donated to the Barbara Bush Children</w:t>
      </w:r>
      <w:r w:rsidRPr="00852951">
        <w:rPr>
          <w:rFonts w:ascii="Calibri" w:hAnsi="Calibri" w:cs="Calibri"/>
        </w:rPr>
        <w:t>’</w:t>
      </w:r>
      <w:r w:rsidR="458F51F2" w:rsidRPr="00852951">
        <w:rPr>
          <w:rFonts w:ascii="Calibri" w:hAnsi="Calibri" w:cs="Calibri"/>
        </w:rPr>
        <w:t xml:space="preserve">s Hospital </w:t>
      </w:r>
      <w:r w:rsidR="4E27EBD1" w:rsidRPr="00852951">
        <w:rPr>
          <w:rFonts w:ascii="Calibri" w:hAnsi="Calibri" w:cs="Calibri"/>
        </w:rPr>
        <w:t>(</w:t>
      </w:r>
      <w:r w:rsidR="458F51F2" w:rsidRPr="00852951">
        <w:rPr>
          <w:rFonts w:ascii="Calibri" w:hAnsi="Calibri" w:cs="Calibri"/>
        </w:rPr>
        <w:t xml:space="preserve">via the </w:t>
      </w:r>
      <w:hyperlink r:id="rId4" w:history="1">
        <w:r w:rsidR="458F51F2" w:rsidRPr="00852951">
          <w:rPr>
            <w:rStyle w:val="Hyperlink"/>
            <w:rFonts w:ascii="Calibri" w:hAnsi="Calibri" w:cs="Calibri"/>
            <w:color w:val="0070C0"/>
          </w:rPr>
          <w:t>Children’s Miracle Network</w:t>
        </w:r>
      </w:hyperlink>
      <w:r w:rsidR="194086FD" w:rsidRPr="00852951">
        <w:rPr>
          <w:rFonts w:ascii="Calibri" w:hAnsi="Calibri" w:cs="Calibri"/>
          <w:color w:val="467885"/>
        </w:rPr>
        <w:t>)</w:t>
      </w:r>
      <w:r w:rsidR="458F51F2" w:rsidRPr="00852951">
        <w:rPr>
          <w:rFonts w:ascii="Calibri" w:hAnsi="Calibri" w:cs="Calibri"/>
          <w:color w:val="467885"/>
        </w:rPr>
        <w:t xml:space="preserve"> </w:t>
      </w:r>
      <w:r w:rsidR="458F51F2" w:rsidRPr="00852951">
        <w:rPr>
          <w:rFonts w:ascii="Calibri" w:hAnsi="Calibri" w:cs="Calibri"/>
        </w:rPr>
        <w:t>or</w:t>
      </w:r>
      <w:r w:rsidR="1A77DE7C" w:rsidRPr="00852951">
        <w:rPr>
          <w:rFonts w:ascii="Calibri" w:hAnsi="Calibri" w:cs="Calibri"/>
        </w:rPr>
        <w:t xml:space="preserve"> </w:t>
      </w:r>
      <w:r w:rsidR="458F51F2" w:rsidRPr="00852951">
        <w:rPr>
          <w:rFonts w:ascii="Calibri" w:hAnsi="Calibri" w:cs="Calibri"/>
        </w:rPr>
        <w:t xml:space="preserve">the </w:t>
      </w:r>
      <w:hyperlink r:id="rId5" w:history="1">
        <w:r w:rsidR="458F51F2" w:rsidRPr="00852951">
          <w:rPr>
            <w:rStyle w:val="Hyperlink"/>
            <w:rFonts w:ascii="Calibri" w:hAnsi="Calibri" w:cs="Calibri"/>
            <w:color w:val="0070C0"/>
          </w:rPr>
          <w:t>McAuley Residence</w:t>
        </w:r>
      </w:hyperlink>
      <w:r w:rsidR="458F51F2" w:rsidRPr="00852951">
        <w:rPr>
          <w:rFonts w:ascii="Calibri" w:hAnsi="Calibri" w:cs="Calibri"/>
        </w:rPr>
        <w:t xml:space="preserve">. </w:t>
      </w:r>
      <w:r w:rsidR="00120A86">
        <w:rPr>
          <w:rFonts w:ascii="Calibri" w:hAnsi="Calibri" w:cs="Calibri"/>
        </w:rPr>
        <w:t xml:space="preserve">Last year, </w:t>
      </w:r>
      <w:r w:rsidR="00120A86" w:rsidRPr="00C866D5">
        <w:rPr>
          <w:rFonts w:ascii="Calibri" w:hAnsi="Calibri" w:cs="Calibri"/>
          <w:kern w:val="0"/>
        </w:rPr>
        <w:t xml:space="preserve">$21,173 </w:t>
      </w:r>
      <w:r w:rsidR="00120A86">
        <w:rPr>
          <w:rFonts w:ascii="Calibri" w:hAnsi="Calibri" w:cs="Calibri"/>
          <w:kern w:val="0"/>
        </w:rPr>
        <w:t xml:space="preserve">was donated to these respected organizations, bringing the total since the card’s introduction </w:t>
      </w:r>
      <w:r w:rsidR="00852951">
        <w:rPr>
          <w:rFonts w:ascii="Calibri" w:hAnsi="Calibri" w:cs="Calibri"/>
          <w:kern w:val="0"/>
        </w:rPr>
        <w:t>in 2009</w:t>
      </w:r>
      <w:r w:rsidR="00120A86">
        <w:rPr>
          <w:rFonts w:ascii="Calibri" w:hAnsi="Calibri" w:cs="Calibri"/>
          <w:kern w:val="0"/>
        </w:rPr>
        <w:t xml:space="preserve"> to </w:t>
      </w:r>
      <w:r w:rsidR="00852951">
        <w:rPr>
          <w:rFonts w:ascii="Calibri" w:hAnsi="Calibri" w:cs="Calibri"/>
          <w:kern w:val="0"/>
        </w:rPr>
        <w:t>$130,000</w:t>
      </w:r>
      <w:r w:rsidR="00120A86">
        <w:rPr>
          <w:rFonts w:ascii="Calibri" w:hAnsi="Calibri" w:cs="Calibri"/>
          <w:kern w:val="0"/>
        </w:rPr>
        <w:t>. TruHero members’ cards include the logo of their chosen charities</w:t>
      </w:r>
      <w:r w:rsidRPr="00852951">
        <w:rPr>
          <w:rFonts w:ascii="Calibri" w:hAnsi="Calibri" w:cs="Calibri"/>
        </w:rPr>
        <w:t>—an ongoing reminder of their TruHero status.</w:t>
      </w:r>
      <w:r w:rsidR="00852951" w:rsidRPr="00852951">
        <w:rPr>
          <w:rFonts w:ascii="Calibri" w:hAnsi="Calibri" w:cs="Calibri"/>
        </w:rPr>
        <w:t xml:space="preserve"> </w:t>
      </w:r>
    </w:p>
    <w:p w14:paraId="2A71DBD5" w14:textId="77777777" w:rsidR="00C646E0" w:rsidRPr="00852951" w:rsidRDefault="00C646E0" w:rsidP="716AE010">
      <w:pPr>
        <w:pStyle w:val="Default"/>
        <w:rPr>
          <w:sz w:val="22"/>
          <w:szCs w:val="22"/>
        </w:rPr>
      </w:pPr>
    </w:p>
    <w:p w14:paraId="45637A80" w14:textId="6C8D38AC" w:rsidR="000412D9" w:rsidRPr="00852951" w:rsidRDefault="002B4E0B" w:rsidP="716AE01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 w:rsidRPr="00852951">
        <w:rPr>
          <w:rFonts w:ascii="Calibri" w:hAnsi="Calibri" w:cs="Calibri"/>
          <w:kern w:val="0"/>
        </w:rPr>
        <w:t>Ken Acker, CEO of Portland-Maine-based TruChoice, says</w:t>
      </w:r>
      <w:r w:rsidR="00C646E0" w:rsidRPr="00852951">
        <w:rPr>
          <w:rFonts w:ascii="Calibri" w:hAnsi="Calibri" w:cs="Calibri"/>
          <w:kern w:val="0"/>
        </w:rPr>
        <w:t>,</w:t>
      </w:r>
      <w:r w:rsidR="35A42F9F" w:rsidRPr="00852951">
        <w:rPr>
          <w:rFonts w:ascii="Calibri" w:hAnsi="Calibri" w:cs="Calibri"/>
          <w:kern w:val="0"/>
        </w:rPr>
        <w:t xml:space="preserve"> “</w:t>
      </w:r>
      <w:r w:rsidR="00C646E0" w:rsidRPr="00852951">
        <w:rPr>
          <w:rFonts w:ascii="Calibri" w:hAnsi="Calibri" w:cs="Calibri"/>
          <w:kern w:val="0"/>
        </w:rPr>
        <w:t>Our</w:t>
      </w:r>
      <w:r w:rsidR="000412D9" w:rsidRPr="00852951">
        <w:rPr>
          <w:rFonts w:ascii="Calibri" w:hAnsi="Calibri" w:cs="Calibri"/>
          <w:kern w:val="0"/>
        </w:rPr>
        <w:t xml:space="preserve"> TruHero card gives members an easy way to give back to their community. </w:t>
      </w:r>
      <w:r w:rsidR="00C646E0" w:rsidRPr="00852951">
        <w:rPr>
          <w:rFonts w:ascii="Calibri" w:hAnsi="Calibri" w:cs="Calibri"/>
        </w:rPr>
        <w:t xml:space="preserve">They </w:t>
      </w:r>
      <w:r w:rsidR="1890BBAE" w:rsidRPr="00852951">
        <w:rPr>
          <w:rFonts w:ascii="Calibri" w:hAnsi="Calibri" w:cs="Calibri"/>
        </w:rPr>
        <w:t>are</w:t>
      </w:r>
      <w:r w:rsidR="00C646E0" w:rsidRPr="00852951">
        <w:rPr>
          <w:rFonts w:ascii="Calibri" w:hAnsi="Calibri" w:cs="Calibri"/>
        </w:rPr>
        <w:t xml:space="preserve"> </w:t>
      </w:r>
      <w:r w:rsidR="1890BBAE" w:rsidRPr="00852951">
        <w:rPr>
          <w:rFonts w:ascii="Calibri" w:hAnsi="Calibri" w:cs="Calibri"/>
        </w:rPr>
        <w:t>what makes this program work</w:t>
      </w:r>
      <w:r w:rsidR="00C646E0" w:rsidRPr="00852951">
        <w:rPr>
          <w:rFonts w:ascii="Calibri" w:hAnsi="Calibri" w:cs="Calibri"/>
        </w:rPr>
        <w:t>. W</w:t>
      </w:r>
      <w:r w:rsidR="474B5C65" w:rsidRPr="00852951">
        <w:rPr>
          <w:rFonts w:ascii="Calibri" w:hAnsi="Calibri" w:cs="Calibri"/>
        </w:rPr>
        <w:t xml:space="preserve">ith so many options out there, I’m grateful every day </w:t>
      </w:r>
      <w:r w:rsidR="00C646E0" w:rsidRPr="00852951">
        <w:rPr>
          <w:rFonts w:ascii="Calibri" w:hAnsi="Calibri" w:cs="Calibri"/>
        </w:rPr>
        <w:t xml:space="preserve">that </w:t>
      </w:r>
      <w:r w:rsidR="474B5C65" w:rsidRPr="00852951">
        <w:rPr>
          <w:rFonts w:ascii="Calibri" w:hAnsi="Calibri" w:cs="Calibri"/>
        </w:rPr>
        <w:t xml:space="preserve">members choose </w:t>
      </w:r>
      <w:r w:rsidR="1EC6683A" w:rsidRPr="00852951">
        <w:rPr>
          <w:rFonts w:ascii="Calibri" w:hAnsi="Calibri" w:cs="Calibri"/>
        </w:rPr>
        <w:t>to become TruHeroes!”</w:t>
      </w:r>
    </w:p>
    <w:p w14:paraId="167A4158" w14:textId="77777777" w:rsidR="00C866D5" w:rsidRPr="00852951" w:rsidRDefault="00C866D5" w:rsidP="000412D9">
      <w:pPr>
        <w:pStyle w:val="Default"/>
        <w:rPr>
          <w:b/>
          <w:bCs/>
          <w:sz w:val="22"/>
          <w:szCs w:val="22"/>
        </w:rPr>
      </w:pPr>
    </w:p>
    <w:p w14:paraId="0EEB982C" w14:textId="12B4B6E1" w:rsidR="00C866D5" w:rsidRPr="00852951" w:rsidRDefault="76BF49A2" w:rsidP="0085295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0"/>
        </w:rPr>
      </w:pPr>
      <w:r w:rsidRPr="00852951">
        <w:rPr>
          <w:rFonts w:ascii="Calibri" w:hAnsi="Calibri" w:cs="Calibri"/>
        </w:rPr>
        <w:t>Acker continue</w:t>
      </w:r>
      <w:r w:rsidR="007F5C7D" w:rsidRPr="00852951">
        <w:rPr>
          <w:rFonts w:ascii="Calibri" w:hAnsi="Calibri" w:cs="Calibri"/>
        </w:rPr>
        <w:t>d</w:t>
      </w:r>
      <w:r w:rsidR="00230810" w:rsidRPr="00852951">
        <w:rPr>
          <w:rFonts w:ascii="Calibri" w:hAnsi="Calibri" w:cs="Calibri"/>
        </w:rPr>
        <w:t>,</w:t>
      </w:r>
      <w:r w:rsidRPr="00852951">
        <w:rPr>
          <w:rFonts w:ascii="Calibri" w:hAnsi="Calibri" w:cs="Calibri"/>
        </w:rPr>
        <w:t xml:space="preserve"> </w:t>
      </w:r>
      <w:r w:rsidR="000412D9" w:rsidRPr="00852951">
        <w:rPr>
          <w:rFonts w:ascii="Calibri" w:hAnsi="Calibri" w:cs="Calibri"/>
        </w:rPr>
        <w:t>“The TruHero program has grown and evolved so much in the 1</w:t>
      </w:r>
      <w:r w:rsidR="002B4E0B" w:rsidRPr="00852951">
        <w:rPr>
          <w:rFonts w:ascii="Calibri" w:hAnsi="Calibri" w:cs="Calibri"/>
        </w:rPr>
        <w:t>5</w:t>
      </w:r>
      <w:r w:rsidR="000412D9" w:rsidRPr="00852951">
        <w:rPr>
          <w:rFonts w:ascii="Calibri" w:hAnsi="Calibri" w:cs="Calibri"/>
        </w:rPr>
        <w:t xml:space="preserve"> years since we </w:t>
      </w:r>
      <w:r w:rsidR="002B4E0B" w:rsidRPr="00852951">
        <w:rPr>
          <w:rFonts w:ascii="Calibri" w:hAnsi="Calibri" w:cs="Calibri"/>
        </w:rPr>
        <w:t>launched</w:t>
      </w:r>
      <w:r w:rsidR="000412D9" w:rsidRPr="00852951">
        <w:rPr>
          <w:rFonts w:ascii="Calibri" w:hAnsi="Calibri" w:cs="Calibri"/>
        </w:rPr>
        <w:t xml:space="preserve"> it. </w:t>
      </w:r>
      <w:r w:rsidR="00852951" w:rsidRPr="00852951">
        <w:rPr>
          <w:rFonts w:ascii="Calibri" w:hAnsi="Calibri" w:cs="Calibri"/>
        </w:rPr>
        <w:t xml:space="preserve">Donations have more than doubled over the last five years. </w:t>
      </w:r>
      <w:r w:rsidR="000412D9" w:rsidRPr="00852951">
        <w:rPr>
          <w:rFonts w:ascii="Calibri" w:hAnsi="Calibri" w:cs="Calibri"/>
        </w:rPr>
        <w:t xml:space="preserve">I am proud of our team and all </w:t>
      </w:r>
      <w:r w:rsidR="002B4E0B" w:rsidRPr="00852951">
        <w:rPr>
          <w:rFonts w:ascii="Calibri" w:hAnsi="Calibri" w:cs="Calibri"/>
        </w:rPr>
        <w:t>their work</w:t>
      </w:r>
      <w:r w:rsidR="000412D9" w:rsidRPr="00852951">
        <w:rPr>
          <w:rFonts w:ascii="Calibri" w:hAnsi="Calibri" w:cs="Calibri"/>
        </w:rPr>
        <w:t xml:space="preserve"> to make it so easy for members to give back!”</w:t>
      </w:r>
    </w:p>
    <w:p w14:paraId="5FCDB100" w14:textId="77777777" w:rsidR="00C866D5" w:rsidRPr="00852951" w:rsidRDefault="00C866D5" w:rsidP="000412D9">
      <w:pPr>
        <w:pStyle w:val="Default"/>
        <w:rPr>
          <w:sz w:val="22"/>
          <w:szCs w:val="22"/>
        </w:rPr>
      </w:pPr>
    </w:p>
    <w:p w14:paraId="6934EA0D" w14:textId="6E2C07AC" w:rsidR="00C646E0" w:rsidRPr="00852951" w:rsidRDefault="00C646E0" w:rsidP="00C646E0">
      <w:pPr>
        <w:pStyle w:val="Default"/>
        <w:rPr>
          <w:sz w:val="22"/>
          <w:szCs w:val="22"/>
        </w:rPr>
      </w:pPr>
      <w:r w:rsidRPr="00852951">
        <w:rPr>
          <w:sz w:val="22"/>
          <w:szCs w:val="22"/>
        </w:rPr>
        <w:t xml:space="preserve">TruChoice FCU has caring for others built into its DNA. From </w:t>
      </w:r>
      <w:r w:rsidR="002B4E0B" w:rsidRPr="00852951">
        <w:rPr>
          <w:sz w:val="22"/>
          <w:szCs w:val="22"/>
        </w:rPr>
        <w:t>its</w:t>
      </w:r>
      <w:r w:rsidRPr="00852951">
        <w:rPr>
          <w:sz w:val="22"/>
          <w:szCs w:val="22"/>
        </w:rPr>
        <w:t xml:space="preserve"> roots as a credit union serving local hospitals to </w:t>
      </w:r>
      <w:r w:rsidR="002B4E0B" w:rsidRPr="00852951">
        <w:rPr>
          <w:sz w:val="22"/>
          <w:szCs w:val="22"/>
        </w:rPr>
        <w:t>its</w:t>
      </w:r>
      <w:r w:rsidRPr="00852951">
        <w:rPr>
          <w:sz w:val="22"/>
          <w:szCs w:val="22"/>
        </w:rPr>
        <w:t xml:space="preserve"> work in the community today, TruChoice values finding creative ways to help ensure the well-being of Mainers across their field of membership. </w:t>
      </w:r>
    </w:p>
    <w:p w14:paraId="736E4AB5" w14:textId="77777777" w:rsidR="00C646E0" w:rsidRPr="00852951" w:rsidRDefault="00C646E0" w:rsidP="000412D9">
      <w:pPr>
        <w:pStyle w:val="Default"/>
        <w:rPr>
          <w:sz w:val="22"/>
          <w:szCs w:val="22"/>
        </w:rPr>
      </w:pPr>
    </w:p>
    <w:p w14:paraId="2683E5B6" w14:textId="568F2836" w:rsidR="00AC340C" w:rsidRPr="00852951" w:rsidRDefault="000412D9" w:rsidP="000412D9">
      <w:pPr>
        <w:rPr>
          <w:rFonts w:ascii="Calibri" w:hAnsi="Calibri" w:cs="Calibri"/>
          <w:i/>
          <w:iCs/>
        </w:rPr>
      </w:pPr>
      <w:r w:rsidRPr="00852951">
        <w:rPr>
          <w:rFonts w:ascii="Calibri" w:hAnsi="Calibri" w:cs="Calibri"/>
          <w:i/>
          <w:iCs/>
        </w:rPr>
        <w:t xml:space="preserve">Sending to League, </w:t>
      </w:r>
      <w:r w:rsidR="00876C90" w:rsidRPr="00852951">
        <w:rPr>
          <w:rFonts w:ascii="Calibri" w:hAnsi="Calibri" w:cs="Calibri"/>
          <w:i/>
          <w:iCs/>
        </w:rPr>
        <w:t xml:space="preserve">Creditunions.com, </w:t>
      </w:r>
      <w:r w:rsidRPr="00852951">
        <w:rPr>
          <w:rFonts w:ascii="Calibri" w:hAnsi="Calibri" w:cs="Calibri"/>
          <w:i/>
          <w:iCs/>
        </w:rPr>
        <w:t>CU Times, CU Today, American Banker</w:t>
      </w:r>
      <w:r w:rsidR="00876C90" w:rsidRPr="00852951">
        <w:rPr>
          <w:rFonts w:ascii="Calibri" w:hAnsi="Calibri" w:cs="Calibri"/>
          <w:i/>
          <w:iCs/>
        </w:rPr>
        <w:t>/CU Journal</w:t>
      </w:r>
    </w:p>
    <w:sectPr w:rsidR="00AC340C" w:rsidRPr="0085295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Aptos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12D9"/>
    <w:rsid w:val="000412D9"/>
    <w:rsid w:val="00120A86"/>
    <w:rsid w:val="00230810"/>
    <w:rsid w:val="002B4E0B"/>
    <w:rsid w:val="002D62E4"/>
    <w:rsid w:val="005349BB"/>
    <w:rsid w:val="005662DE"/>
    <w:rsid w:val="007372CE"/>
    <w:rsid w:val="007F5C7D"/>
    <w:rsid w:val="00852951"/>
    <w:rsid w:val="00876C90"/>
    <w:rsid w:val="00AC340C"/>
    <w:rsid w:val="00B106E7"/>
    <w:rsid w:val="00B87935"/>
    <w:rsid w:val="00C646E0"/>
    <w:rsid w:val="00C866D5"/>
    <w:rsid w:val="00D41A9B"/>
    <w:rsid w:val="00F4072B"/>
    <w:rsid w:val="081AE501"/>
    <w:rsid w:val="08CBA943"/>
    <w:rsid w:val="08D58F07"/>
    <w:rsid w:val="0A715F68"/>
    <w:rsid w:val="0F3AEAC7"/>
    <w:rsid w:val="0F7BFDE4"/>
    <w:rsid w:val="1186B61C"/>
    <w:rsid w:val="165F960C"/>
    <w:rsid w:val="179E9EBB"/>
    <w:rsid w:val="1830222C"/>
    <w:rsid w:val="1890BBAE"/>
    <w:rsid w:val="18E9BA93"/>
    <w:rsid w:val="1915CBA9"/>
    <w:rsid w:val="194086FD"/>
    <w:rsid w:val="1A77DE7C"/>
    <w:rsid w:val="1C0832F8"/>
    <w:rsid w:val="1EC6683A"/>
    <w:rsid w:val="1F3FD3BA"/>
    <w:rsid w:val="20F4CC78"/>
    <w:rsid w:val="21A75CCC"/>
    <w:rsid w:val="245D9269"/>
    <w:rsid w:val="268CB4AF"/>
    <w:rsid w:val="269A215D"/>
    <w:rsid w:val="27640DFC"/>
    <w:rsid w:val="2C264448"/>
    <w:rsid w:val="2DBA2723"/>
    <w:rsid w:val="2FC6B75B"/>
    <w:rsid w:val="34C03B3E"/>
    <w:rsid w:val="35A42F9F"/>
    <w:rsid w:val="35CD268E"/>
    <w:rsid w:val="3C09DE38"/>
    <w:rsid w:val="40509BA8"/>
    <w:rsid w:val="458F51F2"/>
    <w:rsid w:val="46BDE4EE"/>
    <w:rsid w:val="474B5C65"/>
    <w:rsid w:val="47C1556D"/>
    <w:rsid w:val="491AEB1A"/>
    <w:rsid w:val="4E27EBD1"/>
    <w:rsid w:val="50F2A31B"/>
    <w:rsid w:val="560C9ACA"/>
    <w:rsid w:val="5AA27C11"/>
    <w:rsid w:val="6549E48D"/>
    <w:rsid w:val="6780FF19"/>
    <w:rsid w:val="68949045"/>
    <w:rsid w:val="6A08A4E7"/>
    <w:rsid w:val="6BA94A93"/>
    <w:rsid w:val="6BE773F9"/>
    <w:rsid w:val="6C98383B"/>
    <w:rsid w:val="6E44AA06"/>
    <w:rsid w:val="6E66B08E"/>
    <w:rsid w:val="70BAE51C"/>
    <w:rsid w:val="716AE010"/>
    <w:rsid w:val="71CFE02C"/>
    <w:rsid w:val="73CB7595"/>
    <w:rsid w:val="76BF49A2"/>
    <w:rsid w:val="76D5ED18"/>
    <w:rsid w:val="7E3AE9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EEACE0"/>
  <w15:chartTrackingRefBased/>
  <w15:docId w15:val="{841DC0D0-DAF3-450D-B2EB-71D20223E3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0412D9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kern w:val="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49BB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349B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northernlighthealth.org/McAuley-Residence" TargetMode="External"/><Relationship Id="rId4" Type="http://schemas.openxmlformats.org/officeDocument/2006/relationships/hyperlink" Target="https://mmc.childrensmiraclenetworkhospitals.org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238</Words>
  <Characters>1360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Toth</dc:creator>
  <cp:keywords/>
  <dc:description/>
  <cp:lastModifiedBy>Lily Merriam</cp:lastModifiedBy>
  <cp:revision>3</cp:revision>
  <cp:lastPrinted>2024-02-13T20:24:00Z</cp:lastPrinted>
  <dcterms:created xsi:type="dcterms:W3CDTF">2024-02-13T21:24:00Z</dcterms:created>
  <dcterms:modified xsi:type="dcterms:W3CDTF">2024-02-13T21:34:00Z</dcterms:modified>
</cp:coreProperties>
</file>