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4CDF" w14:textId="10819204" w:rsidR="00E36772" w:rsidRPr="00BB1086" w:rsidRDefault="008A7E95" w:rsidP="008A7E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55CB6850" wp14:editId="21D6167B">
            <wp:extent cx="4145280" cy="1219200"/>
            <wp:effectExtent l="0" t="0" r="7620" b="0"/>
            <wp:docPr id="367530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30606" name="Picture 3675306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7BD" w14:textId="77777777" w:rsidR="00BB1086" w:rsidRPr="00BB1086" w:rsidRDefault="00BB1086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F99C5" w14:textId="77777777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021F7" w14:textId="14BB9D00" w:rsidR="004E01F2" w:rsidRPr="004E01F2" w:rsidRDefault="000D37D1" w:rsidP="004E01F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Times New Roman"/>
          <w:b/>
          <w:bCs/>
          <w:sz w:val="30"/>
          <w:szCs w:val="28"/>
        </w:rPr>
        <w:t>Jason McPhee Honored with Texas A&amp;M Charles W. Plum Award</w:t>
      </w:r>
    </w:p>
    <w:p w14:paraId="037C5D0C" w14:textId="6D73BB8C" w:rsidR="0024029A" w:rsidRPr="004E01F2" w:rsidRDefault="0024029A" w:rsidP="004E01F2">
      <w:pPr>
        <w:spacing w:after="0" w:line="240" w:lineRule="auto"/>
        <w:jc w:val="center"/>
        <w:rPr>
          <w:rFonts w:ascii="Arial" w:eastAsia="Arial" w:hAnsi="Arial" w:cs="Arial"/>
        </w:rPr>
      </w:pPr>
    </w:p>
    <w:p w14:paraId="27CD0F50" w14:textId="521CBE01" w:rsidR="00AA4283" w:rsidRDefault="008A7E95" w:rsidP="00F01C45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/>
          <w:b/>
          <w:bCs/>
        </w:rPr>
        <w:t>Bryan-College Station</w:t>
      </w:r>
      <w:r w:rsidR="00D645AA" w:rsidRPr="00794E35">
        <w:rPr>
          <w:rFonts w:ascii="Arial" w:eastAsia="Arial" w:hAnsi="Arial"/>
          <w:b/>
          <w:bCs/>
        </w:rPr>
        <w:t xml:space="preserve">, </w:t>
      </w:r>
      <w:r w:rsidR="003F2E33">
        <w:rPr>
          <w:rFonts w:ascii="Arial" w:eastAsia="Arial" w:hAnsi="Arial"/>
          <w:b/>
          <w:bCs/>
        </w:rPr>
        <w:t xml:space="preserve">April </w:t>
      </w:r>
      <w:r w:rsidR="00E1109E">
        <w:rPr>
          <w:rFonts w:ascii="Arial" w:eastAsia="Arial" w:hAnsi="Arial"/>
          <w:b/>
          <w:bCs/>
        </w:rPr>
        <w:t>18,</w:t>
      </w:r>
      <w:r w:rsidR="00D645AA" w:rsidRPr="00794E35">
        <w:rPr>
          <w:rFonts w:ascii="Arial" w:eastAsia="Arial" w:hAnsi="Arial"/>
          <w:b/>
          <w:bCs/>
        </w:rPr>
        <w:t xml:space="preserve"> 202</w:t>
      </w:r>
      <w:r w:rsidR="00BC401C">
        <w:rPr>
          <w:rFonts w:ascii="Arial" w:eastAsia="Arial" w:hAnsi="Arial"/>
          <w:b/>
          <w:bCs/>
        </w:rPr>
        <w:t>4</w:t>
      </w:r>
      <w:r w:rsidR="00D645AA" w:rsidRPr="00794E35">
        <w:rPr>
          <w:rFonts w:ascii="Arial" w:eastAsia="Arial" w:hAnsi="Arial"/>
        </w:rPr>
        <w:t xml:space="preserve"> –</w:t>
      </w:r>
      <w:r w:rsidR="00A9616B">
        <w:rPr>
          <w:rFonts w:ascii="Arial" w:eastAsia="Arial" w:hAnsi="Arial" w:cs="Arial"/>
          <w:sz w:val="22"/>
          <w:szCs w:val="22"/>
        </w:rPr>
        <w:t xml:space="preserve"> </w:t>
      </w:r>
      <w:r w:rsidR="00AA4283">
        <w:rPr>
          <w:rFonts w:ascii="Arial" w:eastAsia="Arial" w:hAnsi="Arial" w:cs="Arial"/>
          <w:sz w:val="22"/>
          <w:szCs w:val="22"/>
        </w:rPr>
        <w:t xml:space="preserve">The Texas A&amp;M </w:t>
      </w:r>
      <w:hyperlink r:id="rId10" w:history="1">
        <w:r w:rsidR="00AA4283" w:rsidRPr="004708A3">
          <w:rPr>
            <w:rStyle w:val="Hyperlink"/>
            <w:rFonts w:ascii="Arial" w:eastAsia="Arial" w:hAnsi="Arial" w:cs="Arial"/>
            <w:sz w:val="22"/>
            <w:szCs w:val="22"/>
          </w:rPr>
          <w:t xml:space="preserve">Memorial Student Center </w:t>
        </w:r>
        <w:r w:rsidR="00C320E3" w:rsidRPr="004708A3">
          <w:rPr>
            <w:rStyle w:val="Hyperlink"/>
            <w:rFonts w:ascii="Arial" w:eastAsia="Arial" w:hAnsi="Arial" w:cs="Arial"/>
            <w:sz w:val="22"/>
            <w:szCs w:val="22"/>
          </w:rPr>
          <w:t>Council</w:t>
        </w:r>
      </w:hyperlink>
      <w:r w:rsidR="00C320E3">
        <w:rPr>
          <w:rFonts w:ascii="Arial" w:eastAsia="Arial" w:hAnsi="Arial" w:cs="Arial"/>
          <w:sz w:val="22"/>
          <w:szCs w:val="22"/>
        </w:rPr>
        <w:t xml:space="preserve"> </w:t>
      </w:r>
      <w:r w:rsidR="00A94FC8">
        <w:rPr>
          <w:rFonts w:ascii="Arial" w:eastAsia="Arial" w:hAnsi="Arial" w:cs="Arial"/>
          <w:sz w:val="22"/>
          <w:szCs w:val="22"/>
        </w:rPr>
        <w:t xml:space="preserve">(MSC) </w:t>
      </w:r>
      <w:r w:rsidR="00AA4283">
        <w:rPr>
          <w:rFonts w:ascii="Arial" w:eastAsia="Arial" w:hAnsi="Arial" w:cs="Arial"/>
          <w:sz w:val="22"/>
          <w:szCs w:val="22"/>
        </w:rPr>
        <w:t>honored Aggieland Credit Union’s Jason McPhee with the Charles W. Plum Distinguished Service Award.</w:t>
      </w:r>
    </w:p>
    <w:p w14:paraId="79F5C7F2" w14:textId="77777777" w:rsidR="00F01C45" w:rsidRDefault="00F01C45" w:rsidP="00F01C45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7782FACB" w14:textId="786C6BF2" w:rsidR="00AA4283" w:rsidRDefault="00AA4283" w:rsidP="00F01C45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Since joining Aggieland</w:t>
      </w:r>
      <w:r w:rsidR="00FA1F58">
        <w:rPr>
          <w:rFonts w:ascii="Arial" w:eastAsia="Arial" w:hAnsi="Arial" w:cs="Arial"/>
          <w:sz w:val="22"/>
          <w:szCs w:val="22"/>
        </w:rPr>
        <w:t xml:space="preserve"> in </w:t>
      </w:r>
      <w:r w:rsidR="0023719F">
        <w:rPr>
          <w:rFonts w:ascii="Arial" w:eastAsia="Arial" w:hAnsi="Arial" w:cs="Arial"/>
          <w:sz w:val="22"/>
          <w:szCs w:val="22"/>
        </w:rPr>
        <w:t>2021</w:t>
      </w:r>
      <w:r>
        <w:rPr>
          <w:rFonts w:ascii="Arial" w:eastAsia="Arial" w:hAnsi="Arial" w:cs="Arial"/>
          <w:sz w:val="22"/>
          <w:szCs w:val="22"/>
        </w:rPr>
        <w:t xml:space="preserve">, McPhee has </w:t>
      </w:r>
      <w:r w:rsidR="00757CA2">
        <w:rPr>
          <w:rFonts w:ascii="Arial" w:eastAsia="Arial" w:hAnsi="Arial" w:cs="Arial"/>
          <w:sz w:val="22"/>
          <w:szCs w:val="22"/>
        </w:rPr>
        <w:t>actively work</w:t>
      </w:r>
      <w:r w:rsidR="00565CAE">
        <w:rPr>
          <w:rFonts w:ascii="Arial" w:eastAsia="Arial" w:hAnsi="Arial" w:cs="Arial"/>
          <w:sz w:val="22"/>
          <w:szCs w:val="22"/>
        </w:rPr>
        <w:t>ed</w:t>
      </w:r>
      <w:r w:rsidR="00757CA2">
        <w:rPr>
          <w:rFonts w:ascii="Arial" w:eastAsia="Arial" w:hAnsi="Arial" w:cs="Arial"/>
          <w:sz w:val="22"/>
          <w:szCs w:val="22"/>
        </w:rPr>
        <w:t xml:space="preserve"> with students in the </w:t>
      </w:r>
      <w:r w:rsidR="001D4CD0">
        <w:rPr>
          <w:rFonts w:ascii="Arial" w:eastAsia="Arial" w:hAnsi="Arial" w:cs="Arial"/>
          <w:sz w:val="22"/>
          <w:szCs w:val="22"/>
        </w:rPr>
        <w:t>MSC</w:t>
      </w:r>
      <w:r w:rsidR="00757CA2">
        <w:rPr>
          <w:rFonts w:ascii="Arial" w:eastAsia="Arial" w:hAnsi="Arial" w:cs="Arial"/>
          <w:sz w:val="22"/>
          <w:szCs w:val="22"/>
        </w:rPr>
        <w:t xml:space="preserve">, providing </w:t>
      </w:r>
      <w:r w:rsidR="00A94FC8">
        <w:rPr>
          <w:rFonts w:ascii="Arial" w:eastAsia="Arial" w:hAnsi="Arial" w:cs="Arial"/>
          <w:sz w:val="22"/>
          <w:szCs w:val="22"/>
        </w:rPr>
        <w:t xml:space="preserve">professional development </w:t>
      </w:r>
      <w:r w:rsidR="00DC16DC">
        <w:rPr>
          <w:rFonts w:ascii="Arial" w:eastAsia="Arial" w:hAnsi="Arial" w:cs="Arial"/>
          <w:sz w:val="22"/>
          <w:szCs w:val="22"/>
        </w:rPr>
        <w:t xml:space="preserve">and personal financial </w:t>
      </w:r>
      <w:r w:rsidR="00A94FC8">
        <w:rPr>
          <w:rFonts w:ascii="Arial" w:eastAsia="Arial" w:hAnsi="Arial" w:cs="Arial"/>
          <w:sz w:val="22"/>
          <w:szCs w:val="22"/>
        </w:rPr>
        <w:t xml:space="preserve">workshops </w:t>
      </w:r>
      <w:r w:rsidR="00757CA2">
        <w:rPr>
          <w:rFonts w:ascii="Arial" w:eastAsia="Arial" w:hAnsi="Arial" w:cs="Arial"/>
          <w:sz w:val="22"/>
          <w:szCs w:val="22"/>
        </w:rPr>
        <w:t xml:space="preserve">to help them both individually and professionally. He </w:t>
      </w:r>
      <w:r w:rsidR="00A94FC8">
        <w:rPr>
          <w:rFonts w:ascii="Arial" w:eastAsia="Arial" w:hAnsi="Arial" w:cs="Arial"/>
          <w:sz w:val="22"/>
          <w:szCs w:val="22"/>
        </w:rPr>
        <w:t xml:space="preserve">also </w:t>
      </w:r>
      <w:r w:rsidR="00757CA2">
        <w:rPr>
          <w:rFonts w:ascii="Arial" w:eastAsia="Arial" w:hAnsi="Arial" w:cs="Arial"/>
          <w:sz w:val="22"/>
          <w:szCs w:val="22"/>
        </w:rPr>
        <w:t>provide</w:t>
      </w:r>
      <w:r w:rsidR="00A94FC8">
        <w:rPr>
          <w:rFonts w:ascii="Arial" w:eastAsia="Arial" w:hAnsi="Arial" w:cs="Arial"/>
          <w:sz w:val="22"/>
          <w:szCs w:val="22"/>
        </w:rPr>
        <w:t>s</w:t>
      </w:r>
      <w:r w:rsidR="00757CA2">
        <w:rPr>
          <w:rFonts w:ascii="Arial" w:eastAsia="Arial" w:hAnsi="Arial" w:cs="Arial"/>
          <w:sz w:val="22"/>
          <w:szCs w:val="22"/>
        </w:rPr>
        <w:t xml:space="preserve"> job opportunities to students</w:t>
      </w:r>
      <w:r w:rsidR="0023719F">
        <w:rPr>
          <w:rFonts w:ascii="Arial" w:eastAsia="Arial" w:hAnsi="Arial" w:cs="Arial"/>
          <w:sz w:val="22"/>
          <w:szCs w:val="22"/>
        </w:rPr>
        <w:t xml:space="preserve">, </w:t>
      </w:r>
      <w:r w:rsidR="00757CA2">
        <w:rPr>
          <w:rFonts w:ascii="Arial" w:eastAsia="Arial" w:hAnsi="Arial" w:cs="Arial"/>
          <w:sz w:val="22"/>
          <w:szCs w:val="22"/>
        </w:rPr>
        <w:t>serves as a mentor</w:t>
      </w:r>
      <w:r w:rsidR="00DC16DC">
        <w:rPr>
          <w:rFonts w:ascii="Arial" w:eastAsia="Arial" w:hAnsi="Arial" w:cs="Arial"/>
          <w:sz w:val="22"/>
          <w:szCs w:val="22"/>
        </w:rPr>
        <w:t>,</w:t>
      </w:r>
      <w:r w:rsidR="0023719F">
        <w:rPr>
          <w:rFonts w:ascii="Arial" w:eastAsia="Arial" w:hAnsi="Arial" w:cs="Arial"/>
          <w:sz w:val="22"/>
          <w:szCs w:val="22"/>
        </w:rPr>
        <w:t xml:space="preserve"> and has taken an active role in making the annual MLK Breakfast a larger part of the MSC community. </w:t>
      </w:r>
    </w:p>
    <w:p w14:paraId="64D516CB" w14:textId="06AB0BA8" w:rsidR="0023719F" w:rsidRDefault="00B9068A" w:rsidP="00F01C45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02C8D73" wp14:editId="2484AED3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2514600" cy="1778635"/>
            <wp:effectExtent l="0" t="0" r="0" b="0"/>
            <wp:wrapTight wrapText="bothSides">
              <wp:wrapPolygon edited="0">
                <wp:start x="0" y="0"/>
                <wp:lineTo x="0" y="21284"/>
                <wp:lineTo x="21436" y="21284"/>
                <wp:lineTo x="21436" y="0"/>
                <wp:lineTo x="0" y="0"/>
              </wp:wrapPolygon>
            </wp:wrapTight>
            <wp:docPr id="1490253346" name="Picture 1" descr="A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53346" name="Picture 1" descr="A person holding a troph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861" cy="17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002B8" w14:textId="0EE51D8B" w:rsidR="00DC16DC" w:rsidRDefault="00AA4283" w:rsidP="00F01C45">
      <w:pPr>
        <w:pStyle w:val="xxmsonormal"/>
        <w:rPr>
          <w:rFonts w:ascii="Arial" w:hAnsi="Arial" w:cs="Arial"/>
          <w:sz w:val="22"/>
          <w:szCs w:val="22"/>
        </w:rPr>
      </w:pPr>
      <w:r w:rsidRPr="00A94FC8">
        <w:rPr>
          <w:rFonts w:ascii="Arial" w:hAnsi="Arial" w:cs="Arial"/>
          <w:sz w:val="22"/>
          <w:szCs w:val="22"/>
        </w:rPr>
        <w:t>The Charles W. Plum Distinguished Service Award recognizes Texas A&amp;M faculty member</w:t>
      </w:r>
      <w:r w:rsidR="005B3A4B">
        <w:rPr>
          <w:rFonts w:ascii="Arial" w:hAnsi="Arial" w:cs="Arial"/>
          <w:sz w:val="22"/>
          <w:szCs w:val="22"/>
        </w:rPr>
        <w:t>s</w:t>
      </w:r>
      <w:r w:rsidRPr="00A94FC8">
        <w:rPr>
          <w:rFonts w:ascii="Arial" w:hAnsi="Arial" w:cs="Arial"/>
          <w:sz w:val="22"/>
          <w:szCs w:val="22"/>
        </w:rPr>
        <w:t xml:space="preserve"> or non-student supporter</w:t>
      </w:r>
      <w:r w:rsidR="005B3A4B">
        <w:rPr>
          <w:rFonts w:ascii="Arial" w:hAnsi="Arial" w:cs="Arial"/>
          <w:sz w:val="22"/>
          <w:szCs w:val="22"/>
        </w:rPr>
        <w:t>s</w:t>
      </w:r>
      <w:r w:rsidRPr="00A94FC8">
        <w:rPr>
          <w:rFonts w:ascii="Arial" w:hAnsi="Arial" w:cs="Arial"/>
          <w:sz w:val="22"/>
          <w:szCs w:val="22"/>
        </w:rPr>
        <w:t xml:space="preserve"> who demonstrate dedication to the achievement of MSC goals and to the spirit of the MSC. </w:t>
      </w:r>
    </w:p>
    <w:p w14:paraId="79D0F76A" w14:textId="77777777" w:rsidR="00DC16DC" w:rsidRDefault="00DC16DC" w:rsidP="00F01C45">
      <w:pPr>
        <w:pStyle w:val="xxmsonormal"/>
        <w:rPr>
          <w:rFonts w:ascii="Arial" w:hAnsi="Arial" w:cs="Arial"/>
          <w:sz w:val="22"/>
          <w:szCs w:val="22"/>
        </w:rPr>
      </w:pPr>
    </w:p>
    <w:p w14:paraId="3226DE2D" w14:textId="6AE15497" w:rsidR="00154456" w:rsidRDefault="00A94FC8" w:rsidP="00B41E0C">
      <w:pPr>
        <w:pStyle w:val="xx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40</w:t>
      </w:r>
      <w:r w:rsidR="005B3A4B" w:rsidRPr="005B3A4B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anniversary </w:t>
      </w: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the award</w:t>
      </w:r>
      <w:r w:rsidR="0083503F">
        <w:rPr>
          <w:rFonts w:ascii="Arial" w:hAnsi="Arial" w:cs="Arial"/>
          <w:sz w:val="22"/>
          <w:szCs w:val="22"/>
        </w:rPr>
        <w:t xml:space="preserve">. It is </w:t>
      </w:r>
      <w:r w:rsidR="00DC22C9">
        <w:rPr>
          <w:rFonts w:ascii="Arial" w:hAnsi="Arial" w:cs="Arial"/>
          <w:sz w:val="22"/>
          <w:szCs w:val="22"/>
        </w:rPr>
        <w:t xml:space="preserve">given </w:t>
      </w:r>
      <w:r>
        <w:rPr>
          <w:rFonts w:ascii="Arial" w:hAnsi="Arial" w:cs="Arial"/>
          <w:sz w:val="22"/>
          <w:szCs w:val="22"/>
        </w:rPr>
        <w:t>in honor of Plum</w:t>
      </w:r>
      <w:r w:rsidR="0083503F">
        <w:rPr>
          <w:rFonts w:ascii="Arial" w:hAnsi="Arial" w:cs="Arial"/>
          <w:sz w:val="22"/>
          <w:szCs w:val="22"/>
        </w:rPr>
        <w:t xml:space="preserve">, a beloved professor </w:t>
      </w:r>
      <w:r w:rsidR="00565CAE">
        <w:rPr>
          <w:rFonts w:ascii="Arial" w:hAnsi="Arial" w:cs="Arial"/>
          <w:sz w:val="22"/>
          <w:szCs w:val="22"/>
        </w:rPr>
        <w:t>who</w:t>
      </w:r>
      <w:r w:rsidR="0083503F">
        <w:rPr>
          <w:rFonts w:ascii="Arial" w:hAnsi="Arial" w:cs="Arial"/>
          <w:sz w:val="22"/>
          <w:szCs w:val="22"/>
        </w:rPr>
        <w:t xml:space="preserve"> joined the university faculty </w:t>
      </w:r>
      <w:r w:rsidR="005B3A4B">
        <w:rPr>
          <w:rFonts w:ascii="Arial" w:hAnsi="Arial" w:cs="Arial"/>
          <w:sz w:val="22"/>
          <w:szCs w:val="22"/>
        </w:rPr>
        <w:t xml:space="preserve">in the </w:t>
      </w:r>
      <w:r w:rsidR="00565CAE">
        <w:rPr>
          <w:rFonts w:ascii="Arial" w:hAnsi="Arial" w:cs="Arial"/>
          <w:sz w:val="22"/>
          <w:szCs w:val="22"/>
        </w:rPr>
        <w:t>19</w:t>
      </w:r>
      <w:r w:rsidR="005B3A4B">
        <w:rPr>
          <w:rFonts w:ascii="Arial" w:hAnsi="Arial" w:cs="Arial"/>
          <w:sz w:val="22"/>
          <w:szCs w:val="22"/>
        </w:rPr>
        <w:t>70s</w:t>
      </w:r>
      <w:r w:rsidR="0083503F">
        <w:rPr>
          <w:rFonts w:ascii="Arial" w:hAnsi="Arial" w:cs="Arial"/>
          <w:sz w:val="22"/>
          <w:szCs w:val="22"/>
        </w:rPr>
        <w:t xml:space="preserve">. He taught </w:t>
      </w:r>
      <w:r w:rsidR="00565CAE">
        <w:rPr>
          <w:rFonts w:ascii="Arial" w:hAnsi="Arial" w:cs="Arial"/>
          <w:sz w:val="22"/>
          <w:szCs w:val="22"/>
        </w:rPr>
        <w:t>a</w:t>
      </w:r>
      <w:r w:rsidR="0083503F">
        <w:rPr>
          <w:rFonts w:ascii="Arial" w:hAnsi="Arial" w:cs="Arial"/>
          <w:sz w:val="22"/>
          <w:szCs w:val="22"/>
        </w:rPr>
        <w:t xml:space="preserve">ccounting for non-business majors and </w:t>
      </w:r>
      <w:r w:rsidR="005B3A4B">
        <w:rPr>
          <w:rFonts w:ascii="Arial" w:hAnsi="Arial" w:cs="Arial"/>
          <w:sz w:val="22"/>
          <w:szCs w:val="22"/>
        </w:rPr>
        <w:t>served as</w:t>
      </w:r>
      <w:r w:rsidR="0083503F">
        <w:rPr>
          <w:rFonts w:ascii="Arial" w:hAnsi="Arial" w:cs="Arial"/>
          <w:sz w:val="22"/>
          <w:szCs w:val="22"/>
        </w:rPr>
        <w:t xml:space="preserve"> a member of the MSC Council and Directorate where he volunteered and shared his expertise and mentored students.</w:t>
      </w:r>
    </w:p>
    <w:p w14:paraId="69C33839" w14:textId="77777777" w:rsidR="00B41E0C" w:rsidRDefault="00B41E0C" w:rsidP="00B41E0C">
      <w:pPr>
        <w:pStyle w:val="xxmsonormal"/>
        <w:rPr>
          <w:rFonts w:ascii="Arial" w:hAnsi="Arial" w:cs="Arial"/>
          <w:sz w:val="22"/>
          <w:szCs w:val="22"/>
        </w:rPr>
      </w:pPr>
    </w:p>
    <w:p w14:paraId="140D19A0" w14:textId="17ADE31D" w:rsidR="00B41E0C" w:rsidRDefault="00B41E0C" w:rsidP="00B41E0C">
      <w:pPr>
        <w:pStyle w:val="xx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“Jason has been an integral partner for both the MSC and MSC Woodson Black Awareness Committe</w:t>
      </w:r>
      <w:r w:rsidR="00D51CAD">
        <w:rPr>
          <w:rFonts w:ascii="Arial" w:hAnsi="Arial" w:cs="Arial"/>
          <w:sz w:val="22"/>
          <w:szCs w:val="22"/>
        </w:rPr>
        <w:t xml:space="preserve">e,” said </w:t>
      </w:r>
      <w:r w:rsidR="004E712F" w:rsidRPr="004E712F">
        <w:rPr>
          <w:rFonts w:ascii="Arial" w:hAnsi="Arial" w:cs="Arial"/>
          <w:color w:val="000000"/>
          <w:sz w:val="22"/>
          <w:szCs w:val="22"/>
        </w:rPr>
        <w:t>Deryle Richmond, Associate Director</w:t>
      </w:r>
      <w:r w:rsidR="004E712F">
        <w:rPr>
          <w:rFonts w:ascii="Arial" w:hAnsi="Arial" w:cs="Arial"/>
          <w:sz w:val="22"/>
          <w:szCs w:val="22"/>
        </w:rPr>
        <w:t>, Memorial Student Center, Texas A&amp;M University</w:t>
      </w:r>
      <w:r w:rsidR="00D51CAD">
        <w:rPr>
          <w:rFonts w:ascii="Arial" w:hAnsi="Arial" w:cs="Arial"/>
          <w:sz w:val="22"/>
          <w:szCs w:val="22"/>
        </w:rPr>
        <w:t>. “His passion and desire to help students succeed and efforts to make the MSC a stronger organization reflects the character of Plum and embodies the values of the MSC</w:t>
      </w:r>
      <w:r w:rsidR="00477300">
        <w:rPr>
          <w:rFonts w:ascii="Arial" w:hAnsi="Arial" w:cs="Arial"/>
          <w:sz w:val="22"/>
          <w:szCs w:val="22"/>
        </w:rPr>
        <w:t xml:space="preserve"> and A&amp;M as a whole</w:t>
      </w:r>
      <w:r w:rsidR="00D51CAD">
        <w:rPr>
          <w:rFonts w:ascii="Arial" w:hAnsi="Arial" w:cs="Arial"/>
          <w:sz w:val="22"/>
          <w:szCs w:val="22"/>
        </w:rPr>
        <w:t>.”</w:t>
      </w:r>
    </w:p>
    <w:p w14:paraId="5450153C" w14:textId="77777777" w:rsidR="00ED4B34" w:rsidRDefault="00ED4B34" w:rsidP="00B41E0C">
      <w:pPr>
        <w:pStyle w:val="xxmsonormal"/>
        <w:rPr>
          <w:rFonts w:ascii="Arial" w:hAnsi="Arial" w:cs="Arial"/>
          <w:sz w:val="22"/>
          <w:szCs w:val="22"/>
        </w:rPr>
      </w:pPr>
    </w:p>
    <w:p w14:paraId="2CCA5D9D" w14:textId="7ADF7742" w:rsidR="00ED4B34" w:rsidRDefault="004E712F" w:rsidP="00B41E0C">
      <w:pPr>
        <w:pStyle w:val="xx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Richmond</w:t>
      </w:r>
      <w:r w:rsidR="00477300">
        <w:rPr>
          <w:rFonts w:ascii="Arial" w:hAnsi="Arial" w:cs="Arial"/>
          <w:sz w:val="22"/>
          <w:szCs w:val="22"/>
        </w:rPr>
        <w:t xml:space="preserve"> added, “We are grateful for Jason’s involvement in the MSC and how he models leadership by being an active part of our students</w:t>
      </w:r>
      <w:r w:rsidR="00565CAE">
        <w:rPr>
          <w:rFonts w:ascii="Arial" w:hAnsi="Arial" w:cs="Arial"/>
          <w:sz w:val="22"/>
          <w:szCs w:val="22"/>
        </w:rPr>
        <w:t>’</w:t>
      </w:r>
      <w:r w:rsidR="00477300">
        <w:rPr>
          <w:rFonts w:ascii="Arial" w:hAnsi="Arial" w:cs="Arial"/>
          <w:sz w:val="22"/>
          <w:szCs w:val="22"/>
        </w:rPr>
        <w:t xml:space="preserve"> development and growth here at A&amp;M.”</w:t>
      </w:r>
    </w:p>
    <w:p w14:paraId="2C64AFAB" w14:textId="77777777" w:rsidR="00ED4B34" w:rsidRDefault="00ED4B34" w:rsidP="00B41E0C">
      <w:pPr>
        <w:pStyle w:val="xxmsonormal"/>
        <w:rPr>
          <w:rFonts w:ascii="Arial" w:hAnsi="Arial" w:cs="Arial"/>
          <w:sz w:val="22"/>
          <w:szCs w:val="22"/>
        </w:rPr>
      </w:pPr>
    </w:p>
    <w:p w14:paraId="6EAA1350" w14:textId="77777777" w:rsidR="00ED4B34" w:rsidRDefault="00ED4B34" w:rsidP="00B41E0C">
      <w:pPr>
        <w:pStyle w:val="xxmsonormal"/>
        <w:rPr>
          <w:rFonts w:ascii="Arial" w:hAnsi="Arial" w:cs="Arial"/>
          <w:sz w:val="22"/>
          <w:szCs w:val="22"/>
        </w:rPr>
      </w:pPr>
    </w:p>
    <w:p w14:paraId="7CA1CE3D" w14:textId="77777777" w:rsidR="00FF7918" w:rsidRDefault="00FF7918" w:rsidP="007E6BE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14:paraId="53DB4A95" w14:textId="661CDEF2" w:rsidR="007E6BED" w:rsidRPr="00AC40EA" w:rsidRDefault="007E6BED" w:rsidP="007E6BE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  <w:r w:rsidRPr="00AC40EA">
        <w:rPr>
          <w:rStyle w:val="Strong"/>
          <w:rFonts w:ascii="Arial" w:hAnsi="Arial" w:cs="Arial"/>
          <w:sz w:val="20"/>
          <w:szCs w:val="20"/>
        </w:rPr>
        <w:t xml:space="preserve">About </w:t>
      </w:r>
      <w:r w:rsidR="004E712F">
        <w:rPr>
          <w:rStyle w:val="Strong"/>
          <w:rFonts w:ascii="Arial" w:hAnsi="Arial" w:cs="Arial"/>
          <w:sz w:val="20"/>
          <w:szCs w:val="20"/>
        </w:rPr>
        <w:t>the Memorial Student Center</w:t>
      </w:r>
      <w:r w:rsidRPr="00AC40EA">
        <w:rPr>
          <w:rStyle w:val="Strong"/>
          <w:rFonts w:ascii="Arial" w:hAnsi="Arial" w:cs="Arial"/>
          <w:sz w:val="20"/>
          <w:szCs w:val="20"/>
        </w:rPr>
        <w:t>:</w:t>
      </w:r>
    </w:p>
    <w:p w14:paraId="25E43980" w14:textId="75399AA7" w:rsidR="004708A3" w:rsidRDefault="004708A3" w:rsidP="004708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Texas A&amp;M Memorial Student Center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129CA">
        <w:rPr>
          <w:rFonts w:ascii="Arial" w:hAnsi="Arial" w:cs="Arial"/>
          <w:sz w:val="20"/>
          <w:szCs w:val="20"/>
        </w:rPr>
        <w:t>focuses on professional development seeking to create Aggie leaders. The MSC works to engage students in experiences preparing them to be global leaders by providing campus programs and service opportunities.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E1A208" w14:textId="58F05824" w:rsidR="00F43752" w:rsidRPr="00C655DF" w:rsidRDefault="00F43752" w:rsidP="00EB499E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7F5B575" w14:textId="77777777" w:rsidR="00A9616B" w:rsidRPr="000B2121" w:rsidRDefault="00A9616B" w:rsidP="00A9616B">
      <w:pPr>
        <w:spacing w:after="0" w:line="240" w:lineRule="auto"/>
        <w:rPr>
          <w:rFonts w:ascii="Arial" w:hAnsi="Arial" w:cs="Arial"/>
          <w:b/>
        </w:rPr>
      </w:pPr>
      <w:r w:rsidRPr="000B2121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Aggieland Credit Union</w:t>
      </w:r>
    </w:p>
    <w:p w14:paraId="583F28A9" w14:textId="77777777" w:rsidR="00A9616B" w:rsidRPr="000540B1" w:rsidRDefault="00000000" w:rsidP="00A9616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3" w:history="1">
        <w:r w:rsidR="00A9616B" w:rsidRPr="000540B1">
          <w:rPr>
            <w:rStyle w:val="Hyperlink"/>
            <w:rFonts w:ascii="Arial" w:hAnsi="Arial" w:cs="Arial"/>
            <w:sz w:val="20"/>
            <w:szCs w:val="20"/>
          </w:rPr>
          <w:t>Aggieland Credit Union</w:t>
        </w:r>
      </w:hyperlink>
      <w:r w:rsidR="00A9616B" w:rsidRPr="000540B1">
        <w:rPr>
          <w:rFonts w:ascii="Arial" w:hAnsi="Arial" w:cs="Arial"/>
          <w:bCs/>
          <w:sz w:val="20"/>
          <w:szCs w:val="20"/>
        </w:rPr>
        <w:t xml:space="preserve"> was founded in 1985 by Aggies as a financial cooperative to support fellow Aggies and their families. The credit union is now a subsidiary of Austin-based Greater Texas Credit Union and emphasizes community stewardship, charitable giving, and employee volunteerism. Together with Greater Texas, Aggieland Credit Union offers a wide variety of consumer-oriented banking services to its 80,000 members across the state of Texas. The combined credit union has locations in Bryan-College Station, Austin, Houston, San Antonio, Edinburg, and the Dallas-Fort Worth market with assets of nearly $1 billion. </w:t>
      </w:r>
    </w:p>
    <w:p w14:paraId="0A07CF76" w14:textId="77777777" w:rsidR="00A9616B" w:rsidRDefault="00A9616B" w:rsidP="00A9616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A4ABA1" w14:textId="3F59283D" w:rsidR="002C43FB" w:rsidRPr="00512D3E" w:rsidRDefault="002C43FB" w:rsidP="002C43FB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</w:t>
      </w:r>
    </w:p>
    <w:p w14:paraId="0E40AA3F" w14:textId="77777777" w:rsidR="00081B91" w:rsidRDefault="00081B91" w:rsidP="00BB108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E8FF2E" w14:textId="455F8A24" w:rsidR="00FF7918" w:rsidRPr="00ED4835" w:rsidRDefault="00FF7918" w:rsidP="00BB1086">
      <w:pPr>
        <w:spacing w:after="0" w:line="240" w:lineRule="auto"/>
        <w:rPr>
          <w:rFonts w:ascii="Arial" w:hAnsi="Arial" w:cs="Arial"/>
          <w:bCs/>
          <w:i/>
          <w:iCs/>
        </w:rPr>
      </w:pPr>
    </w:p>
    <w:sectPr w:rsidR="00FF7918" w:rsidRPr="00ED4835" w:rsidSect="009858E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6D2E" w14:textId="77777777" w:rsidR="009858E6" w:rsidRDefault="009858E6" w:rsidP="009A5982">
      <w:pPr>
        <w:spacing w:after="0" w:line="240" w:lineRule="auto"/>
      </w:pPr>
      <w:r>
        <w:separator/>
      </w:r>
    </w:p>
  </w:endnote>
  <w:endnote w:type="continuationSeparator" w:id="0">
    <w:p w14:paraId="33DEB66A" w14:textId="77777777" w:rsidR="009858E6" w:rsidRDefault="009858E6" w:rsidP="009A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3BAE9" w14:textId="77777777" w:rsidR="009858E6" w:rsidRDefault="009858E6" w:rsidP="009A5982">
      <w:pPr>
        <w:spacing w:after="0" w:line="240" w:lineRule="auto"/>
      </w:pPr>
      <w:r>
        <w:separator/>
      </w:r>
    </w:p>
  </w:footnote>
  <w:footnote w:type="continuationSeparator" w:id="0">
    <w:p w14:paraId="1AB8A298" w14:textId="77777777" w:rsidR="009858E6" w:rsidRDefault="009858E6" w:rsidP="009A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952A0"/>
    <w:multiLevelType w:val="hybridMultilevel"/>
    <w:tmpl w:val="FF76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1A"/>
    <w:rsid w:val="00001FC3"/>
    <w:rsid w:val="000041DB"/>
    <w:rsid w:val="000144CE"/>
    <w:rsid w:val="000147DE"/>
    <w:rsid w:val="000251AA"/>
    <w:rsid w:val="00026A06"/>
    <w:rsid w:val="000410F1"/>
    <w:rsid w:val="00047368"/>
    <w:rsid w:val="000540B1"/>
    <w:rsid w:val="00075BBE"/>
    <w:rsid w:val="00076429"/>
    <w:rsid w:val="00081B91"/>
    <w:rsid w:val="0008408A"/>
    <w:rsid w:val="0008723D"/>
    <w:rsid w:val="000A1F03"/>
    <w:rsid w:val="000A705A"/>
    <w:rsid w:val="000B1DE9"/>
    <w:rsid w:val="000B5CFA"/>
    <w:rsid w:val="000C6083"/>
    <w:rsid w:val="000C6F73"/>
    <w:rsid w:val="000D37D1"/>
    <w:rsid w:val="000D75F7"/>
    <w:rsid w:val="000D7698"/>
    <w:rsid w:val="000E341C"/>
    <w:rsid w:val="000F1F0C"/>
    <w:rsid w:val="000F537C"/>
    <w:rsid w:val="00114420"/>
    <w:rsid w:val="00120939"/>
    <w:rsid w:val="001264F4"/>
    <w:rsid w:val="0013223E"/>
    <w:rsid w:val="00132578"/>
    <w:rsid w:val="00154456"/>
    <w:rsid w:val="001601B6"/>
    <w:rsid w:val="00173831"/>
    <w:rsid w:val="001C6B0A"/>
    <w:rsid w:val="001C7D3D"/>
    <w:rsid w:val="001D2732"/>
    <w:rsid w:val="001D4CD0"/>
    <w:rsid w:val="001E0DCC"/>
    <w:rsid w:val="001E1562"/>
    <w:rsid w:val="001E3292"/>
    <w:rsid w:val="001E597E"/>
    <w:rsid w:val="001E7B19"/>
    <w:rsid w:val="001F1498"/>
    <w:rsid w:val="001F7079"/>
    <w:rsid w:val="00232E50"/>
    <w:rsid w:val="00235A97"/>
    <w:rsid w:val="00236050"/>
    <w:rsid w:val="0023719F"/>
    <w:rsid w:val="0024029A"/>
    <w:rsid w:val="00251722"/>
    <w:rsid w:val="002759BC"/>
    <w:rsid w:val="002773CD"/>
    <w:rsid w:val="002C43FB"/>
    <w:rsid w:val="002D15DC"/>
    <w:rsid w:val="002D24DC"/>
    <w:rsid w:val="002E2B7F"/>
    <w:rsid w:val="00311326"/>
    <w:rsid w:val="00314525"/>
    <w:rsid w:val="003216A4"/>
    <w:rsid w:val="003229DF"/>
    <w:rsid w:val="00352542"/>
    <w:rsid w:val="0035261A"/>
    <w:rsid w:val="00356869"/>
    <w:rsid w:val="003575E6"/>
    <w:rsid w:val="00360555"/>
    <w:rsid w:val="00366910"/>
    <w:rsid w:val="00374DCD"/>
    <w:rsid w:val="00387591"/>
    <w:rsid w:val="003A2C55"/>
    <w:rsid w:val="003B1DBA"/>
    <w:rsid w:val="003C53A2"/>
    <w:rsid w:val="003F2E33"/>
    <w:rsid w:val="003F77CB"/>
    <w:rsid w:val="004064DA"/>
    <w:rsid w:val="00424B79"/>
    <w:rsid w:val="00426577"/>
    <w:rsid w:val="00426EA7"/>
    <w:rsid w:val="00430745"/>
    <w:rsid w:val="004459C8"/>
    <w:rsid w:val="00445A9B"/>
    <w:rsid w:val="00455A9E"/>
    <w:rsid w:val="00463534"/>
    <w:rsid w:val="004708A3"/>
    <w:rsid w:val="00477300"/>
    <w:rsid w:val="004A623D"/>
    <w:rsid w:val="004D1148"/>
    <w:rsid w:val="004D398E"/>
    <w:rsid w:val="004D72C0"/>
    <w:rsid w:val="004E01F2"/>
    <w:rsid w:val="004E712F"/>
    <w:rsid w:val="004F40E3"/>
    <w:rsid w:val="00506566"/>
    <w:rsid w:val="0050760D"/>
    <w:rsid w:val="00512D3E"/>
    <w:rsid w:val="00536A60"/>
    <w:rsid w:val="005469B0"/>
    <w:rsid w:val="00565CAE"/>
    <w:rsid w:val="00575493"/>
    <w:rsid w:val="005B3A4B"/>
    <w:rsid w:val="005F11A4"/>
    <w:rsid w:val="005F295E"/>
    <w:rsid w:val="005F2A47"/>
    <w:rsid w:val="005F4A5F"/>
    <w:rsid w:val="005F6362"/>
    <w:rsid w:val="00600F58"/>
    <w:rsid w:val="006047D0"/>
    <w:rsid w:val="006059CC"/>
    <w:rsid w:val="00636072"/>
    <w:rsid w:val="00682306"/>
    <w:rsid w:val="006A1459"/>
    <w:rsid w:val="006A3A9B"/>
    <w:rsid w:val="006B099F"/>
    <w:rsid w:val="006C244A"/>
    <w:rsid w:val="006D6D78"/>
    <w:rsid w:val="006E42AC"/>
    <w:rsid w:val="006F63E6"/>
    <w:rsid w:val="006F7021"/>
    <w:rsid w:val="0071162E"/>
    <w:rsid w:val="007129CA"/>
    <w:rsid w:val="00731322"/>
    <w:rsid w:val="00757CA2"/>
    <w:rsid w:val="007656F2"/>
    <w:rsid w:val="00765B17"/>
    <w:rsid w:val="00777B8C"/>
    <w:rsid w:val="00784EA5"/>
    <w:rsid w:val="00794E35"/>
    <w:rsid w:val="007B0C9B"/>
    <w:rsid w:val="007E6BED"/>
    <w:rsid w:val="008239DF"/>
    <w:rsid w:val="008316EB"/>
    <w:rsid w:val="0083503F"/>
    <w:rsid w:val="0084733B"/>
    <w:rsid w:val="00860EF1"/>
    <w:rsid w:val="00862B44"/>
    <w:rsid w:val="008A0D75"/>
    <w:rsid w:val="008A7E95"/>
    <w:rsid w:val="008C36B2"/>
    <w:rsid w:val="008E0EC0"/>
    <w:rsid w:val="00937C49"/>
    <w:rsid w:val="009407BD"/>
    <w:rsid w:val="00946AFD"/>
    <w:rsid w:val="0095123B"/>
    <w:rsid w:val="009540E9"/>
    <w:rsid w:val="00960D6D"/>
    <w:rsid w:val="00970D2C"/>
    <w:rsid w:val="009733DB"/>
    <w:rsid w:val="009803FD"/>
    <w:rsid w:val="009858E6"/>
    <w:rsid w:val="00985BB8"/>
    <w:rsid w:val="009878DD"/>
    <w:rsid w:val="00994C36"/>
    <w:rsid w:val="009A1F2E"/>
    <w:rsid w:val="009A5115"/>
    <w:rsid w:val="009A5982"/>
    <w:rsid w:val="009E3A3E"/>
    <w:rsid w:val="009E795E"/>
    <w:rsid w:val="00A4201B"/>
    <w:rsid w:val="00A666B9"/>
    <w:rsid w:val="00A80297"/>
    <w:rsid w:val="00A91410"/>
    <w:rsid w:val="00A94FC8"/>
    <w:rsid w:val="00A9616B"/>
    <w:rsid w:val="00AA2DE5"/>
    <w:rsid w:val="00AA4283"/>
    <w:rsid w:val="00AB53C8"/>
    <w:rsid w:val="00AC40EA"/>
    <w:rsid w:val="00AC5C9C"/>
    <w:rsid w:val="00AE135C"/>
    <w:rsid w:val="00AF04F4"/>
    <w:rsid w:val="00AF4F2A"/>
    <w:rsid w:val="00B05FA4"/>
    <w:rsid w:val="00B14179"/>
    <w:rsid w:val="00B41E0C"/>
    <w:rsid w:val="00B473AA"/>
    <w:rsid w:val="00B640A0"/>
    <w:rsid w:val="00B64EB3"/>
    <w:rsid w:val="00B9068A"/>
    <w:rsid w:val="00B90F28"/>
    <w:rsid w:val="00B951F6"/>
    <w:rsid w:val="00BB1086"/>
    <w:rsid w:val="00BC401C"/>
    <w:rsid w:val="00BD73EB"/>
    <w:rsid w:val="00C165AA"/>
    <w:rsid w:val="00C2004F"/>
    <w:rsid w:val="00C25198"/>
    <w:rsid w:val="00C320E3"/>
    <w:rsid w:val="00C33736"/>
    <w:rsid w:val="00C369E2"/>
    <w:rsid w:val="00C42D73"/>
    <w:rsid w:val="00C46436"/>
    <w:rsid w:val="00C534EA"/>
    <w:rsid w:val="00C54BEB"/>
    <w:rsid w:val="00C655DF"/>
    <w:rsid w:val="00C91C5A"/>
    <w:rsid w:val="00C97096"/>
    <w:rsid w:val="00CB406E"/>
    <w:rsid w:val="00CC17FB"/>
    <w:rsid w:val="00CE234A"/>
    <w:rsid w:val="00CE7DC5"/>
    <w:rsid w:val="00D00B52"/>
    <w:rsid w:val="00D025A7"/>
    <w:rsid w:val="00D065BF"/>
    <w:rsid w:val="00D0768A"/>
    <w:rsid w:val="00D15E5B"/>
    <w:rsid w:val="00D27054"/>
    <w:rsid w:val="00D4062B"/>
    <w:rsid w:val="00D51A26"/>
    <w:rsid w:val="00D51CAD"/>
    <w:rsid w:val="00D55177"/>
    <w:rsid w:val="00D645AA"/>
    <w:rsid w:val="00D71A08"/>
    <w:rsid w:val="00D871CA"/>
    <w:rsid w:val="00DB46A1"/>
    <w:rsid w:val="00DC16DC"/>
    <w:rsid w:val="00DC22C9"/>
    <w:rsid w:val="00DD20AD"/>
    <w:rsid w:val="00E00858"/>
    <w:rsid w:val="00E05FA4"/>
    <w:rsid w:val="00E106DE"/>
    <w:rsid w:val="00E1109E"/>
    <w:rsid w:val="00E24371"/>
    <w:rsid w:val="00E3010B"/>
    <w:rsid w:val="00E36772"/>
    <w:rsid w:val="00E42DE0"/>
    <w:rsid w:val="00E45298"/>
    <w:rsid w:val="00E55380"/>
    <w:rsid w:val="00E8008B"/>
    <w:rsid w:val="00E85125"/>
    <w:rsid w:val="00EB499E"/>
    <w:rsid w:val="00ED4835"/>
    <w:rsid w:val="00ED4B34"/>
    <w:rsid w:val="00ED6B8C"/>
    <w:rsid w:val="00EE3352"/>
    <w:rsid w:val="00EF26E5"/>
    <w:rsid w:val="00F01C45"/>
    <w:rsid w:val="00F1036D"/>
    <w:rsid w:val="00F126E8"/>
    <w:rsid w:val="00F1320D"/>
    <w:rsid w:val="00F143F0"/>
    <w:rsid w:val="00F2246E"/>
    <w:rsid w:val="00F30FBF"/>
    <w:rsid w:val="00F43752"/>
    <w:rsid w:val="00F44526"/>
    <w:rsid w:val="00F44EBE"/>
    <w:rsid w:val="00F65A85"/>
    <w:rsid w:val="00FA1F58"/>
    <w:rsid w:val="00FA5783"/>
    <w:rsid w:val="00FB1A2C"/>
    <w:rsid w:val="00FB4DC0"/>
    <w:rsid w:val="00FC0B9F"/>
    <w:rsid w:val="00FC278E"/>
    <w:rsid w:val="00FC2807"/>
    <w:rsid w:val="00FC3D1A"/>
    <w:rsid w:val="00FE7E5B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62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4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45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42A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2AC"/>
    <w:rPr>
      <w:rFonts w:ascii="Calibri" w:eastAsia="Times New Roman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76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82"/>
  </w:style>
  <w:style w:type="paragraph" w:styleId="Footer">
    <w:name w:val="footer"/>
    <w:basedOn w:val="Normal"/>
    <w:link w:val="FooterChar"/>
    <w:uiPriority w:val="99"/>
    <w:unhideWhenUsed/>
    <w:rsid w:val="009A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82"/>
  </w:style>
  <w:style w:type="character" w:styleId="Strong">
    <w:name w:val="Strong"/>
    <w:basedOn w:val="DefaultParagraphFont"/>
    <w:uiPriority w:val="22"/>
    <w:qFormat/>
    <w:rsid w:val="004E01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7698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A4283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ggielandc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sc.tamu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c.tamu.ed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A958-18ED-4C48-A517-E6EDE388D9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030599-0415-473e-b655-bb93120dc9cf}" enabled="0" method="" siteId="{b9030599-0415-473e-b655-bb93120dc9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 Tanzillo</cp:lastModifiedBy>
  <cp:revision>6</cp:revision>
  <dcterms:created xsi:type="dcterms:W3CDTF">2024-04-17T18:35:00Z</dcterms:created>
  <dcterms:modified xsi:type="dcterms:W3CDTF">2024-04-18T14:56:00Z</dcterms:modified>
</cp:coreProperties>
</file>