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12889463" w:rsidR="00E36772" w:rsidRPr="00BB1086" w:rsidRDefault="003700F6" w:rsidP="003700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CB14D5E" wp14:editId="58EEB80B">
            <wp:extent cx="2796540" cy="1738673"/>
            <wp:effectExtent l="0" t="0" r="3810" b="0"/>
            <wp:docPr id="730242880" name="Picture 1" descr="A blue text with 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42880" name="Picture 1" descr="A blue text with a red and white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344" cy="17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21F7" w14:textId="51ACF5B6" w:rsidR="004E01F2" w:rsidRPr="002442AE" w:rsidRDefault="002442AE" w:rsidP="004E01F2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2442AE">
        <w:rPr>
          <w:rFonts w:ascii="Arial" w:eastAsia="Arial" w:hAnsi="Arial" w:cs="Times New Roman"/>
          <w:b/>
          <w:bCs/>
          <w:sz w:val="30"/>
          <w:szCs w:val="28"/>
        </w:rPr>
        <w:t>Christus Santa Rosa CEO Makes First Pitch for Texas State Baseball and Women’s Health</w:t>
      </w:r>
    </w:p>
    <w:p w14:paraId="037C5D0C" w14:textId="6D73BB8C" w:rsidR="0024029A" w:rsidRPr="002442AE" w:rsidRDefault="0024029A" w:rsidP="004E01F2">
      <w:pPr>
        <w:spacing w:after="0" w:line="240" w:lineRule="auto"/>
        <w:jc w:val="center"/>
        <w:rPr>
          <w:rFonts w:ascii="Arial" w:eastAsia="Arial" w:hAnsi="Arial" w:cs="Arial"/>
        </w:rPr>
      </w:pPr>
    </w:p>
    <w:p w14:paraId="59929D74" w14:textId="2B7DAAF2" w:rsidR="00717171" w:rsidRPr="00717171" w:rsidRDefault="001A2C16" w:rsidP="001267F4">
      <w:pPr>
        <w:pStyle w:val="NormalWeb"/>
        <w:rPr>
          <w:rFonts w:ascii="Arial" w:eastAsia="Arial" w:hAnsi="Arial" w:cs="Arial"/>
        </w:rPr>
      </w:pPr>
      <w:r>
        <w:rPr>
          <w:rFonts w:ascii="Arial" w:eastAsia="Arial" w:hAnsi="Arial"/>
          <w:b/>
          <w:bCs/>
        </w:rPr>
        <w:t xml:space="preserve">SAN MARCOS, Texas, </w:t>
      </w:r>
      <w:r w:rsidR="003F2E33">
        <w:rPr>
          <w:rFonts w:ascii="Arial" w:eastAsia="Arial" w:hAnsi="Arial"/>
          <w:b/>
          <w:bCs/>
        </w:rPr>
        <w:t xml:space="preserve">April </w:t>
      </w:r>
      <w:r w:rsidR="009805F8">
        <w:rPr>
          <w:rFonts w:ascii="Arial" w:eastAsia="Arial" w:hAnsi="Arial"/>
          <w:b/>
          <w:bCs/>
        </w:rPr>
        <w:t>22</w:t>
      </w:r>
      <w:r w:rsidR="00D645AA" w:rsidRPr="00794E35">
        <w:rPr>
          <w:rFonts w:ascii="Arial" w:eastAsia="Arial" w:hAnsi="Arial"/>
          <w:b/>
          <w:bCs/>
        </w:rPr>
        <w:t>, 202</w:t>
      </w:r>
      <w:r w:rsidR="00BC401C">
        <w:rPr>
          <w:rFonts w:ascii="Arial" w:eastAsia="Arial" w:hAnsi="Arial"/>
          <w:b/>
          <w:bCs/>
        </w:rPr>
        <w:t>4</w:t>
      </w:r>
      <w:r w:rsidR="00D645AA" w:rsidRPr="00794E35">
        <w:rPr>
          <w:rFonts w:ascii="Arial" w:eastAsia="Arial" w:hAnsi="Arial"/>
        </w:rPr>
        <w:t xml:space="preserve"> – </w:t>
      </w:r>
      <w:r w:rsidR="00717171" w:rsidRPr="00717171">
        <w:rPr>
          <w:rStyle w:val="cf01"/>
          <w:rFonts w:ascii="Arial" w:hAnsi="Arial" w:cs="Arial"/>
          <w:sz w:val="24"/>
          <w:szCs w:val="24"/>
        </w:rPr>
        <w:t>CHRISTUS Santa Rosa Health</w:t>
      </w:r>
      <w:r w:rsidR="00F9444A">
        <w:rPr>
          <w:rStyle w:val="cf01"/>
          <w:rFonts w:ascii="Arial" w:hAnsi="Arial" w:cs="Arial"/>
          <w:sz w:val="24"/>
          <w:szCs w:val="24"/>
        </w:rPr>
        <w:t xml:space="preserve"> System</w:t>
      </w:r>
      <w:r w:rsidR="00717171" w:rsidRPr="00717171">
        <w:rPr>
          <w:rStyle w:val="cf01"/>
          <w:rFonts w:ascii="Arial" w:hAnsi="Arial" w:cs="Arial"/>
          <w:sz w:val="24"/>
          <w:szCs w:val="24"/>
        </w:rPr>
        <w:t xml:space="preserve"> has been making a pitch locally to raise funds for advanced equipment to help Central Texas women. At the </w:t>
      </w:r>
      <w:r w:rsidR="00717171">
        <w:rPr>
          <w:rStyle w:val="cf01"/>
          <w:rFonts w:ascii="Arial" w:hAnsi="Arial" w:cs="Arial"/>
          <w:sz w:val="24"/>
          <w:szCs w:val="24"/>
        </w:rPr>
        <w:t>April 9</w:t>
      </w:r>
      <w:r w:rsidR="00717171" w:rsidRPr="00717171">
        <w:rPr>
          <w:rStyle w:val="cf01"/>
          <w:rFonts w:ascii="Arial" w:hAnsi="Arial" w:cs="Arial"/>
          <w:sz w:val="24"/>
          <w:szCs w:val="24"/>
        </w:rPr>
        <w:t xml:space="preserve"> Texas State Baseball game, their CEO took pitching in a different direction.</w:t>
      </w:r>
    </w:p>
    <w:p w14:paraId="1EC92A0C" w14:textId="43A4D422" w:rsidR="007E6BED" w:rsidRDefault="00673ED2" w:rsidP="001267F4">
      <w:pPr>
        <w:pStyle w:val="NormalWeb"/>
        <w:rPr>
          <w:rFonts w:ascii="Arial" w:eastAsia="Arial" w:hAnsi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240" behindDoc="1" locked="0" layoutInCell="1" allowOverlap="1" wp14:anchorId="0E26F2BE" wp14:editId="1801B39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783080" cy="1781810"/>
            <wp:effectExtent l="0" t="0" r="7620" b="8890"/>
            <wp:wrapTight wrapText="bothSides">
              <wp:wrapPolygon edited="0">
                <wp:start x="0" y="0"/>
                <wp:lineTo x="0" y="21477"/>
                <wp:lineTo x="21462" y="21477"/>
                <wp:lineTo x="21462" y="0"/>
                <wp:lineTo x="0" y="0"/>
              </wp:wrapPolygon>
            </wp:wrapTight>
            <wp:docPr id="1928992341" name="Picture 1" descr="A person holding a base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92341" name="Picture 1" descr="A person holding a basebal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F3A">
        <w:rPr>
          <w:rFonts w:ascii="Arial" w:eastAsia="Arial" w:hAnsi="Arial"/>
        </w:rPr>
        <w:t xml:space="preserve">Grant Wicklund, CEO of </w:t>
      </w:r>
      <w:hyperlink r:id="rId11" w:history="1">
        <w:r w:rsidR="00DB3F3A" w:rsidRPr="007974EA">
          <w:rPr>
            <w:rStyle w:val="Hyperlink"/>
            <w:rFonts w:ascii="Arial" w:eastAsia="Arial" w:hAnsi="Arial"/>
          </w:rPr>
          <w:t>CHRISTUS Santa Rosa Health</w:t>
        </w:r>
        <w:r w:rsidR="006E31AA" w:rsidRPr="007974EA">
          <w:rPr>
            <w:rStyle w:val="Hyperlink"/>
            <w:rFonts w:ascii="Arial" w:eastAsia="Arial" w:hAnsi="Arial"/>
          </w:rPr>
          <w:t xml:space="preserve"> System</w:t>
        </w:r>
      </w:hyperlink>
      <w:r w:rsidR="00DB3F3A">
        <w:rPr>
          <w:rFonts w:ascii="Arial" w:eastAsia="Arial" w:hAnsi="Arial"/>
        </w:rPr>
        <w:t>, threw out the first pitch at the annual rivalry baseball game between Texas State University and the University of Texas</w:t>
      </w:r>
      <w:r w:rsidR="001A2C16">
        <w:rPr>
          <w:rFonts w:ascii="Arial" w:eastAsia="Arial" w:hAnsi="Arial"/>
        </w:rPr>
        <w:t>, played in San Marcos</w:t>
      </w:r>
      <w:r w:rsidR="00C24F3B">
        <w:rPr>
          <w:rFonts w:ascii="Arial" w:eastAsia="Arial" w:hAnsi="Arial"/>
        </w:rPr>
        <w:t>.</w:t>
      </w:r>
    </w:p>
    <w:p w14:paraId="0A020396" w14:textId="4E9A621D" w:rsidR="00240CE0" w:rsidRDefault="00C24F3B" w:rsidP="001267F4">
      <w:pPr>
        <w:pStyle w:val="NormalWeb"/>
        <w:rPr>
          <w:rFonts w:ascii="Arial" w:eastAsia="Arial" w:hAnsi="Arial"/>
        </w:rPr>
      </w:pPr>
      <w:r>
        <w:rPr>
          <w:rFonts w:ascii="Arial" w:eastAsia="Arial" w:hAnsi="Arial"/>
        </w:rPr>
        <w:t xml:space="preserve">Wicklund’s ceremonial pitch was in recognition of the CHRISTUS </w:t>
      </w:r>
      <w:r w:rsidR="00C9691A">
        <w:rPr>
          <w:rFonts w:ascii="Arial" w:eastAsia="Arial" w:hAnsi="Arial"/>
        </w:rPr>
        <w:t xml:space="preserve">Santa Rosa San Marcos </w:t>
      </w:r>
      <w:r>
        <w:rPr>
          <w:rFonts w:ascii="Arial" w:eastAsia="Arial" w:hAnsi="Arial"/>
        </w:rPr>
        <w:t xml:space="preserve">Foundation’s </w:t>
      </w:r>
      <w:r w:rsidR="00C9691A">
        <w:rPr>
          <w:rFonts w:ascii="Arial" w:eastAsia="Arial" w:hAnsi="Arial"/>
        </w:rPr>
        <w:t xml:space="preserve">Stars of Texas </w:t>
      </w:r>
      <w:r w:rsidR="001E3EB8">
        <w:rPr>
          <w:rFonts w:ascii="Arial" w:eastAsia="Arial" w:hAnsi="Arial"/>
        </w:rPr>
        <w:t>G</w:t>
      </w:r>
      <w:r w:rsidR="00C9691A">
        <w:rPr>
          <w:rFonts w:ascii="Arial" w:eastAsia="Arial" w:hAnsi="Arial"/>
        </w:rPr>
        <w:t>ala</w:t>
      </w:r>
      <w:r>
        <w:rPr>
          <w:rFonts w:ascii="Arial" w:eastAsia="Arial" w:hAnsi="Arial"/>
        </w:rPr>
        <w:t xml:space="preserve">, </w:t>
      </w:r>
      <w:r w:rsidR="00C9691A">
        <w:rPr>
          <w:rFonts w:ascii="Arial" w:eastAsia="Arial" w:hAnsi="Arial"/>
        </w:rPr>
        <w:t xml:space="preserve">May 2, benefitting Central Texas </w:t>
      </w:r>
      <w:r w:rsidR="001E3EB8">
        <w:rPr>
          <w:rFonts w:ascii="Arial" w:eastAsia="Arial" w:hAnsi="Arial"/>
        </w:rPr>
        <w:t>w</w:t>
      </w:r>
      <w:r w:rsidR="00C9691A">
        <w:rPr>
          <w:rFonts w:ascii="Arial" w:eastAsia="Arial" w:hAnsi="Arial"/>
        </w:rPr>
        <w:t xml:space="preserve">omen. The fundraiser will help raise funds for a Trident Specimen </w:t>
      </w:r>
      <w:r w:rsidR="00472F35">
        <w:rPr>
          <w:rFonts w:ascii="Arial" w:eastAsia="Arial" w:hAnsi="Arial"/>
        </w:rPr>
        <w:t>R</w:t>
      </w:r>
      <w:r w:rsidR="00C9691A">
        <w:rPr>
          <w:rFonts w:ascii="Arial" w:eastAsia="Arial" w:hAnsi="Arial"/>
        </w:rPr>
        <w:t>adiography System.</w:t>
      </w:r>
    </w:p>
    <w:p w14:paraId="2F70D8B1" w14:textId="44B22D0D" w:rsidR="00440E68" w:rsidRDefault="00472F35" w:rsidP="001267F4">
      <w:pPr>
        <w:pStyle w:val="NormalWeb"/>
        <w:rPr>
          <w:rFonts w:ascii="Arial" w:eastAsia="Arial" w:hAnsi="Arial"/>
        </w:rPr>
      </w:pPr>
      <w:r>
        <w:rPr>
          <w:rFonts w:ascii="Arial" w:eastAsia="Arial" w:hAnsi="Arial"/>
        </w:rPr>
        <w:t>Wicklun</w:t>
      </w:r>
      <w:r w:rsidR="000D170D">
        <w:rPr>
          <w:rFonts w:ascii="Arial" w:eastAsia="Arial" w:hAnsi="Arial"/>
        </w:rPr>
        <w:t>d</w:t>
      </w:r>
      <w:r>
        <w:rPr>
          <w:rFonts w:ascii="Arial" w:eastAsia="Arial" w:hAnsi="Arial"/>
        </w:rPr>
        <w:t xml:space="preserve"> </w:t>
      </w:r>
      <w:r w:rsidR="00440E68">
        <w:rPr>
          <w:rFonts w:ascii="Arial" w:eastAsia="Arial" w:hAnsi="Arial"/>
        </w:rPr>
        <w:t xml:space="preserve">was invited </w:t>
      </w:r>
      <w:r>
        <w:rPr>
          <w:rFonts w:ascii="Arial" w:eastAsia="Arial" w:hAnsi="Arial"/>
        </w:rPr>
        <w:t>to throw out the first pitch</w:t>
      </w:r>
      <w:r w:rsidR="000D170D">
        <w:rPr>
          <w:rFonts w:ascii="Arial" w:eastAsia="Arial" w:hAnsi="Arial"/>
        </w:rPr>
        <w:t xml:space="preserve"> </w:t>
      </w:r>
      <w:r w:rsidR="00E82687">
        <w:rPr>
          <w:rFonts w:ascii="Arial" w:eastAsia="Arial" w:hAnsi="Arial"/>
        </w:rPr>
        <w:t xml:space="preserve">by Greater Texas Credit Union </w:t>
      </w:r>
      <w:r w:rsidR="000D170D">
        <w:rPr>
          <w:rFonts w:ascii="Arial" w:eastAsia="Arial" w:hAnsi="Arial"/>
        </w:rPr>
        <w:t>to help raise awareness for the gala and services CHRISTUS provides the San Marcos community.</w:t>
      </w:r>
      <w:r w:rsidR="00440E68">
        <w:rPr>
          <w:rFonts w:ascii="Arial" w:eastAsia="Arial" w:hAnsi="Arial"/>
        </w:rPr>
        <w:t xml:space="preserve"> </w:t>
      </w:r>
    </w:p>
    <w:p w14:paraId="2F4EA2EE" w14:textId="6231599B" w:rsidR="001267F4" w:rsidRDefault="00E82687" w:rsidP="001267F4">
      <w:pPr>
        <w:rPr>
          <w:rFonts w:ascii="Arial" w:hAnsi="Arial" w:cs="Arial"/>
          <w:sz w:val="24"/>
          <w:szCs w:val="24"/>
        </w:rPr>
      </w:pPr>
      <w:r w:rsidRPr="00E82687">
        <w:rPr>
          <w:rFonts w:ascii="Arial" w:hAnsi="Arial" w:cs="Arial"/>
          <w:sz w:val="24"/>
          <w:szCs w:val="24"/>
        </w:rPr>
        <w:t>“CHRISTUS Healt</w:t>
      </w:r>
      <w:r>
        <w:rPr>
          <w:rFonts w:ascii="Arial" w:hAnsi="Arial" w:cs="Arial"/>
          <w:sz w:val="24"/>
          <w:szCs w:val="24"/>
        </w:rPr>
        <w:t>h</w:t>
      </w:r>
      <w:r w:rsidR="00BB46E7">
        <w:rPr>
          <w:rFonts w:ascii="Arial" w:hAnsi="Arial" w:cs="Arial"/>
          <w:sz w:val="24"/>
          <w:szCs w:val="24"/>
        </w:rPr>
        <w:t xml:space="preserve"> System</w:t>
      </w:r>
      <w:r w:rsidRPr="00E82687">
        <w:rPr>
          <w:rFonts w:ascii="Arial" w:hAnsi="Arial" w:cs="Arial"/>
          <w:sz w:val="24"/>
          <w:szCs w:val="24"/>
        </w:rPr>
        <w:t xml:space="preserve"> is as vital to San Marcos as Texas State,” said Howard Baker, President and CEO of Greater Texas Credit Union. “We </w:t>
      </w:r>
      <w:r w:rsidR="00BB46E7">
        <w:rPr>
          <w:rFonts w:ascii="Arial" w:hAnsi="Arial" w:cs="Arial"/>
          <w:sz w:val="24"/>
          <w:szCs w:val="24"/>
        </w:rPr>
        <w:t>are using</w:t>
      </w:r>
      <w:r w:rsidRPr="00E82687">
        <w:rPr>
          <w:rFonts w:ascii="Arial" w:hAnsi="Arial" w:cs="Arial"/>
          <w:sz w:val="24"/>
          <w:szCs w:val="24"/>
        </w:rPr>
        <w:t xml:space="preserve"> our partnership with both institutions to highlight the </w:t>
      </w:r>
      <w:r w:rsidR="00BB46E7">
        <w:rPr>
          <w:rFonts w:ascii="Arial" w:hAnsi="Arial" w:cs="Arial"/>
          <w:sz w:val="24"/>
          <w:szCs w:val="24"/>
        </w:rPr>
        <w:t xml:space="preserve">significant work these </w:t>
      </w:r>
      <w:r w:rsidRPr="00E82687">
        <w:rPr>
          <w:rFonts w:ascii="Arial" w:hAnsi="Arial" w:cs="Arial"/>
          <w:sz w:val="24"/>
          <w:szCs w:val="24"/>
        </w:rPr>
        <w:t xml:space="preserve">two do to make San Marcos </w:t>
      </w:r>
      <w:r>
        <w:rPr>
          <w:rFonts w:ascii="Arial" w:hAnsi="Arial" w:cs="Arial"/>
          <w:sz w:val="24"/>
          <w:szCs w:val="24"/>
        </w:rPr>
        <w:t xml:space="preserve">such a great </w:t>
      </w:r>
      <w:r w:rsidR="00BB46E7">
        <w:rPr>
          <w:rFonts w:ascii="Arial" w:hAnsi="Arial" w:cs="Arial"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>.”</w:t>
      </w:r>
    </w:p>
    <w:p w14:paraId="7B91C99D" w14:textId="48FAD286" w:rsidR="00A02369" w:rsidRDefault="004505ED" w:rsidP="00A02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596B4960" wp14:editId="1EFE6A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19400" cy="1658620"/>
            <wp:effectExtent l="0" t="0" r="0" b="0"/>
            <wp:wrapTight wrapText="bothSides">
              <wp:wrapPolygon edited="0">
                <wp:start x="0" y="0"/>
                <wp:lineTo x="0" y="21335"/>
                <wp:lineTo x="21454" y="21335"/>
                <wp:lineTo x="21454" y="0"/>
                <wp:lineTo x="0" y="0"/>
              </wp:wrapPolygon>
            </wp:wrapTight>
            <wp:docPr id="506553698" name="Picture 2" descr="A group of men wearing baseball c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53698" name="Picture 2" descr="A group of men wearing baseball cap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687">
        <w:rPr>
          <w:rFonts w:ascii="Arial" w:hAnsi="Arial" w:cs="Arial"/>
          <w:sz w:val="24"/>
          <w:szCs w:val="24"/>
        </w:rPr>
        <w:t>John Navarrette</w:t>
      </w:r>
      <w:r w:rsidR="005B6768">
        <w:rPr>
          <w:rFonts w:ascii="Arial" w:hAnsi="Arial" w:cs="Arial"/>
          <w:sz w:val="24"/>
          <w:szCs w:val="24"/>
        </w:rPr>
        <w:t>,</w:t>
      </w:r>
      <w:r w:rsidR="00E82687">
        <w:rPr>
          <w:rFonts w:ascii="Arial" w:hAnsi="Arial" w:cs="Arial"/>
          <w:sz w:val="24"/>
          <w:szCs w:val="24"/>
        </w:rPr>
        <w:t xml:space="preserve"> a Texas State distinguished alumn</w:t>
      </w:r>
      <w:r w:rsidR="009C304B">
        <w:rPr>
          <w:rFonts w:ascii="Arial" w:hAnsi="Arial" w:cs="Arial"/>
          <w:sz w:val="24"/>
          <w:szCs w:val="24"/>
        </w:rPr>
        <w:t>us</w:t>
      </w:r>
      <w:r w:rsidR="00E82687">
        <w:rPr>
          <w:rFonts w:ascii="Arial" w:hAnsi="Arial" w:cs="Arial"/>
          <w:sz w:val="24"/>
          <w:szCs w:val="24"/>
        </w:rPr>
        <w:t xml:space="preserve"> and board member of the CHRISTUS Santa Rosa San Marcos Foundation</w:t>
      </w:r>
      <w:r w:rsidR="005B6768">
        <w:rPr>
          <w:rFonts w:ascii="Arial" w:hAnsi="Arial" w:cs="Arial"/>
          <w:sz w:val="24"/>
          <w:szCs w:val="24"/>
        </w:rPr>
        <w:t>,</w:t>
      </w:r>
      <w:r w:rsidR="00E82687">
        <w:rPr>
          <w:rFonts w:ascii="Arial" w:hAnsi="Arial" w:cs="Arial"/>
          <w:sz w:val="24"/>
          <w:szCs w:val="24"/>
        </w:rPr>
        <w:t xml:space="preserve"> was also in attendance at the game</w:t>
      </w:r>
      <w:r w:rsidR="00090F26">
        <w:rPr>
          <w:rFonts w:ascii="Arial" w:hAnsi="Arial" w:cs="Arial"/>
          <w:sz w:val="24"/>
          <w:szCs w:val="24"/>
        </w:rPr>
        <w:t xml:space="preserve"> with Wicklund and several others from the health</w:t>
      </w:r>
      <w:r w:rsidR="00A02369">
        <w:rPr>
          <w:rFonts w:ascii="Arial" w:hAnsi="Arial" w:cs="Arial"/>
          <w:sz w:val="24"/>
          <w:szCs w:val="24"/>
        </w:rPr>
        <w:t xml:space="preserve"> </w:t>
      </w:r>
      <w:r w:rsidR="00090F26">
        <w:rPr>
          <w:rFonts w:ascii="Arial" w:hAnsi="Arial" w:cs="Arial"/>
          <w:sz w:val="24"/>
          <w:szCs w:val="24"/>
        </w:rPr>
        <w:t>care organization</w:t>
      </w:r>
      <w:r w:rsidR="00A02369">
        <w:rPr>
          <w:rFonts w:ascii="Arial" w:hAnsi="Arial" w:cs="Arial"/>
          <w:sz w:val="24"/>
          <w:szCs w:val="24"/>
        </w:rPr>
        <w:t>, including Scott Yarbrough, Board Member, Jerilyn Miller, Foundation Executive Director, and Genifer Rucker, President, Christus Santa Rosa New Braunfels.</w:t>
      </w:r>
    </w:p>
    <w:p w14:paraId="4C3FC3C2" w14:textId="10CF1628" w:rsidR="00090F26" w:rsidRDefault="00782F5F" w:rsidP="00126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90F26">
        <w:rPr>
          <w:rFonts w:ascii="Arial" w:hAnsi="Arial" w:cs="Arial"/>
          <w:sz w:val="24"/>
          <w:szCs w:val="24"/>
        </w:rPr>
        <w:t xml:space="preserve"> CHRISTUS fundraising gala </w:t>
      </w:r>
      <w:r>
        <w:rPr>
          <w:rFonts w:ascii="Arial" w:hAnsi="Arial" w:cs="Arial"/>
          <w:sz w:val="24"/>
          <w:szCs w:val="24"/>
        </w:rPr>
        <w:t>will feature</w:t>
      </w:r>
      <w:r w:rsidR="00717171">
        <w:rPr>
          <w:rFonts w:ascii="Arial" w:hAnsi="Arial" w:cs="Arial"/>
          <w:sz w:val="24"/>
          <w:szCs w:val="24"/>
        </w:rPr>
        <w:t xml:space="preserve"> entertainment by</w:t>
      </w:r>
      <w:r>
        <w:rPr>
          <w:rFonts w:ascii="Arial" w:hAnsi="Arial" w:cs="Arial"/>
          <w:sz w:val="24"/>
          <w:szCs w:val="24"/>
        </w:rPr>
        <w:t xml:space="preserve"> Straight Tequila Night and an auction. It will be held at the Embassy Suites </w:t>
      </w:r>
      <w:r w:rsidR="005B6768">
        <w:rPr>
          <w:rFonts w:ascii="Arial" w:hAnsi="Arial" w:cs="Arial"/>
          <w:sz w:val="24"/>
          <w:szCs w:val="24"/>
        </w:rPr>
        <w:t xml:space="preserve">in San Marcos </w:t>
      </w:r>
      <w:r>
        <w:rPr>
          <w:rFonts w:ascii="Arial" w:hAnsi="Arial" w:cs="Arial"/>
          <w:sz w:val="24"/>
          <w:szCs w:val="24"/>
        </w:rPr>
        <w:t>at 6 p</w:t>
      </w:r>
      <w:r w:rsidR="005B67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5B67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on May 2. Tickets </w:t>
      </w:r>
      <w:r w:rsidR="00090F26">
        <w:rPr>
          <w:rFonts w:ascii="Arial" w:hAnsi="Arial" w:cs="Arial"/>
          <w:sz w:val="24"/>
          <w:szCs w:val="24"/>
        </w:rPr>
        <w:t xml:space="preserve">can be purchased </w:t>
      </w:r>
      <w:hyperlink r:id="rId13" w:history="1">
        <w:r w:rsidR="00090F26" w:rsidRPr="00070274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="00090F26">
        <w:rPr>
          <w:rFonts w:ascii="Arial" w:hAnsi="Arial" w:cs="Arial"/>
          <w:sz w:val="24"/>
          <w:szCs w:val="24"/>
        </w:rPr>
        <w:t>. Greater Texas is a silver sponsor of the event</w:t>
      </w:r>
      <w:r w:rsidR="007B1ECF">
        <w:rPr>
          <w:rFonts w:ascii="Arial" w:hAnsi="Arial" w:cs="Arial"/>
          <w:sz w:val="24"/>
          <w:szCs w:val="24"/>
        </w:rPr>
        <w:t>.</w:t>
      </w:r>
      <w:r w:rsidR="00090F26">
        <w:rPr>
          <w:rFonts w:ascii="Arial" w:hAnsi="Arial" w:cs="Arial"/>
          <w:sz w:val="24"/>
          <w:szCs w:val="24"/>
        </w:rPr>
        <w:t xml:space="preserve"> </w:t>
      </w:r>
    </w:p>
    <w:p w14:paraId="360F54E9" w14:textId="77777777" w:rsidR="00233737" w:rsidRDefault="00233737" w:rsidP="00512D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649966" w14:textId="790453CA" w:rsidR="00512D3E" w:rsidRPr="00794E35" w:rsidRDefault="00512D3E" w:rsidP="00512D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>About Greater Texas</w:t>
      </w:r>
    </w:p>
    <w:p w14:paraId="5CED09BA" w14:textId="35C1AFAF" w:rsidR="007E6BED" w:rsidRDefault="00000000" w:rsidP="007E6B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4" w:history="1">
        <w:r w:rsidR="007E6BED"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="007E6BED"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 w:rsidR="007E6BED"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="007E6BED"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="007E6BED" w:rsidRPr="007E2337">
        <w:rPr>
          <w:rFonts w:ascii="Arial" w:hAnsi="Arial" w:cs="Arial"/>
          <w:bCs/>
          <w:sz w:val="20"/>
          <w:szCs w:val="20"/>
        </w:rPr>
        <w:t>,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 w:rsidR="007E6BED"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 w:rsidR="007E6BED">
        <w:rPr>
          <w:rFonts w:ascii="Arial" w:hAnsi="Arial" w:cs="Arial"/>
          <w:bCs/>
          <w:sz w:val="20"/>
          <w:szCs w:val="20"/>
        </w:rPr>
        <w:t>85</w:t>
      </w:r>
      <w:r w:rsidR="007E6BED" w:rsidRPr="00F901B0">
        <w:rPr>
          <w:rFonts w:ascii="Arial" w:hAnsi="Arial" w:cs="Arial"/>
          <w:bCs/>
          <w:sz w:val="20"/>
          <w:szCs w:val="20"/>
        </w:rPr>
        <w:t>,000 members across the state of Texas. Greater Texas has locations in Austin, Houston, San Antonio, Bryan-College Station, Edinburg, and the D</w:t>
      </w:r>
      <w:r w:rsidR="007E6BED">
        <w:rPr>
          <w:rFonts w:ascii="Arial" w:hAnsi="Arial" w:cs="Arial"/>
          <w:bCs/>
          <w:sz w:val="20"/>
          <w:szCs w:val="20"/>
        </w:rPr>
        <w:t>allas-Ft. Worth</w:t>
      </w:r>
      <w:r w:rsidR="007E6BED" w:rsidRPr="00F901B0">
        <w:rPr>
          <w:rFonts w:ascii="Arial" w:hAnsi="Arial" w:cs="Arial"/>
          <w:bCs/>
          <w:sz w:val="20"/>
          <w:szCs w:val="20"/>
        </w:rPr>
        <w:t xml:space="preserve"> market with assets of nearly </w:t>
      </w:r>
      <w:r w:rsidR="008E0EC0">
        <w:rPr>
          <w:rFonts w:ascii="Arial" w:hAnsi="Arial" w:cs="Arial"/>
          <w:bCs/>
          <w:sz w:val="20"/>
          <w:szCs w:val="20"/>
        </w:rPr>
        <w:t>$</w:t>
      </w:r>
      <w:r w:rsidR="007E6BED" w:rsidRPr="00F901B0">
        <w:rPr>
          <w:rFonts w:ascii="Arial" w:hAnsi="Arial" w:cs="Arial"/>
          <w:bCs/>
          <w:sz w:val="20"/>
          <w:szCs w:val="20"/>
        </w:rPr>
        <w:t>1 billion.</w:t>
      </w:r>
      <w:r w:rsidR="007E6BED">
        <w:rPr>
          <w:rFonts w:ascii="Arial" w:hAnsi="Arial" w:cs="Arial"/>
          <w:bCs/>
          <w:sz w:val="20"/>
          <w:szCs w:val="20"/>
        </w:rPr>
        <w:t xml:space="preserve"> </w:t>
      </w:r>
    </w:p>
    <w:p w14:paraId="0C9B1F62" w14:textId="77777777" w:rsidR="007E6BED" w:rsidRDefault="007E6BED" w:rsidP="007E6B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EEE1F5" w14:textId="77777777" w:rsidR="00426EA7" w:rsidRDefault="00426EA7" w:rsidP="00426EA7">
      <w:pPr>
        <w:spacing w:after="0" w:line="240" w:lineRule="auto"/>
        <w:rPr>
          <w:rFonts w:ascii="Arial" w:hAnsi="Arial" w:cs="Arial"/>
          <w:bCs/>
        </w:rPr>
      </w:pPr>
    </w:p>
    <w:p w14:paraId="386707D8" w14:textId="77777777" w:rsidR="002C43FB" w:rsidRDefault="002C43FB" w:rsidP="009407BD">
      <w:pPr>
        <w:spacing w:after="0" w:line="240" w:lineRule="auto"/>
        <w:rPr>
          <w:rFonts w:ascii="Arial" w:hAnsi="Arial" w:cs="Arial"/>
          <w:bCs/>
        </w:rPr>
      </w:pPr>
    </w:p>
    <w:p w14:paraId="63A4ABA1" w14:textId="3F59283D" w:rsidR="002C43FB" w:rsidRPr="004505ED" w:rsidRDefault="002C43FB" w:rsidP="002C43FB">
      <w:pPr>
        <w:spacing w:after="0" w:line="240" w:lineRule="auto"/>
        <w:jc w:val="center"/>
        <w:rPr>
          <w:rFonts w:ascii="Arial" w:hAnsi="Arial" w:cs="Arial"/>
          <w:bCs/>
        </w:rPr>
      </w:pPr>
      <w:r w:rsidRPr="004505ED">
        <w:rPr>
          <w:rFonts w:ascii="Arial" w:hAnsi="Arial" w:cs="Arial"/>
          <w:bCs/>
        </w:rPr>
        <w:t>###</w:t>
      </w:r>
    </w:p>
    <w:p w14:paraId="505FAC5F" w14:textId="77777777" w:rsidR="00512D3E" w:rsidRPr="004505ED" w:rsidRDefault="00512D3E" w:rsidP="00BB10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0AA3F" w14:textId="6DB34248" w:rsidR="00081B91" w:rsidRDefault="004505ED" w:rsidP="00BB10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505ED">
        <w:rPr>
          <w:rFonts w:ascii="Arial" w:hAnsi="Arial" w:cs="Arial"/>
          <w:bCs/>
          <w:sz w:val="20"/>
          <w:szCs w:val="20"/>
        </w:rPr>
        <w:t>Ph</w:t>
      </w:r>
      <w:r>
        <w:rPr>
          <w:rFonts w:ascii="Arial" w:hAnsi="Arial" w:cs="Arial"/>
          <w:bCs/>
          <w:sz w:val="20"/>
          <w:szCs w:val="20"/>
        </w:rPr>
        <w:t>oto captions:</w:t>
      </w:r>
    </w:p>
    <w:p w14:paraId="29705C42" w14:textId="0FCBAE47" w:rsidR="004505ED" w:rsidRDefault="004505ED" w:rsidP="004505ED">
      <w:pPr>
        <w:pStyle w:val="NormalWeb"/>
        <w:rPr>
          <w:rStyle w:val="cf01"/>
          <w:rFonts w:ascii="Arial" w:hAnsi="Arial" w:cs="Arial"/>
          <w:sz w:val="20"/>
          <w:szCs w:val="20"/>
        </w:rPr>
      </w:pPr>
      <w:r w:rsidRPr="004505ED">
        <w:rPr>
          <w:rFonts w:ascii="Arial" w:hAnsi="Arial" w:cs="Arial"/>
          <w:bCs/>
          <w:sz w:val="20"/>
          <w:szCs w:val="20"/>
        </w:rPr>
        <w:t xml:space="preserve">Picture 1: The CEO of </w:t>
      </w:r>
      <w:r w:rsidRPr="004505ED">
        <w:rPr>
          <w:rStyle w:val="cf01"/>
          <w:rFonts w:ascii="Arial" w:hAnsi="Arial" w:cs="Arial"/>
          <w:sz w:val="20"/>
          <w:szCs w:val="20"/>
        </w:rPr>
        <w:t>CHRISTUS Santa Rosa Health System, Grant Wicklund, threw out the first pitch at the opening series of the Texas State Bobcats and the Texas Longhorns on April 9</w:t>
      </w:r>
      <w:r>
        <w:rPr>
          <w:rStyle w:val="cf01"/>
          <w:rFonts w:ascii="Arial" w:hAnsi="Arial" w:cs="Arial"/>
          <w:sz w:val="20"/>
          <w:szCs w:val="20"/>
        </w:rPr>
        <w:t>.</w:t>
      </w:r>
    </w:p>
    <w:p w14:paraId="0CAEA672" w14:textId="65D49531" w:rsidR="004505ED" w:rsidRPr="004505ED" w:rsidRDefault="004505ED" w:rsidP="004505ED">
      <w:pPr>
        <w:pStyle w:val="NormalWeb"/>
        <w:rPr>
          <w:rStyle w:val="cf01"/>
          <w:rFonts w:ascii="Arial" w:hAnsi="Arial" w:cs="Arial"/>
          <w:sz w:val="20"/>
          <w:szCs w:val="20"/>
        </w:rPr>
      </w:pPr>
      <w:r>
        <w:rPr>
          <w:rStyle w:val="cf01"/>
          <w:rFonts w:ascii="Arial" w:hAnsi="Arial" w:cs="Arial"/>
          <w:sz w:val="20"/>
          <w:szCs w:val="20"/>
        </w:rPr>
        <w:t xml:space="preserve">Picture 2: </w:t>
      </w:r>
      <w:r w:rsidRPr="004505ED">
        <w:rPr>
          <w:rFonts w:ascii="Arial" w:hAnsi="Arial" w:cs="Arial"/>
          <w:sz w:val="20"/>
          <w:szCs w:val="20"/>
        </w:rPr>
        <w:t>John Navarrette</w:t>
      </w:r>
      <w:r>
        <w:rPr>
          <w:rFonts w:ascii="Arial" w:hAnsi="Arial" w:cs="Arial"/>
          <w:sz w:val="20"/>
          <w:szCs w:val="20"/>
        </w:rPr>
        <w:t xml:space="preserve">, Texas State distinguished alumnus and board member of the </w:t>
      </w:r>
      <w:r w:rsidRPr="004505ED">
        <w:rPr>
          <w:rFonts w:ascii="Arial" w:hAnsi="Arial" w:cs="Arial"/>
          <w:sz w:val="20"/>
          <w:szCs w:val="20"/>
        </w:rPr>
        <w:t>CHRISTUS Santa Rosa San Marcos Foundation, joined Grant Wicklund and Howard Baker from Greater Texas Credit Union and Mike Pirolo with TXST Sport Properties General Manager</w:t>
      </w:r>
      <w:r w:rsidR="007D180C">
        <w:rPr>
          <w:rFonts w:ascii="Arial" w:hAnsi="Arial" w:cs="Arial"/>
          <w:sz w:val="20"/>
          <w:szCs w:val="20"/>
        </w:rPr>
        <w:t xml:space="preserve"> at the Texas State game against the Texas Longhorns.</w:t>
      </w:r>
    </w:p>
    <w:p w14:paraId="31311ACF" w14:textId="56900E9E" w:rsidR="004505ED" w:rsidRPr="004505ED" w:rsidRDefault="004505ED" w:rsidP="00BB10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1BDD7B" w14:textId="0586F3AF" w:rsidR="00233737" w:rsidRPr="00F76912" w:rsidRDefault="00233737" w:rsidP="00BB1086">
      <w:pPr>
        <w:spacing w:after="0" w:line="240" w:lineRule="auto"/>
        <w:rPr>
          <w:rFonts w:ascii="Arial" w:hAnsi="Arial" w:cs="Arial"/>
          <w:bCs/>
          <w:i/>
          <w:iCs/>
        </w:rPr>
      </w:pPr>
    </w:p>
    <w:sectPr w:rsidR="00233737" w:rsidRPr="00F76912" w:rsidSect="00FE256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9144" w14:textId="77777777" w:rsidR="00FE256E" w:rsidRDefault="00FE256E" w:rsidP="009A5982">
      <w:pPr>
        <w:spacing w:after="0" w:line="240" w:lineRule="auto"/>
      </w:pPr>
      <w:r>
        <w:separator/>
      </w:r>
    </w:p>
  </w:endnote>
  <w:endnote w:type="continuationSeparator" w:id="0">
    <w:p w14:paraId="7924DDCD" w14:textId="77777777" w:rsidR="00FE256E" w:rsidRDefault="00FE256E" w:rsidP="009A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7CB7" w14:textId="77777777" w:rsidR="00FE256E" w:rsidRDefault="00FE256E" w:rsidP="009A5982">
      <w:pPr>
        <w:spacing w:after="0" w:line="240" w:lineRule="auto"/>
      </w:pPr>
      <w:r>
        <w:separator/>
      </w:r>
    </w:p>
  </w:footnote>
  <w:footnote w:type="continuationSeparator" w:id="0">
    <w:p w14:paraId="109447DD" w14:textId="77777777" w:rsidR="00FE256E" w:rsidRDefault="00FE256E" w:rsidP="009A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952A0"/>
    <w:multiLevelType w:val="hybridMultilevel"/>
    <w:tmpl w:val="FF7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41DB"/>
    <w:rsid w:val="00004431"/>
    <w:rsid w:val="000079A1"/>
    <w:rsid w:val="000144CE"/>
    <w:rsid w:val="000147DE"/>
    <w:rsid w:val="000251AA"/>
    <w:rsid w:val="00026A06"/>
    <w:rsid w:val="000410F1"/>
    <w:rsid w:val="00047368"/>
    <w:rsid w:val="00070274"/>
    <w:rsid w:val="00075BBE"/>
    <w:rsid w:val="00081B91"/>
    <w:rsid w:val="0008408A"/>
    <w:rsid w:val="0008723D"/>
    <w:rsid w:val="00090F26"/>
    <w:rsid w:val="000A1F03"/>
    <w:rsid w:val="000B1DE9"/>
    <w:rsid w:val="000C6083"/>
    <w:rsid w:val="000C6F73"/>
    <w:rsid w:val="000C7339"/>
    <w:rsid w:val="000D170D"/>
    <w:rsid w:val="000D75F7"/>
    <w:rsid w:val="000D7698"/>
    <w:rsid w:val="000E341C"/>
    <w:rsid w:val="000F1F0C"/>
    <w:rsid w:val="000F537C"/>
    <w:rsid w:val="00114420"/>
    <w:rsid w:val="00120939"/>
    <w:rsid w:val="001264F4"/>
    <w:rsid w:val="001267F4"/>
    <w:rsid w:val="0013223E"/>
    <w:rsid w:val="00132578"/>
    <w:rsid w:val="00133EF3"/>
    <w:rsid w:val="001601B6"/>
    <w:rsid w:val="00173831"/>
    <w:rsid w:val="001A2C16"/>
    <w:rsid w:val="001C6B0A"/>
    <w:rsid w:val="001C7D3D"/>
    <w:rsid w:val="001D2732"/>
    <w:rsid w:val="001E0DCC"/>
    <w:rsid w:val="001E1562"/>
    <w:rsid w:val="001E3292"/>
    <w:rsid w:val="001E3EB8"/>
    <w:rsid w:val="001E597E"/>
    <w:rsid w:val="001E7B19"/>
    <w:rsid w:val="001F1498"/>
    <w:rsid w:val="001F7079"/>
    <w:rsid w:val="00232E50"/>
    <w:rsid w:val="00233737"/>
    <w:rsid w:val="00235A97"/>
    <w:rsid w:val="00236050"/>
    <w:rsid w:val="0024029A"/>
    <w:rsid w:val="00240CE0"/>
    <w:rsid w:val="002442AE"/>
    <w:rsid w:val="00251722"/>
    <w:rsid w:val="002759BC"/>
    <w:rsid w:val="002773CD"/>
    <w:rsid w:val="002C43FB"/>
    <w:rsid w:val="002D15DC"/>
    <w:rsid w:val="002D24DC"/>
    <w:rsid w:val="002D78C4"/>
    <w:rsid w:val="002E2B7F"/>
    <w:rsid w:val="00311326"/>
    <w:rsid w:val="00314525"/>
    <w:rsid w:val="00320A36"/>
    <w:rsid w:val="003216A4"/>
    <w:rsid w:val="003229DF"/>
    <w:rsid w:val="00352542"/>
    <w:rsid w:val="0035261A"/>
    <w:rsid w:val="00356869"/>
    <w:rsid w:val="003575E6"/>
    <w:rsid w:val="00360555"/>
    <w:rsid w:val="00366910"/>
    <w:rsid w:val="003700F6"/>
    <w:rsid w:val="00387591"/>
    <w:rsid w:val="003A2631"/>
    <w:rsid w:val="003B1DBA"/>
    <w:rsid w:val="003C53A2"/>
    <w:rsid w:val="003D6A1E"/>
    <w:rsid w:val="003F2E33"/>
    <w:rsid w:val="003F77CB"/>
    <w:rsid w:val="004064DA"/>
    <w:rsid w:val="00424B79"/>
    <w:rsid w:val="00426577"/>
    <w:rsid w:val="00426EA7"/>
    <w:rsid w:val="00430745"/>
    <w:rsid w:val="00440E68"/>
    <w:rsid w:val="00442DD7"/>
    <w:rsid w:val="004459C8"/>
    <w:rsid w:val="00445A9B"/>
    <w:rsid w:val="004505ED"/>
    <w:rsid w:val="00455A9E"/>
    <w:rsid w:val="00463534"/>
    <w:rsid w:val="00472F35"/>
    <w:rsid w:val="00490A8A"/>
    <w:rsid w:val="004A623D"/>
    <w:rsid w:val="004A66A7"/>
    <w:rsid w:val="004D1148"/>
    <w:rsid w:val="004D398E"/>
    <w:rsid w:val="004D72C0"/>
    <w:rsid w:val="004E01F2"/>
    <w:rsid w:val="004F40E3"/>
    <w:rsid w:val="00506566"/>
    <w:rsid w:val="0050760D"/>
    <w:rsid w:val="00512D3E"/>
    <w:rsid w:val="00536A60"/>
    <w:rsid w:val="005469B0"/>
    <w:rsid w:val="00575493"/>
    <w:rsid w:val="00593B88"/>
    <w:rsid w:val="005B6768"/>
    <w:rsid w:val="005D0752"/>
    <w:rsid w:val="005F295E"/>
    <w:rsid w:val="005F2A47"/>
    <w:rsid w:val="005F4A5F"/>
    <w:rsid w:val="005F6362"/>
    <w:rsid w:val="00600F58"/>
    <w:rsid w:val="006047D0"/>
    <w:rsid w:val="006059CC"/>
    <w:rsid w:val="00636072"/>
    <w:rsid w:val="00642C31"/>
    <w:rsid w:val="00673ED2"/>
    <w:rsid w:val="00682306"/>
    <w:rsid w:val="006845AD"/>
    <w:rsid w:val="006A1459"/>
    <w:rsid w:val="006A3A9B"/>
    <w:rsid w:val="006B099F"/>
    <w:rsid w:val="006B49AD"/>
    <w:rsid w:val="006C244A"/>
    <w:rsid w:val="006D5295"/>
    <w:rsid w:val="006D6D78"/>
    <w:rsid w:val="006E31AA"/>
    <w:rsid w:val="006E42AC"/>
    <w:rsid w:val="006F63E6"/>
    <w:rsid w:val="0071162E"/>
    <w:rsid w:val="00717171"/>
    <w:rsid w:val="00731322"/>
    <w:rsid w:val="00751906"/>
    <w:rsid w:val="007656F2"/>
    <w:rsid w:val="00765B17"/>
    <w:rsid w:val="00777B8C"/>
    <w:rsid w:val="00782F5F"/>
    <w:rsid w:val="00794AAF"/>
    <w:rsid w:val="00794E35"/>
    <w:rsid w:val="007974EA"/>
    <w:rsid w:val="007A1C7B"/>
    <w:rsid w:val="007A6871"/>
    <w:rsid w:val="007B0C9B"/>
    <w:rsid w:val="007B1ECF"/>
    <w:rsid w:val="007D180C"/>
    <w:rsid w:val="007E4792"/>
    <w:rsid w:val="007E6BED"/>
    <w:rsid w:val="008239DF"/>
    <w:rsid w:val="008316EB"/>
    <w:rsid w:val="0084733B"/>
    <w:rsid w:val="00860EF1"/>
    <w:rsid w:val="00862B44"/>
    <w:rsid w:val="008A0D75"/>
    <w:rsid w:val="008C2EC0"/>
    <w:rsid w:val="008C36B2"/>
    <w:rsid w:val="008D03C6"/>
    <w:rsid w:val="008E0EC0"/>
    <w:rsid w:val="00916325"/>
    <w:rsid w:val="00937C49"/>
    <w:rsid w:val="009407BD"/>
    <w:rsid w:val="00946AFD"/>
    <w:rsid w:val="0095123B"/>
    <w:rsid w:val="0095471A"/>
    <w:rsid w:val="00960D6D"/>
    <w:rsid w:val="009733DB"/>
    <w:rsid w:val="009803FD"/>
    <w:rsid w:val="009805F8"/>
    <w:rsid w:val="00984D5E"/>
    <w:rsid w:val="00985BB8"/>
    <w:rsid w:val="009878DD"/>
    <w:rsid w:val="00994C36"/>
    <w:rsid w:val="009A1F2E"/>
    <w:rsid w:val="009A5115"/>
    <w:rsid w:val="009A5982"/>
    <w:rsid w:val="009C304B"/>
    <w:rsid w:val="009E3A3E"/>
    <w:rsid w:val="009E75C6"/>
    <w:rsid w:val="009E795E"/>
    <w:rsid w:val="00A02369"/>
    <w:rsid w:val="00A666B9"/>
    <w:rsid w:val="00A80297"/>
    <w:rsid w:val="00A82DDE"/>
    <w:rsid w:val="00A91410"/>
    <w:rsid w:val="00AA2DE5"/>
    <w:rsid w:val="00AB53C8"/>
    <w:rsid w:val="00AC249B"/>
    <w:rsid w:val="00AC40EA"/>
    <w:rsid w:val="00AE135C"/>
    <w:rsid w:val="00AF04F4"/>
    <w:rsid w:val="00AF4F2A"/>
    <w:rsid w:val="00B05FA4"/>
    <w:rsid w:val="00B24158"/>
    <w:rsid w:val="00B64EB3"/>
    <w:rsid w:val="00B70A13"/>
    <w:rsid w:val="00B90F28"/>
    <w:rsid w:val="00B951F6"/>
    <w:rsid w:val="00BB1086"/>
    <w:rsid w:val="00BB46E7"/>
    <w:rsid w:val="00BC401C"/>
    <w:rsid w:val="00BD73EB"/>
    <w:rsid w:val="00BE079E"/>
    <w:rsid w:val="00C02853"/>
    <w:rsid w:val="00C165AA"/>
    <w:rsid w:val="00C2004F"/>
    <w:rsid w:val="00C24F3B"/>
    <w:rsid w:val="00C369E2"/>
    <w:rsid w:val="00C42D73"/>
    <w:rsid w:val="00C46436"/>
    <w:rsid w:val="00C534EA"/>
    <w:rsid w:val="00C54BEB"/>
    <w:rsid w:val="00C80197"/>
    <w:rsid w:val="00C91C5A"/>
    <w:rsid w:val="00C9691A"/>
    <w:rsid w:val="00C97096"/>
    <w:rsid w:val="00CA598C"/>
    <w:rsid w:val="00CB406E"/>
    <w:rsid w:val="00CB71D4"/>
    <w:rsid w:val="00CE234A"/>
    <w:rsid w:val="00CE3B05"/>
    <w:rsid w:val="00CE7DC5"/>
    <w:rsid w:val="00D00B52"/>
    <w:rsid w:val="00D025A7"/>
    <w:rsid w:val="00D065BF"/>
    <w:rsid w:val="00D0768A"/>
    <w:rsid w:val="00D11D61"/>
    <w:rsid w:val="00D15E5B"/>
    <w:rsid w:val="00D27054"/>
    <w:rsid w:val="00D4062B"/>
    <w:rsid w:val="00D51A26"/>
    <w:rsid w:val="00D55177"/>
    <w:rsid w:val="00D645AA"/>
    <w:rsid w:val="00D71A08"/>
    <w:rsid w:val="00DB3F3A"/>
    <w:rsid w:val="00DB3F9A"/>
    <w:rsid w:val="00DB46A1"/>
    <w:rsid w:val="00DD20AD"/>
    <w:rsid w:val="00E00858"/>
    <w:rsid w:val="00E05FA4"/>
    <w:rsid w:val="00E106DE"/>
    <w:rsid w:val="00E24371"/>
    <w:rsid w:val="00E3010B"/>
    <w:rsid w:val="00E36772"/>
    <w:rsid w:val="00E42407"/>
    <w:rsid w:val="00E42DE0"/>
    <w:rsid w:val="00E45298"/>
    <w:rsid w:val="00E55110"/>
    <w:rsid w:val="00E55380"/>
    <w:rsid w:val="00E7244B"/>
    <w:rsid w:val="00E8008B"/>
    <w:rsid w:val="00E82687"/>
    <w:rsid w:val="00E85125"/>
    <w:rsid w:val="00EB499E"/>
    <w:rsid w:val="00EB513D"/>
    <w:rsid w:val="00ED6B8C"/>
    <w:rsid w:val="00EE0817"/>
    <w:rsid w:val="00EE3352"/>
    <w:rsid w:val="00EF26E5"/>
    <w:rsid w:val="00F1036D"/>
    <w:rsid w:val="00F126E8"/>
    <w:rsid w:val="00F1320D"/>
    <w:rsid w:val="00F2246E"/>
    <w:rsid w:val="00F24880"/>
    <w:rsid w:val="00F30FBF"/>
    <w:rsid w:val="00F43752"/>
    <w:rsid w:val="00F44526"/>
    <w:rsid w:val="00F44EBE"/>
    <w:rsid w:val="00F65A85"/>
    <w:rsid w:val="00F76912"/>
    <w:rsid w:val="00F9444A"/>
    <w:rsid w:val="00F96288"/>
    <w:rsid w:val="00FA5783"/>
    <w:rsid w:val="00FB1A2C"/>
    <w:rsid w:val="00FB4DC0"/>
    <w:rsid w:val="00FC0B9F"/>
    <w:rsid w:val="00FC278E"/>
    <w:rsid w:val="00FC2807"/>
    <w:rsid w:val="00FC3D1A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6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14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459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2A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2AC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76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82"/>
  </w:style>
  <w:style w:type="paragraph" w:styleId="Footer">
    <w:name w:val="footer"/>
    <w:basedOn w:val="Normal"/>
    <w:link w:val="FooterChar"/>
    <w:uiPriority w:val="99"/>
    <w:unhideWhenUsed/>
    <w:rsid w:val="009A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82"/>
  </w:style>
  <w:style w:type="character" w:styleId="Strong">
    <w:name w:val="Strong"/>
    <w:basedOn w:val="DefaultParagraphFont"/>
    <w:uiPriority w:val="22"/>
    <w:qFormat/>
    <w:rsid w:val="004E01F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7698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171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cure.acceptiva.com/?cst=zKTn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ristushealth.org/connect/ministries/santa-ro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gtfc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A958-18ED-4C48-A517-E6EDE388D9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030599-0415-473e-b655-bb93120dc9cf}" enabled="0" method="" siteId="{b9030599-0415-473e-b655-bb93120dc9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7</cp:revision>
  <dcterms:created xsi:type="dcterms:W3CDTF">2024-04-19T19:51:00Z</dcterms:created>
  <dcterms:modified xsi:type="dcterms:W3CDTF">2024-04-22T11:58:00Z</dcterms:modified>
</cp:coreProperties>
</file>