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125BBB" w14:textId="77777777" w:rsidR="00D1080A" w:rsidRPr="003878AF" w:rsidRDefault="00D1080A" w:rsidP="00D1080A">
      <w:pPr>
        <w:rPr>
          <w:rFonts w:eastAsia="Arial" w:cstheme="minorHAnsi"/>
          <w:b/>
          <w:bCs/>
          <w:sz w:val="24"/>
          <w:szCs w:val="24"/>
        </w:rPr>
      </w:pPr>
      <w:r w:rsidRPr="003878AF">
        <w:rPr>
          <w:rFonts w:eastAsia="Arial" w:cstheme="minorHAnsi"/>
          <w:noProof/>
          <w:sz w:val="24"/>
          <w:szCs w:val="24"/>
        </w:rPr>
        <mc:AlternateContent>
          <mc:Choice Requires="wps">
            <w:drawing>
              <wp:anchor distT="45720" distB="45720" distL="114300" distR="114300" simplePos="0" relativeHeight="251659264" behindDoc="0" locked="0" layoutInCell="1" allowOverlap="1" wp14:anchorId="512F5E85" wp14:editId="2149EC22">
                <wp:simplePos x="0" y="0"/>
                <wp:positionH relativeFrom="margin">
                  <wp:align>right</wp:align>
                </wp:positionH>
                <wp:positionV relativeFrom="paragraph">
                  <wp:posOffset>9525</wp:posOffset>
                </wp:positionV>
                <wp:extent cx="2540000" cy="12928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1292860"/>
                        </a:xfrm>
                        <a:prstGeom prst="rect">
                          <a:avLst/>
                        </a:prstGeom>
                        <a:solidFill>
                          <a:srgbClr val="FFFFFF"/>
                        </a:solidFill>
                        <a:ln w="9525">
                          <a:noFill/>
                          <a:miter lim="800000"/>
                          <a:headEnd/>
                          <a:tailEnd/>
                        </a:ln>
                      </wps:spPr>
                      <wps:txbx>
                        <w:txbxContent>
                          <w:p w14:paraId="35E4BB65" w14:textId="77777777" w:rsidR="00D1080A" w:rsidRDefault="00D1080A" w:rsidP="00D1080A">
                            <w:r>
                              <w:rPr>
                                <w:noProof/>
                              </w:rPr>
                              <w:drawing>
                                <wp:inline distT="0" distB="0" distL="0" distR="0" wp14:anchorId="4ED27828" wp14:editId="7B5871CA">
                                  <wp:extent cx="2347595" cy="1153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47595" cy="1153160"/>
                                          </a:xfrm>
                                          <a:prstGeom prst="rect">
                                            <a:avLst/>
                                          </a:prstGeom>
                                          <a:noFill/>
                                          <a:ln>
                                            <a:noFill/>
                                          </a:ln>
                                        </pic:spPr>
                                      </pic:pic>
                                    </a:graphicData>
                                  </a:graphic>
                                </wp:inline>
                              </w:drawing>
                            </w:r>
                          </w:p>
                        </w:txbxContent>
                      </wps:txbx>
                      <wps:bodyPr rot="0" vert="horz" wrap="non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type w14:anchorId="512F5E85" id="_x0000_t202" coordsize="21600,21600" o:spt="202" path="m,l,21600r21600,l21600,xe">
                <v:stroke joinstyle="miter"/>
                <v:path gradientshapeok="t" o:connecttype="rect"/>
              </v:shapetype>
              <v:shape id="Text Box 2" o:spid="_x0000_s1026" type="#_x0000_t202" style="position:absolute;margin-left:148.8pt;margin-top:.75pt;width:200pt;height:101.8pt;z-index:251659264;visibility:visible;mso-wrap-style:non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r8KCgIAAPUDAAAOAAAAZHJzL2Uyb0RvYy54bWysU9tu2zAMfR+wfxD0vjgxki4x4hRdugwD&#10;ugvQ7QNkWY6FyaJAqbGzrx8lu2nQvQ3TgyCK1BF5eLi9HTrDTgq9BlvyxWzOmbISam2PJf/54/Bu&#10;zZkPwtbCgFUlPyvPb3dv32x7V6gcWjC1QkYg1he9K3kbgiuyzMtWdcLPwClLzgawE4FMPGY1ip7Q&#10;O5Pl8/lN1gPWDkEq7+n2fnTyXcJvGiXDt6bxKjBTcsotpB3TXsU9221FcUThWi2nNMQ/ZNEJbenT&#10;C9S9CII9of4LqtMSwUMTZhK6DJpGS5VqoGoW81fVPLbCqVQLkePdhSb//2Dl19Oj+44sDB9goAam&#10;Irx7APnLMwv7VtijukOEvlWipo8XkbKsd76YnkaqfeEjSNV/gZqaLJ4CJKChwS6yQnUyQqcGnC+k&#10;qyEwSZf5ajmnxZkk3yLf5Oub1JZMFM/PHfrwSUHH4qHkSF1N8OL04ENMRxTPIfE3D0bXB21MMvBY&#10;7Q2ykyAFHNJKFbwKM5b1Jd+s8lVCthDfJ3F0OpBCje5Kvo6JTpqJdHy0dQoJQpvxTJkYO/ETKRnJ&#10;CUM1UGDkqYL6TEwhjEqkyaFDC/ibs55UWHJLY8KZ+WyJ681iuYyiTcZy9T4nA6891bVHWElAJQ+c&#10;jcd9SEJPLLg76slBJ7Ze8pgyJW0lEqc5iOK9tlPUy7Tu/gAAAP//AwBQSwMEFAAGAAgAAAAhAC1Q&#10;aK3dAAAABgEAAA8AAABkcnMvZG93bnJldi54bWxMj8FOwzAQRO9I/IO1SNyo3apFVYhTISR64UAo&#10;INSbGy9JRLyObLcO/XqWExxnZzXzptxMbhAnDLH3pGE+UyCQGm97ajW8vT7erEHEZMiawRNq+MYI&#10;m+ryojSF9Zle8LRLreAQioXR0KU0FlLGpkNn4syPSOx9+uBMYhlaaYPJHO4GuVDqVjrTEzd0ZsSH&#10;Dpuv3dFpCOf9R52f62n7vm6e9udtXua21vr6arq/A5FwSn/P8IvP6FAx08EfyUYxaOAhia8rEGwu&#10;lWJ90LBQqznIqpT/8asfAAAA//8DAFBLAQItABQABgAIAAAAIQC2gziS/gAAAOEBAAATAAAAAAAA&#10;AAAAAAAAAAAAAABbQ29udGVudF9UeXBlc10ueG1sUEsBAi0AFAAGAAgAAAAhADj9If/WAAAAlAEA&#10;AAsAAAAAAAAAAAAAAAAALwEAAF9yZWxzLy5yZWxzUEsBAi0AFAAGAAgAAAAhABZCvwoKAgAA9QMA&#10;AA4AAAAAAAAAAAAAAAAALgIAAGRycy9lMm9Eb2MueG1sUEsBAi0AFAAGAAgAAAAhAC1QaK3dAAAA&#10;BgEAAA8AAAAAAAAAAAAAAAAAZAQAAGRycy9kb3ducmV2LnhtbFBLBQYAAAAABAAEAPMAAABuBQAA&#10;AAA=&#10;" stroked="f">
                <v:textbox style="mso-fit-shape-to-text:t">
                  <w:txbxContent>
                    <w:p w14:paraId="35E4BB65" w14:textId="77777777" w:rsidR="00D1080A" w:rsidRDefault="00D1080A" w:rsidP="00D1080A">
                      <w:r>
                        <w:rPr>
                          <w:noProof/>
                        </w:rPr>
                        <w:drawing>
                          <wp:inline distT="0" distB="0" distL="0" distR="0" wp14:anchorId="4ED27828" wp14:editId="7B5871CA">
                            <wp:extent cx="2347595" cy="1153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47595" cy="1153160"/>
                                    </a:xfrm>
                                    <a:prstGeom prst="rect">
                                      <a:avLst/>
                                    </a:prstGeom>
                                    <a:noFill/>
                                    <a:ln>
                                      <a:noFill/>
                                    </a:ln>
                                  </pic:spPr>
                                </pic:pic>
                              </a:graphicData>
                            </a:graphic>
                          </wp:inline>
                        </w:drawing>
                      </w:r>
                    </w:p>
                  </w:txbxContent>
                </v:textbox>
                <w10:wrap type="square" anchorx="margin"/>
              </v:shape>
            </w:pict>
          </mc:Fallback>
        </mc:AlternateContent>
      </w:r>
      <w:r>
        <w:rPr>
          <w:rFonts w:eastAsia="Arial" w:cstheme="minorHAnsi"/>
          <w:b/>
          <w:bCs/>
          <w:sz w:val="24"/>
          <w:szCs w:val="24"/>
        </w:rPr>
        <w:softHyphen/>
      </w:r>
      <w:r>
        <w:rPr>
          <w:rFonts w:eastAsia="Arial" w:cstheme="minorHAnsi"/>
          <w:b/>
          <w:bCs/>
          <w:sz w:val="24"/>
          <w:szCs w:val="24"/>
        </w:rPr>
        <w:softHyphen/>
      </w:r>
      <w:r>
        <w:rPr>
          <w:rFonts w:eastAsia="Arial" w:cstheme="minorHAnsi"/>
          <w:b/>
          <w:bCs/>
          <w:sz w:val="24"/>
          <w:szCs w:val="24"/>
        </w:rPr>
        <w:softHyphen/>
      </w:r>
      <w:r>
        <w:rPr>
          <w:rFonts w:eastAsia="Arial" w:cstheme="minorHAnsi"/>
          <w:b/>
          <w:bCs/>
          <w:sz w:val="24"/>
          <w:szCs w:val="24"/>
        </w:rPr>
        <w:softHyphen/>
      </w:r>
      <w:r w:rsidRPr="003878AF">
        <w:rPr>
          <w:rFonts w:eastAsia="Arial" w:cstheme="minorHAnsi"/>
          <w:b/>
          <w:bCs/>
          <w:sz w:val="24"/>
          <w:szCs w:val="24"/>
        </w:rPr>
        <w:t xml:space="preserve">NEWS RELEASE </w:t>
      </w:r>
    </w:p>
    <w:p w14:paraId="5A55C676" w14:textId="77777777" w:rsidR="00D1080A" w:rsidRPr="003878AF" w:rsidRDefault="00D1080A" w:rsidP="00D1080A">
      <w:pPr>
        <w:rPr>
          <w:rFonts w:eastAsia="Arial" w:cstheme="minorHAnsi"/>
          <w:sz w:val="24"/>
          <w:szCs w:val="24"/>
        </w:rPr>
      </w:pPr>
      <w:r w:rsidRPr="003878AF">
        <w:rPr>
          <w:rFonts w:eastAsia="Arial" w:cstheme="minorHAnsi"/>
          <w:sz w:val="24"/>
          <w:szCs w:val="24"/>
        </w:rPr>
        <w:t>For Immediate Release</w:t>
      </w:r>
    </w:p>
    <w:p w14:paraId="27AB792E" w14:textId="77777777" w:rsidR="00D1080A" w:rsidRPr="003878AF" w:rsidRDefault="00D1080A" w:rsidP="00D1080A">
      <w:pPr>
        <w:rPr>
          <w:rFonts w:cstheme="minorHAnsi"/>
          <w:sz w:val="24"/>
          <w:szCs w:val="24"/>
        </w:rPr>
      </w:pPr>
      <w:r w:rsidRPr="003878AF">
        <w:rPr>
          <w:rFonts w:eastAsia="Arial" w:cstheme="minorHAnsi"/>
          <w:sz w:val="24"/>
          <w:szCs w:val="24"/>
        </w:rPr>
        <w:t>-----------------------------------------------------------------</w:t>
      </w:r>
    </w:p>
    <w:p w14:paraId="7854AB28" w14:textId="77777777" w:rsidR="00D1080A" w:rsidRPr="003878AF" w:rsidRDefault="00D1080A" w:rsidP="00D1080A">
      <w:pPr>
        <w:rPr>
          <w:rFonts w:cstheme="minorHAnsi"/>
          <w:sz w:val="24"/>
          <w:szCs w:val="24"/>
        </w:rPr>
      </w:pPr>
      <w:r w:rsidRPr="003878AF">
        <w:rPr>
          <w:rFonts w:eastAsia="Arial" w:cstheme="minorHAnsi"/>
          <w:b/>
          <w:bCs/>
          <w:sz w:val="24"/>
          <w:szCs w:val="24"/>
        </w:rPr>
        <w:t>Gulf Winds Credit Union</w:t>
      </w:r>
    </w:p>
    <w:p w14:paraId="63370861" w14:textId="77777777" w:rsidR="00D1080A" w:rsidRPr="003878AF" w:rsidRDefault="00D1080A" w:rsidP="00D1080A">
      <w:pPr>
        <w:rPr>
          <w:rFonts w:cstheme="minorHAnsi"/>
          <w:sz w:val="24"/>
          <w:szCs w:val="24"/>
        </w:rPr>
      </w:pPr>
      <w:r w:rsidRPr="003878AF">
        <w:rPr>
          <w:rFonts w:eastAsia="Arial" w:cstheme="minorHAnsi"/>
          <w:sz w:val="24"/>
          <w:szCs w:val="24"/>
        </w:rPr>
        <w:t>For more information, contact:</w:t>
      </w:r>
    </w:p>
    <w:p w14:paraId="51494BFA" w14:textId="77777777" w:rsidR="00D1080A" w:rsidRPr="003878AF" w:rsidRDefault="00D1080A" w:rsidP="00D1080A">
      <w:pPr>
        <w:rPr>
          <w:rFonts w:cstheme="minorHAnsi"/>
          <w:sz w:val="24"/>
          <w:szCs w:val="24"/>
        </w:rPr>
      </w:pPr>
      <w:r w:rsidRPr="003878AF">
        <w:rPr>
          <w:rFonts w:eastAsia="Arial" w:cstheme="minorHAnsi"/>
          <w:b/>
          <w:bCs/>
          <w:sz w:val="24"/>
          <w:szCs w:val="24"/>
        </w:rPr>
        <w:t>Lauren Clark, Public Relations Specialist</w:t>
      </w:r>
      <w:r w:rsidRPr="003878AF">
        <w:rPr>
          <w:rFonts w:eastAsia="Arial" w:cstheme="minorHAnsi"/>
          <w:b/>
          <w:bCs/>
          <w:sz w:val="24"/>
          <w:szCs w:val="24"/>
        </w:rPr>
        <w:br/>
      </w:r>
      <w:r w:rsidRPr="003878AF">
        <w:rPr>
          <w:rFonts w:eastAsia="Arial" w:cstheme="minorHAnsi"/>
          <w:sz w:val="24"/>
          <w:szCs w:val="24"/>
        </w:rPr>
        <w:t xml:space="preserve">Office: 850-479-9601, x149 | Email: </w:t>
      </w:r>
      <w:hyperlink r:id="rId7" w:history="1">
        <w:r w:rsidRPr="003878AF">
          <w:rPr>
            <w:rStyle w:val="Hyperlink"/>
            <w:rFonts w:eastAsia="Arial" w:cstheme="minorHAnsi"/>
            <w:sz w:val="24"/>
            <w:szCs w:val="24"/>
          </w:rPr>
          <w:t>Lauren.Clark@gogulfwinds.com</w:t>
        </w:r>
      </w:hyperlink>
      <w:r w:rsidRPr="003878AF">
        <w:rPr>
          <w:rFonts w:eastAsia="Arial" w:cstheme="minorHAnsi"/>
          <w:color w:val="0000FF"/>
          <w:sz w:val="24"/>
          <w:szCs w:val="24"/>
          <w:u w:val="single" w:color="0000FF"/>
        </w:rPr>
        <w:t xml:space="preserve"> </w:t>
      </w:r>
      <w:r w:rsidRPr="003878AF">
        <w:rPr>
          <w:rFonts w:eastAsia="Arial" w:cstheme="minorHAnsi"/>
          <w:color w:val="0000FF"/>
          <w:sz w:val="24"/>
          <w:szCs w:val="24"/>
          <w:u w:val="single" w:color="0000FF"/>
        </w:rPr>
        <w:br/>
      </w:r>
      <w:r w:rsidRPr="003878AF">
        <w:rPr>
          <w:rFonts w:eastAsia="Arial" w:cstheme="minorHAnsi"/>
          <w:sz w:val="24"/>
          <w:szCs w:val="24"/>
        </w:rPr>
        <w:t>-------------------------------------------------------------------------</w:t>
      </w:r>
    </w:p>
    <w:p w14:paraId="65D8E638" w14:textId="50CA8AAA" w:rsidR="00CB6B1A" w:rsidRPr="0063565A" w:rsidRDefault="00CB6B1A" w:rsidP="00485FEF">
      <w:pPr>
        <w:pStyle w:val="paragraph"/>
        <w:spacing w:before="0" w:beforeAutospacing="0" w:after="0" w:afterAutospacing="0"/>
        <w:jc w:val="center"/>
        <w:textAlignment w:val="baseline"/>
        <w:rPr>
          <w:rFonts w:asciiTheme="minorHAnsi" w:hAnsiTheme="minorHAnsi" w:cstheme="minorHAnsi"/>
          <w:color w:val="000000"/>
          <w:sz w:val="22"/>
          <w:szCs w:val="22"/>
          <w:shd w:val="clear" w:color="auto" w:fill="FFFFFF"/>
        </w:rPr>
      </w:pPr>
      <w:bookmarkStart w:id="0" w:name="_Hlk112310503"/>
      <w:r w:rsidRPr="00CB6B1A">
        <w:rPr>
          <w:rStyle w:val="normaltextrun"/>
          <w:rFonts w:asciiTheme="minorHAnsi" w:hAnsiTheme="minorHAnsi" w:cstheme="minorHAnsi"/>
          <w:b/>
          <w:bCs/>
          <w:color w:val="000000"/>
          <w:sz w:val="22"/>
          <w:szCs w:val="22"/>
          <w:shd w:val="clear" w:color="auto" w:fill="FFFFFF"/>
        </w:rPr>
        <w:t xml:space="preserve">Gulf Winds Credit Union Welcomes </w:t>
      </w:r>
      <w:r w:rsidR="0063565A">
        <w:rPr>
          <w:rStyle w:val="normaltextrun"/>
          <w:rFonts w:asciiTheme="minorHAnsi" w:hAnsiTheme="minorHAnsi" w:cstheme="minorHAnsi"/>
          <w:b/>
          <w:bCs/>
          <w:color w:val="000000"/>
          <w:sz w:val="22"/>
          <w:szCs w:val="22"/>
          <w:shd w:val="clear" w:color="auto" w:fill="FFFFFF"/>
        </w:rPr>
        <w:t>Melissa Plack</w:t>
      </w:r>
      <w:r w:rsidRPr="00CB6B1A">
        <w:rPr>
          <w:rStyle w:val="normaltextrun"/>
          <w:rFonts w:asciiTheme="minorHAnsi" w:hAnsiTheme="minorHAnsi" w:cstheme="minorHAnsi"/>
          <w:b/>
          <w:bCs/>
          <w:color w:val="000000"/>
          <w:sz w:val="22"/>
          <w:szCs w:val="22"/>
          <w:shd w:val="clear" w:color="auto" w:fill="FFFFFF"/>
        </w:rPr>
        <w:t xml:space="preserve"> as Vice President of </w:t>
      </w:r>
      <w:r w:rsidR="0063565A">
        <w:rPr>
          <w:rStyle w:val="normaltextrun"/>
          <w:rFonts w:asciiTheme="minorHAnsi" w:hAnsiTheme="minorHAnsi" w:cstheme="minorHAnsi"/>
          <w:b/>
          <w:bCs/>
          <w:color w:val="000000"/>
          <w:sz w:val="22"/>
          <w:szCs w:val="22"/>
          <w:shd w:val="clear" w:color="auto" w:fill="FFFFFF"/>
        </w:rPr>
        <w:t>Commercial Lending</w:t>
      </w:r>
    </w:p>
    <w:p w14:paraId="25C7EF69" w14:textId="48918D56" w:rsidR="0063565A" w:rsidRPr="0063565A" w:rsidRDefault="00936C00" w:rsidP="00485FEF">
      <w:pPr>
        <w:pStyle w:val="paragraph"/>
        <w:spacing w:before="0" w:beforeAutospacing="0" w:after="0" w:afterAutospacing="0"/>
        <w:textAlignment w:val="baseline"/>
        <w:rPr>
          <w:rStyle w:val="normaltextrun"/>
          <w:rFonts w:asciiTheme="minorHAnsi" w:hAnsiTheme="minorHAnsi" w:cstheme="minorHAnsi"/>
          <w:sz w:val="22"/>
          <w:szCs w:val="22"/>
        </w:rPr>
      </w:pPr>
      <w:r w:rsidRPr="00936C00">
        <w:rPr>
          <w:rStyle w:val="normaltextrun"/>
          <w:rFonts w:asciiTheme="minorHAnsi" w:hAnsiTheme="minorHAnsi" w:cstheme="minorHAnsi"/>
          <w:b/>
          <w:bCs/>
          <w:sz w:val="22"/>
          <w:szCs w:val="22"/>
        </w:rPr>
        <w:t>Pensacol</w:t>
      </w:r>
      <w:r w:rsidR="00485FEF">
        <w:rPr>
          <w:rStyle w:val="normaltextrun"/>
          <w:rFonts w:asciiTheme="minorHAnsi" w:hAnsiTheme="minorHAnsi" w:cstheme="minorHAnsi"/>
          <w:b/>
          <w:bCs/>
          <w:sz w:val="22"/>
          <w:szCs w:val="22"/>
        </w:rPr>
        <w:t>a</w:t>
      </w:r>
      <w:r w:rsidRPr="00936C00">
        <w:rPr>
          <w:rStyle w:val="normaltextrun"/>
          <w:rFonts w:asciiTheme="minorHAnsi" w:hAnsiTheme="minorHAnsi" w:cstheme="minorHAnsi"/>
          <w:b/>
          <w:bCs/>
          <w:sz w:val="22"/>
          <w:szCs w:val="22"/>
        </w:rPr>
        <w:t xml:space="preserve">, </w:t>
      </w:r>
      <w:r w:rsidR="0063565A">
        <w:rPr>
          <w:rStyle w:val="normaltextrun"/>
          <w:rFonts w:asciiTheme="minorHAnsi" w:hAnsiTheme="minorHAnsi" w:cstheme="minorHAnsi"/>
          <w:b/>
          <w:bCs/>
          <w:sz w:val="22"/>
          <w:szCs w:val="22"/>
        </w:rPr>
        <w:t>F</w:t>
      </w:r>
      <w:r w:rsidRPr="00936C00">
        <w:rPr>
          <w:rStyle w:val="normaltextrun"/>
          <w:rFonts w:asciiTheme="minorHAnsi" w:hAnsiTheme="minorHAnsi" w:cstheme="minorHAnsi"/>
          <w:b/>
          <w:bCs/>
          <w:sz w:val="22"/>
          <w:szCs w:val="22"/>
        </w:rPr>
        <w:t>lorida (</w:t>
      </w:r>
      <w:r w:rsidR="0063565A">
        <w:rPr>
          <w:rStyle w:val="normaltextrun"/>
          <w:rFonts w:asciiTheme="minorHAnsi" w:hAnsiTheme="minorHAnsi" w:cstheme="minorHAnsi"/>
          <w:b/>
          <w:bCs/>
          <w:i/>
          <w:iCs/>
          <w:sz w:val="22"/>
          <w:szCs w:val="22"/>
        </w:rPr>
        <w:t xml:space="preserve">April </w:t>
      </w:r>
      <w:r w:rsidR="0065362C">
        <w:rPr>
          <w:rStyle w:val="normaltextrun"/>
          <w:rFonts w:asciiTheme="minorHAnsi" w:hAnsiTheme="minorHAnsi" w:cstheme="minorHAnsi"/>
          <w:b/>
          <w:bCs/>
          <w:i/>
          <w:iCs/>
          <w:sz w:val="22"/>
          <w:szCs w:val="22"/>
        </w:rPr>
        <w:t>16</w:t>
      </w:r>
      <w:r w:rsidRPr="00936C00">
        <w:rPr>
          <w:rStyle w:val="normaltextrun"/>
          <w:rFonts w:asciiTheme="minorHAnsi" w:hAnsiTheme="minorHAnsi" w:cstheme="minorHAnsi"/>
          <w:b/>
          <w:bCs/>
          <w:i/>
          <w:iCs/>
          <w:sz w:val="22"/>
          <w:szCs w:val="22"/>
        </w:rPr>
        <w:t>, 2024</w:t>
      </w:r>
      <w:r w:rsidRPr="00936C00">
        <w:rPr>
          <w:rStyle w:val="normaltextrun"/>
          <w:rFonts w:asciiTheme="minorHAnsi" w:hAnsiTheme="minorHAnsi" w:cstheme="minorHAnsi"/>
          <w:b/>
          <w:bCs/>
          <w:sz w:val="22"/>
          <w:szCs w:val="22"/>
        </w:rPr>
        <w:t>) —</w:t>
      </w:r>
      <w:r w:rsidRPr="00936C00">
        <w:rPr>
          <w:rStyle w:val="normaltextrun"/>
          <w:rFonts w:asciiTheme="minorHAnsi" w:hAnsiTheme="minorHAnsi" w:cstheme="minorHAnsi"/>
          <w:sz w:val="22"/>
          <w:szCs w:val="22"/>
        </w:rPr>
        <w:t xml:space="preserve"> </w:t>
      </w:r>
      <w:r w:rsidR="0063565A" w:rsidRPr="0063565A">
        <w:rPr>
          <w:rStyle w:val="normaltextrun"/>
          <w:rFonts w:asciiTheme="minorHAnsi" w:hAnsiTheme="minorHAnsi" w:cstheme="minorHAnsi"/>
          <w:sz w:val="22"/>
          <w:szCs w:val="22"/>
        </w:rPr>
        <w:t>Gulf Winds Credit Union is pleased to announce the selection of Melissa Plack as its Vice President of Commercial Lending.</w:t>
      </w:r>
    </w:p>
    <w:p w14:paraId="023868D6" w14:textId="5DB1B585" w:rsidR="0063565A" w:rsidRPr="0063565A" w:rsidRDefault="0063565A" w:rsidP="0063565A">
      <w:pPr>
        <w:pStyle w:val="paragraph"/>
        <w:spacing w:after="0"/>
        <w:textAlignment w:val="baseline"/>
        <w:rPr>
          <w:rStyle w:val="normaltextrun"/>
          <w:rFonts w:asciiTheme="minorHAnsi" w:hAnsiTheme="minorHAnsi" w:cstheme="minorHAnsi"/>
          <w:sz w:val="22"/>
          <w:szCs w:val="22"/>
        </w:rPr>
      </w:pPr>
      <w:r w:rsidRPr="0063565A">
        <w:rPr>
          <w:rStyle w:val="normaltextrun"/>
          <w:rFonts w:asciiTheme="minorHAnsi" w:hAnsiTheme="minorHAnsi" w:cstheme="minorHAnsi"/>
          <w:sz w:val="22"/>
          <w:szCs w:val="22"/>
        </w:rPr>
        <w:t>With more than two decades of experience in the finance sector, Plack brings a rich reservoir of expertise to Gulf Winds. Her professional journey started as Branch Manager of AmSouth Bank where she was recognized in the Chairman’s club for outstanding performance. After years of success with AmSouth, Plack later pivoted to personal banking and then Commercial Lending, serving as Commercial Portfolio Manager at PenAir Credit Union</w:t>
      </w:r>
      <w:r w:rsidR="00FF04DD">
        <w:rPr>
          <w:rStyle w:val="normaltextrun"/>
          <w:rFonts w:asciiTheme="minorHAnsi" w:hAnsiTheme="minorHAnsi" w:cstheme="minorHAnsi"/>
          <w:sz w:val="22"/>
          <w:szCs w:val="22"/>
        </w:rPr>
        <w:t xml:space="preserve"> where she most recently transitioned into a Commercial Lender Role</w:t>
      </w:r>
      <w:r w:rsidRPr="0063565A">
        <w:rPr>
          <w:rStyle w:val="normaltextrun"/>
          <w:rFonts w:asciiTheme="minorHAnsi" w:hAnsiTheme="minorHAnsi" w:cstheme="minorHAnsi"/>
          <w:sz w:val="22"/>
          <w:szCs w:val="22"/>
        </w:rPr>
        <w:t>. Highlighting her dedication to professional development, Plack also holds a Certificate in CUBG Business Lending.</w:t>
      </w:r>
    </w:p>
    <w:p w14:paraId="491A9D7A" w14:textId="77777777" w:rsidR="0063565A" w:rsidRPr="0063565A" w:rsidRDefault="0063565A" w:rsidP="0063565A">
      <w:pPr>
        <w:pStyle w:val="paragraph"/>
        <w:spacing w:after="0"/>
        <w:textAlignment w:val="baseline"/>
        <w:rPr>
          <w:rStyle w:val="normaltextrun"/>
          <w:rFonts w:asciiTheme="minorHAnsi" w:hAnsiTheme="minorHAnsi" w:cstheme="minorHAnsi"/>
          <w:sz w:val="22"/>
          <w:szCs w:val="22"/>
        </w:rPr>
      </w:pPr>
      <w:r w:rsidRPr="0063565A">
        <w:rPr>
          <w:rStyle w:val="normaltextrun"/>
          <w:rFonts w:asciiTheme="minorHAnsi" w:hAnsiTheme="minorHAnsi" w:cstheme="minorHAnsi"/>
          <w:sz w:val="22"/>
          <w:szCs w:val="22"/>
        </w:rPr>
        <w:t>As a fifth-generation Pensacola native, Plack possesses a deep-rooted connection to the community and a passion for supporting local businesses. Her dedication to fostering community growth has led her to proudly serve on the Board of Directors for Pensacola’s local high school, Booker T. Washington’s School Band Foundation. In addition, Plack is actively engaged in volunteer work with Washington’s high school students to raise money for the band’s booster club.</w:t>
      </w:r>
    </w:p>
    <w:p w14:paraId="3748243D" w14:textId="1D1832F5" w:rsidR="00936C00" w:rsidRDefault="0063565A" w:rsidP="0063565A">
      <w:pPr>
        <w:pStyle w:val="paragraph"/>
        <w:spacing w:after="0"/>
        <w:textAlignment w:val="baseline"/>
        <w:rPr>
          <w:rStyle w:val="normaltextrun"/>
          <w:rFonts w:asciiTheme="minorHAnsi" w:hAnsiTheme="minorHAnsi" w:cstheme="minorHAnsi"/>
          <w:sz w:val="22"/>
          <w:szCs w:val="22"/>
        </w:rPr>
      </w:pPr>
      <w:r w:rsidRPr="0063565A">
        <w:rPr>
          <w:rStyle w:val="normaltextrun"/>
          <w:rFonts w:asciiTheme="minorHAnsi" w:hAnsiTheme="minorHAnsi" w:cstheme="minorHAnsi"/>
          <w:sz w:val="22"/>
          <w:szCs w:val="22"/>
        </w:rPr>
        <w:t>In her new role as Vice President of Commercial Lending, Plack will spearhead Gulf Winds’ commercial lending initiatives, focusing on operational excellence and strategic alliances. Her appointment underscores Gulf Winds’ commitment to launching commercial lending and offering businesses the comprehensive financial solutions and steadfast support needed to thrive.</w:t>
      </w:r>
    </w:p>
    <w:p w14:paraId="1557B749" w14:textId="4D3F0C18" w:rsidR="009A3F64" w:rsidRPr="00760A9C" w:rsidRDefault="009A3F64" w:rsidP="0063565A">
      <w:pPr>
        <w:pStyle w:val="paragraph"/>
        <w:spacing w:after="0"/>
        <w:textAlignment w:val="baseline"/>
        <w:rPr>
          <w:rFonts w:eastAsia="Lucida Sans" w:cstheme="minorHAnsi"/>
          <w:b/>
          <w:bCs/>
        </w:rPr>
      </w:pPr>
      <w:r>
        <w:rPr>
          <w:rStyle w:val="normaltextrun"/>
          <w:rFonts w:asciiTheme="minorHAnsi" w:hAnsiTheme="minorHAnsi" w:cstheme="minorHAnsi"/>
          <w:sz w:val="22"/>
          <w:szCs w:val="22"/>
        </w:rPr>
        <w:t xml:space="preserve">To learn more about Gulf Winds Credit Union’s commercial lending initiatives, please contact Plack at </w:t>
      </w:r>
      <w:hyperlink r:id="rId8" w:history="1">
        <w:r w:rsidRPr="00901762">
          <w:rPr>
            <w:rStyle w:val="Hyperlink"/>
            <w:rFonts w:asciiTheme="minorHAnsi" w:hAnsiTheme="minorHAnsi" w:cstheme="minorHAnsi"/>
            <w:sz w:val="22"/>
            <w:szCs w:val="22"/>
          </w:rPr>
          <w:t>Melissa.Plack@GoGulfWinds.com</w:t>
        </w:r>
      </w:hyperlink>
      <w:r>
        <w:rPr>
          <w:rStyle w:val="normaltextrun"/>
          <w:rFonts w:asciiTheme="minorHAnsi" w:hAnsiTheme="minorHAnsi" w:cstheme="minorHAnsi"/>
          <w:sz w:val="22"/>
          <w:szCs w:val="22"/>
        </w:rPr>
        <w:t xml:space="preserve">. </w:t>
      </w:r>
    </w:p>
    <w:p w14:paraId="27DF9092" w14:textId="656FB9AB" w:rsidR="00D1080A" w:rsidRPr="00760A9C" w:rsidRDefault="00D1080A" w:rsidP="00760A9C">
      <w:pPr>
        <w:spacing w:after="0"/>
        <w:rPr>
          <w:rFonts w:eastAsia="Lucida Sans" w:cstheme="minorHAnsi"/>
          <w:b/>
          <w:bCs/>
        </w:rPr>
      </w:pPr>
      <w:r w:rsidRPr="00760A9C">
        <w:rPr>
          <w:rFonts w:eastAsia="Lucida Sans" w:cstheme="minorHAnsi"/>
          <w:b/>
          <w:bCs/>
        </w:rPr>
        <w:t xml:space="preserve">About Gulf Winds: </w:t>
      </w:r>
    </w:p>
    <w:p w14:paraId="46B9EE1B" w14:textId="71EE5CE0" w:rsidR="00D1080A" w:rsidRPr="00760A9C" w:rsidRDefault="00D1080A" w:rsidP="00D1080A">
      <w:pPr>
        <w:spacing w:line="240" w:lineRule="auto"/>
        <w:rPr>
          <w:rFonts w:eastAsia="Lucida Sans" w:cstheme="minorHAnsi"/>
          <w:bCs/>
        </w:rPr>
      </w:pPr>
      <w:r w:rsidRPr="00760A9C">
        <w:rPr>
          <w:rFonts w:eastAsia="Lucida Sans" w:cstheme="minorHAnsi"/>
          <w:bCs/>
        </w:rPr>
        <w:t xml:space="preserve">Since 1954, Gulf Winds Credit Union has offered products and services that </w:t>
      </w:r>
      <w:r w:rsidRPr="00760A9C">
        <w:rPr>
          <w:rFonts w:eastAsia="Lucida Sans" w:cstheme="minorHAnsi"/>
          <w:bCs/>
          <w:i/>
          <w:iCs/>
        </w:rPr>
        <w:t>Move Members Forward</w:t>
      </w:r>
      <w:r w:rsidRPr="00760A9C">
        <w:rPr>
          <w:rFonts w:eastAsia="Lucida Sans" w:cstheme="minorHAnsi"/>
          <w:bCs/>
        </w:rPr>
        <w:t>. Gulf Winds provides 8</w:t>
      </w:r>
      <w:r w:rsidR="000D0F22">
        <w:rPr>
          <w:rFonts w:eastAsia="Lucida Sans" w:cstheme="minorHAnsi"/>
          <w:bCs/>
        </w:rPr>
        <w:t>1</w:t>
      </w:r>
      <w:r w:rsidRPr="00760A9C">
        <w:rPr>
          <w:rFonts w:eastAsia="Lucida Sans" w:cstheme="minorHAnsi"/>
          <w:bCs/>
        </w:rPr>
        <w:t>,000+ members with the convenience of 13 branch locations, digital banking, nationwide surcharge-free ATMs and the support of more than 2</w:t>
      </w:r>
      <w:r w:rsidR="00760A9C">
        <w:rPr>
          <w:rFonts w:eastAsia="Lucida Sans" w:cstheme="minorHAnsi"/>
          <w:bCs/>
        </w:rPr>
        <w:t>35</w:t>
      </w:r>
      <w:r w:rsidRPr="00760A9C">
        <w:rPr>
          <w:rFonts w:eastAsia="Lucida Sans" w:cstheme="minorHAnsi"/>
          <w:bCs/>
        </w:rPr>
        <w:t xml:space="preserve"> knowledgeable employees committed to providing excellent service. Membership is open to anyone that lives, works, worships or attends school in North Florida, Southern Alabama and Southern Georgia. Visit </w:t>
      </w:r>
      <w:hyperlink r:id="rId9" w:history="1">
        <w:r w:rsidRPr="00760A9C">
          <w:rPr>
            <w:rStyle w:val="Hyperlink"/>
            <w:rFonts w:eastAsia="Lucida Sans" w:cstheme="minorHAnsi"/>
            <w:bCs/>
            <w:color w:val="auto"/>
          </w:rPr>
          <w:t>GoGulfWinds.com</w:t>
        </w:r>
      </w:hyperlink>
      <w:r w:rsidRPr="00760A9C">
        <w:rPr>
          <w:rFonts w:eastAsia="Lucida Sans" w:cstheme="minorHAnsi"/>
          <w:bCs/>
        </w:rPr>
        <w:t xml:space="preserve"> for more information. </w:t>
      </w:r>
    </w:p>
    <w:p w14:paraId="2B58C5FA" w14:textId="636D896B" w:rsidR="00D1080A" w:rsidRPr="00760A9C" w:rsidRDefault="00D1080A" w:rsidP="4CE7873B">
      <w:pPr>
        <w:jc w:val="center"/>
      </w:pPr>
      <w:r w:rsidRPr="00760A9C">
        <w:t>###</w:t>
      </w:r>
      <w:bookmarkEnd w:id="0"/>
    </w:p>
    <w:sectPr w:rsidR="00D1080A" w:rsidRPr="00760A9C" w:rsidSect="003878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761CBA"/>
    <w:multiLevelType w:val="hybridMultilevel"/>
    <w:tmpl w:val="97F4E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7436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7B2"/>
    <w:rsid w:val="0003293F"/>
    <w:rsid w:val="00046BF5"/>
    <w:rsid w:val="00057776"/>
    <w:rsid w:val="000C2569"/>
    <w:rsid w:val="000D0F22"/>
    <w:rsid w:val="00100F93"/>
    <w:rsid w:val="00110B4C"/>
    <w:rsid w:val="0014123A"/>
    <w:rsid w:val="0018460C"/>
    <w:rsid w:val="001B7A40"/>
    <w:rsid w:val="001F50FF"/>
    <w:rsid w:val="002648CD"/>
    <w:rsid w:val="002C37DC"/>
    <w:rsid w:val="002E7ABD"/>
    <w:rsid w:val="002F1C36"/>
    <w:rsid w:val="00325BEB"/>
    <w:rsid w:val="00351AAC"/>
    <w:rsid w:val="003A0D0C"/>
    <w:rsid w:val="003D568B"/>
    <w:rsid w:val="00464D43"/>
    <w:rsid w:val="00485FEF"/>
    <w:rsid w:val="004D07F2"/>
    <w:rsid w:val="004D22D9"/>
    <w:rsid w:val="004E1C1D"/>
    <w:rsid w:val="004F3C1A"/>
    <w:rsid w:val="004F7978"/>
    <w:rsid w:val="00614311"/>
    <w:rsid w:val="0063565A"/>
    <w:rsid w:val="00644F60"/>
    <w:rsid w:val="0065362C"/>
    <w:rsid w:val="006571DA"/>
    <w:rsid w:val="0068135C"/>
    <w:rsid w:val="006A1E25"/>
    <w:rsid w:val="00752449"/>
    <w:rsid w:val="00760A9C"/>
    <w:rsid w:val="00782A09"/>
    <w:rsid w:val="00791541"/>
    <w:rsid w:val="0080336D"/>
    <w:rsid w:val="008818C0"/>
    <w:rsid w:val="00894C2D"/>
    <w:rsid w:val="008E1C7C"/>
    <w:rsid w:val="008E5C5A"/>
    <w:rsid w:val="008F41C5"/>
    <w:rsid w:val="00921083"/>
    <w:rsid w:val="00936C00"/>
    <w:rsid w:val="0099249E"/>
    <w:rsid w:val="009958B0"/>
    <w:rsid w:val="009A3F64"/>
    <w:rsid w:val="009A413B"/>
    <w:rsid w:val="009D5001"/>
    <w:rsid w:val="00AC1F67"/>
    <w:rsid w:val="00AD42D5"/>
    <w:rsid w:val="00BC361D"/>
    <w:rsid w:val="00CB6B1A"/>
    <w:rsid w:val="00CE2201"/>
    <w:rsid w:val="00D1080A"/>
    <w:rsid w:val="00D31407"/>
    <w:rsid w:val="00D570F9"/>
    <w:rsid w:val="00DA5FDC"/>
    <w:rsid w:val="00DB1E3F"/>
    <w:rsid w:val="00DB43A8"/>
    <w:rsid w:val="00DC07B2"/>
    <w:rsid w:val="00DD1826"/>
    <w:rsid w:val="00DE1511"/>
    <w:rsid w:val="00DF4AFA"/>
    <w:rsid w:val="00E316D9"/>
    <w:rsid w:val="00E44F96"/>
    <w:rsid w:val="00E526BD"/>
    <w:rsid w:val="00F12C1B"/>
    <w:rsid w:val="00F516ED"/>
    <w:rsid w:val="00FB4076"/>
    <w:rsid w:val="00FF04DD"/>
    <w:rsid w:val="00FF732D"/>
    <w:rsid w:val="4CE78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397EA3"/>
  <w15:chartTrackingRefBased/>
  <w15:docId w15:val="{D677C76A-4BE5-45BA-868E-6AC95C8F8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80A"/>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07B2"/>
    <w:rPr>
      <w:color w:val="0563C1" w:themeColor="hyperlink"/>
      <w:u w:val="single"/>
    </w:rPr>
  </w:style>
  <w:style w:type="character" w:styleId="CommentReference">
    <w:name w:val="annotation reference"/>
    <w:basedOn w:val="DefaultParagraphFont"/>
    <w:uiPriority w:val="99"/>
    <w:semiHidden/>
    <w:unhideWhenUsed/>
    <w:rsid w:val="00DC07B2"/>
    <w:rPr>
      <w:sz w:val="16"/>
      <w:szCs w:val="16"/>
    </w:rPr>
  </w:style>
  <w:style w:type="paragraph" w:styleId="CommentText">
    <w:name w:val="annotation text"/>
    <w:basedOn w:val="Normal"/>
    <w:link w:val="CommentTextChar"/>
    <w:uiPriority w:val="99"/>
    <w:unhideWhenUsed/>
    <w:rsid w:val="00DC07B2"/>
    <w:pPr>
      <w:spacing w:line="240" w:lineRule="auto"/>
    </w:pPr>
    <w:rPr>
      <w:sz w:val="20"/>
      <w:szCs w:val="20"/>
    </w:rPr>
  </w:style>
  <w:style w:type="character" w:customStyle="1" w:styleId="CommentTextChar">
    <w:name w:val="Comment Text Char"/>
    <w:basedOn w:val="DefaultParagraphFont"/>
    <w:link w:val="CommentText"/>
    <w:uiPriority w:val="99"/>
    <w:rsid w:val="00DC07B2"/>
    <w:rPr>
      <w:sz w:val="20"/>
      <w:szCs w:val="20"/>
    </w:rPr>
  </w:style>
  <w:style w:type="paragraph" w:styleId="ListParagraph">
    <w:name w:val="List Paragraph"/>
    <w:basedOn w:val="Normal"/>
    <w:uiPriority w:val="34"/>
    <w:qFormat/>
    <w:rsid w:val="00D1080A"/>
    <w:pPr>
      <w:ind w:left="720"/>
      <w:contextualSpacing/>
    </w:pPr>
  </w:style>
  <w:style w:type="paragraph" w:styleId="Revision">
    <w:name w:val="Revision"/>
    <w:hidden/>
    <w:uiPriority w:val="99"/>
    <w:semiHidden/>
    <w:rsid w:val="0014123A"/>
    <w:pPr>
      <w:spacing w:after="0" w:line="240" w:lineRule="auto"/>
    </w:pPr>
    <w:rPr>
      <w:kern w:val="2"/>
      <w14:ligatures w14:val="standardContextual"/>
    </w:rPr>
  </w:style>
  <w:style w:type="paragraph" w:styleId="CommentSubject">
    <w:name w:val="annotation subject"/>
    <w:basedOn w:val="CommentText"/>
    <w:next w:val="CommentText"/>
    <w:link w:val="CommentSubjectChar"/>
    <w:uiPriority w:val="99"/>
    <w:semiHidden/>
    <w:unhideWhenUsed/>
    <w:rsid w:val="0080336D"/>
    <w:rPr>
      <w:b/>
      <w:bCs/>
    </w:rPr>
  </w:style>
  <w:style w:type="character" w:customStyle="1" w:styleId="CommentSubjectChar">
    <w:name w:val="Comment Subject Char"/>
    <w:basedOn w:val="CommentTextChar"/>
    <w:link w:val="CommentSubject"/>
    <w:uiPriority w:val="99"/>
    <w:semiHidden/>
    <w:rsid w:val="0080336D"/>
    <w:rPr>
      <w:b/>
      <w:bCs/>
      <w:kern w:val="2"/>
      <w:sz w:val="20"/>
      <w:szCs w:val="20"/>
      <w14:ligatures w14:val="standardContextual"/>
    </w:rPr>
  </w:style>
  <w:style w:type="paragraph" w:customStyle="1" w:styleId="paragraph">
    <w:name w:val="paragraph"/>
    <w:basedOn w:val="Normal"/>
    <w:rsid w:val="00760A9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760A9C"/>
  </w:style>
  <w:style w:type="character" w:customStyle="1" w:styleId="eop">
    <w:name w:val="eop"/>
    <w:basedOn w:val="DefaultParagraphFont"/>
    <w:rsid w:val="00760A9C"/>
  </w:style>
  <w:style w:type="character" w:styleId="UnresolvedMention">
    <w:name w:val="Unresolved Mention"/>
    <w:basedOn w:val="DefaultParagraphFont"/>
    <w:uiPriority w:val="99"/>
    <w:semiHidden/>
    <w:unhideWhenUsed/>
    <w:rsid w:val="009A3F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675207">
      <w:bodyDiv w:val="1"/>
      <w:marLeft w:val="0"/>
      <w:marRight w:val="0"/>
      <w:marTop w:val="0"/>
      <w:marBottom w:val="0"/>
      <w:divBdr>
        <w:top w:val="none" w:sz="0" w:space="0" w:color="auto"/>
        <w:left w:val="none" w:sz="0" w:space="0" w:color="auto"/>
        <w:bottom w:val="none" w:sz="0" w:space="0" w:color="auto"/>
        <w:right w:val="none" w:sz="0" w:space="0" w:color="auto"/>
      </w:divBdr>
    </w:div>
    <w:div w:id="122621941">
      <w:bodyDiv w:val="1"/>
      <w:marLeft w:val="0"/>
      <w:marRight w:val="0"/>
      <w:marTop w:val="0"/>
      <w:marBottom w:val="0"/>
      <w:divBdr>
        <w:top w:val="none" w:sz="0" w:space="0" w:color="auto"/>
        <w:left w:val="none" w:sz="0" w:space="0" w:color="auto"/>
        <w:bottom w:val="none" w:sz="0" w:space="0" w:color="auto"/>
        <w:right w:val="none" w:sz="0" w:space="0" w:color="auto"/>
      </w:divBdr>
      <w:divsChild>
        <w:div w:id="1272129779">
          <w:marLeft w:val="0"/>
          <w:marRight w:val="0"/>
          <w:marTop w:val="0"/>
          <w:marBottom w:val="0"/>
          <w:divBdr>
            <w:top w:val="none" w:sz="0" w:space="0" w:color="auto"/>
            <w:left w:val="none" w:sz="0" w:space="0" w:color="auto"/>
            <w:bottom w:val="none" w:sz="0" w:space="0" w:color="auto"/>
            <w:right w:val="none" w:sz="0" w:space="0" w:color="auto"/>
          </w:divBdr>
        </w:div>
        <w:div w:id="2046786065">
          <w:marLeft w:val="0"/>
          <w:marRight w:val="0"/>
          <w:marTop w:val="0"/>
          <w:marBottom w:val="0"/>
          <w:divBdr>
            <w:top w:val="none" w:sz="0" w:space="0" w:color="auto"/>
            <w:left w:val="none" w:sz="0" w:space="0" w:color="auto"/>
            <w:bottom w:val="none" w:sz="0" w:space="0" w:color="auto"/>
            <w:right w:val="none" w:sz="0" w:space="0" w:color="auto"/>
          </w:divBdr>
        </w:div>
        <w:div w:id="2035180932">
          <w:marLeft w:val="0"/>
          <w:marRight w:val="0"/>
          <w:marTop w:val="0"/>
          <w:marBottom w:val="0"/>
          <w:divBdr>
            <w:top w:val="none" w:sz="0" w:space="0" w:color="auto"/>
            <w:left w:val="none" w:sz="0" w:space="0" w:color="auto"/>
            <w:bottom w:val="none" w:sz="0" w:space="0" w:color="auto"/>
            <w:right w:val="none" w:sz="0" w:space="0" w:color="auto"/>
          </w:divBdr>
        </w:div>
        <w:div w:id="285963320">
          <w:marLeft w:val="0"/>
          <w:marRight w:val="0"/>
          <w:marTop w:val="0"/>
          <w:marBottom w:val="0"/>
          <w:divBdr>
            <w:top w:val="none" w:sz="0" w:space="0" w:color="auto"/>
            <w:left w:val="none" w:sz="0" w:space="0" w:color="auto"/>
            <w:bottom w:val="none" w:sz="0" w:space="0" w:color="auto"/>
            <w:right w:val="none" w:sz="0" w:space="0" w:color="auto"/>
          </w:divBdr>
        </w:div>
        <w:div w:id="683702547">
          <w:marLeft w:val="0"/>
          <w:marRight w:val="0"/>
          <w:marTop w:val="0"/>
          <w:marBottom w:val="0"/>
          <w:divBdr>
            <w:top w:val="none" w:sz="0" w:space="0" w:color="auto"/>
            <w:left w:val="none" w:sz="0" w:space="0" w:color="auto"/>
            <w:bottom w:val="none" w:sz="0" w:space="0" w:color="auto"/>
            <w:right w:val="none" w:sz="0" w:space="0" w:color="auto"/>
          </w:divBdr>
        </w:div>
      </w:divsChild>
    </w:div>
    <w:div w:id="637221856">
      <w:bodyDiv w:val="1"/>
      <w:marLeft w:val="0"/>
      <w:marRight w:val="0"/>
      <w:marTop w:val="0"/>
      <w:marBottom w:val="0"/>
      <w:divBdr>
        <w:top w:val="none" w:sz="0" w:space="0" w:color="auto"/>
        <w:left w:val="none" w:sz="0" w:space="0" w:color="auto"/>
        <w:bottom w:val="none" w:sz="0" w:space="0" w:color="auto"/>
        <w:right w:val="none" w:sz="0" w:space="0" w:color="auto"/>
      </w:divBdr>
      <w:divsChild>
        <w:div w:id="1357121630">
          <w:marLeft w:val="0"/>
          <w:marRight w:val="0"/>
          <w:marTop w:val="0"/>
          <w:marBottom w:val="0"/>
          <w:divBdr>
            <w:top w:val="none" w:sz="0" w:space="0" w:color="auto"/>
            <w:left w:val="none" w:sz="0" w:space="0" w:color="auto"/>
            <w:bottom w:val="none" w:sz="0" w:space="0" w:color="auto"/>
            <w:right w:val="none" w:sz="0" w:space="0" w:color="auto"/>
          </w:divBdr>
        </w:div>
        <w:div w:id="2001882076">
          <w:marLeft w:val="0"/>
          <w:marRight w:val="0"/>
          <w:marTop w:val="0"/>
          <w:marBottom w:val="0"/>
          <w:divBdr>
            <w:top w:val="none" w:sz="0" w:space="0" w:color="auto"/>
            <w:left w:val="none" w:sz="0" w:space="0" w:color="auto"/>
            <w:bottom w:val="none" w:sz="0" w:space="0" w:color="auto"/>
            <w:right w:val="none" w:sz="0" w:space="0" w:color="auto"/>
          </w:divBdr>
        </w:div>
        <w:div w:id="1577783407">
          <w:marLeft w:val="0"/>
          <w:marRight w:val="0"/>
          <w:marTop w:val="0"/>
          <w:marBottom w:val="0"/>
          <w:divBdr>
            <w:top w:val="none" w:sz="0" w:space="0" w:color="auto"/>
            <w:left w:val="none" w:sz="0" w:space="0" w:color="auto"/>
            <w:bottom w:val="none" w:sz="0" w:space="0" w:color="auto"/>
            <w:right w:val="none" w:sz="0" w:space="0" w:color="auto"/>
          </w:divBdr>
        </w:div>
        <w:div w:id="1841119205">
          <w:marLeft w:val="0"/>
          <w:marRight w:val="0"/>
          <w:marTop w:val="0"/>
          <w:marBottom w:val="0"/>
          <w:divBdr>
            <w:top w:val="none" w:sz="0" w:space="0" w:color="auto"/>
            <w:left w:val="none" w:sz="0" w:space="0" w:color="auto"/>
            <w:bottom w:val="none" w:sz="0" w:space="0" w:color="auto"/>
            <w:right w:val="none" w:sz="0" w:space="0" w:color="auto"/>
          </w:divBdr>
        </w:div>
        <w:div w:id="1571501027">
          <w:marLeft w:val="0"/>
          <w:marRight w:val="0"/>
          <w:marTop w:val="0"/>
          <w:marBottom w:val="0"/>
          <w:divBdr>
            <w:top w:val="none" w:sz="0" w:space="0" w:color="auto"/>
            <w:left w:val="none" w:sz="0" w:space="0" w:color="auto"/>
            <w:bottom w:val="none" w:sz="0" w:space="0" w:color="auto"/>
            <w:right w:val="none" w:sz="0" w:space="0" w:color="auto"/>
          </w:divBdr>
        </w:div>
        <w:div w:id="881358462">
          <w:marLeft w:val="0"/>
          <w:marRight w:val="0"/>
          <w:marTop w:val="0"/>
          <w:marBottom w:val="0"/>
          <w:divBdr>
            <w:top w:val="none" w:sz="0" w:space="0" w:color="auto"/>
            <w:left w:val="none" w:sz="0" w:space="0" w:color="auto"/>
            <w:bottom w:val="none" w:sz="0" w:space="0" w:color="auto"/>
            <w:right w:val="none" w:sz="0" w:space="0" w:color="auto"/>
          </w:divBdr>
        </w:div>
        <w:div w:id="1845633601">
          <w:marLeft w:val="0"/>
          <w:marRight w:val="0"/>
          <w:marTop w:val="0"/>
          <w:marBottom w:val="0"/>
          <w:divBdr>
            <w:top w:val="none" w:sz="0" w:space="0" w:color="auto"/>
            <w:left w:val="none" w:sz="0" w:space="0" w:color="auto"/>
            <w:bottom w:val="none" w:sz="0" w:space="0" w:color="auto"/>
            <w:right w:val="none" w:sz="0" w:space="0" w:color="auto"/>
          </w:divBdr>
        </w:div>
      </w:divsChild>
    </w:div>
    <w:div w:id="991254456">
      <w:bodyDiv w:val="1"/>
      <w:marLeft w:val="0"/>
      <w:marRight w:val="0"/>
      <w:marTop w:val="0"/>
      <w:marBottom w:val="0"/>
      <w:divBdr>
        <w:top w:val="none" w:sz="0" w:space="0" w:color="auto"/>
        <w:left w:val="none" w:sz="0" w:space="0" w:color="auto"/>
        <w:bottom w:val="none" w:sz="0" w:space="0" w:color="auto"/>
        <w:right w:val="none" w:sz="0" w:space="0" w:color="auto"/>
      </w:divBdr>
      <w:divsChild>
        <w:div w:id="322128887">
          <w:marLeft w:val="0"/>
          <w:marRight w:val="0"/>
          <w:marTop w:val="0"/>
          <w:marBottom w:val="0"/>
          <w:divBdr>
            <w:top w:val="none" w:sz="0" w:space="0" w:color="auto"/>
            <w:left w:val="none" w:sz="0" w:space="0" w:color="auto"/>
            <w:bottom w:val="none" w:sz="0" w:space="0" w:color="auto"/>
            <w:right w:val="none" w:sz="0" w:space="0" w:color="auto"/>
          </w:divBdr>
        </w:div>
        <w:div w:id="1519614730">
          <w:marLeft w:val="0"/>
          <w:marRight w:val="0"/>
          <w:marTop w:val="0"/>
          <w:marBottom w:val="0"/>
          <w:divBdr>
            <w:top w:val="none" w:sz="0" w:space="0" w:color="auto"/>
            <w:left w:val="none" w:sz="0" w:space="0" w:color="auto"/>
            <w:bottom w:val="none" w:sz="0" w:space="0" w:color="auto"/>
            <w:right w:val="none" w:sz="0" w:space="0" w:color="auto"/>
          </w:divBdr>
        </w:div>
        <w:div w:id="1425343745">
          <w:marLeft w:val="0"/>
          <w:marRight w:val="0"/>
          <w:marTop w:val="0"/>
          <w:marBottom w:val="0"/>
          <w:divBdr>
            <w:top w:val="none" w:sz="0" w:space="0" w:color="auto"/>
            <w:left w:val="none" w:sz="0" w:space="0" w:color="auto"/>
            <w:bottom w:val="none" w:sz="0" w:space="0" w:color="auto"/>
            <w:right w:val="none" w:sz="0" w:space="0" w:color="auto"/>
          </w:divBdr>
        </w:div>
        <w:div w:id="2072582879">
          <w:marLeft w:val="0"/>
          <w:marRight w:val="0"/>
          <w:marTop w:val="0"/>
          <w:marBottom w:val="0"/>
          <w:divBdr>
            <w:top w:val="none" w:sz="0" w:space="0" w:color="auto"/>
            <w:left w:val="none" w:sz="0" w:space="0" w:color="auto"/>
            <w:bottom w:val="none" w:sz="0" w:space="0" w:color="auto"/>
            <w:right w:val="none" w:sz="0" w:space="0" w:color="auto"/>
          </w:divBdr>
        </w:div>
        <w:div w:id="2082363760">
          <w:marLeft w:val="0"/>
          <w:marRight w:val="0"/>
          <w:marTop w:val="0"/>
          <w:marBottom w:val="0"/>
          <w:divBdr>
            <w:top w:val="none" w:sz="0" w:space="0" w:color="auto"/>
            <w:left w:val="none" w:sz="0" w:space="0" w:color="auto"/>
            <w:bottom w:val="none" w:sz="0" w:space="0" w:color="auto"/>
            <w:right w:val="none" w:sz="0" w:space="0" w:color="auto"/>
          </w:divBdr>
        </w:div>
        <w:div w:id="928199810">
          <w:marLeft w:val="0"/>
          <w:marRight w:val="0"/>
          <w:marTop w:val="0"/>
          <w:marBottom w:val="0"/>
          <w:divBdr>
            <w:top w:val="none" w:sz="0" w:space="0" w:color="auto"/>
            <w:left w:val="none" w:sz="0" w:space="0" w:color="auto"/>
            <w:bottom w:val="none" w:sz="0" w:space="0" w:color="auto"/>
            <w:right w:val="none" w:sz="0" w:space="0" w:color="auto"/>
          </w:divBdr>
        </w:div>
        <w:div w:id="122699284">
          <w:marLeft w:val="0"/>
          <w:marRight w:val="0"/>
          <w:marTop w:val="0"/>
          <w:marBottom w:val="0"/>
          <w:divBdr>
            <w:top w:val="none" w:sz="0" w:space="0" w:color="auto"/>
            <w:left w:val="none" w:sz="0" w:space="0" w:color="auto"/>
            <w:bottom w:val="none" w:sz="0" w:space="0" w:color="auto"/>
            <w:right w:val="none" w:sz="0" w:space="0" w:color="auto"/>
          </w:divBdr>
        </w:div>
        <w:div w:id="222564413">
          <w:marLeft w:val="0"/>
          <w:marRight w:val="0"/>
          <w:marTop w:val="0"/>
          <w:marBottom w:val="0"/>
          <w:divBdr>
            <w:top w:val="none" w:sz="0" w:space="0" w:color="auto"/>
            <w:left w:val="none" w:sz="0" w:space="0" w:color="auto"/>
            <w:bottom w:val="none" w:sz="0" w:space="0" w:color="auto"/>
            <w:right w:val="none" w:sz="0" w:space="0" w:color="auto"/>
          </w:divBdr>
        </w:div>
        <w:div w:id="1936284192">
          <w:marLeft w:val="0"/>
          <w:marRight w:val="0"/>
          <w:marTop w:val="0"/>
          <w:marBottom w:val="0"/>
          <w:divBdr>
            <w:top w:val="none" w:sz="0" w:space="0" w:color="auto"/>
            <w:left w:val="none" w:sz="0" w:space="0" w:color="auto"/>
            <w:bottom w:val="none" w:sz="0" w:space="0" w:color="auto"/>
            <w:right w:val="none" w:sz="0" w:space="0" w:color="auto"/>
          </w:divBdr>
        </w:div>
        <w:div w:id="462357415">
          <w:marLeft w:val="0"/>
          <w:marRight w:val="0"/>
          <w:marTop w:val="0"/>
          <w:marBottom w:val="0"/>
          <w:divBdr>
            <w:top w:val="none" w:sz="0" w:space="0" w:color="auto"/>
            <w:left w:val="none" w:sz="0" w:space="0" w:color="auto"/>
            <w:bottom w:val="none" w:sz="0" w:space="0" w:color="auto"/>
            <w:right w:val="none" w:sz="0" w:space="0" w:color="auto"/>
          </w:divBdr>
        </w:div>
        <w:div w:id="864320562">
          <w:marLeft w:val="0"/>
          <w:marRight w:val="0"/>
          <w:marTop w:val="0"/>
          <w:marBottom w:val="0"/>
          <w:divBdr>
            <w:top w:val="none" w:sz="0" w:space="0" w:color="auto"/>
            <w:left w:val="none" w:sz="0" w:space="0" w:color="auto"/>
            <w:bottom w:val="none" w:sz="0" w:space="0" w:color="auto"/>
            <w:right w:val="none" w:sz="0" w:space="0" w:color="auto"/>
          </w:divBdr>
        </w:div>
      </w:divsChild>
    </w:div>
    <w:div w:id="2131824658">
      <w:bodyDiv w:val="1"/>
      <w:marLeft w:val="0"/>
      <w:marRight w:val="0"/>
      <w:marTop w:val="0"/>
      <w:marBottom w:val="0"/>
      <w:divBdr>
        <w:top w:val="none" w:sz="0" w:space="0" w:color="auto"/>
        <w:left w:val="none" w:sz="0" w:space="0" w:color="auto"/>
        <w:bottom w:val="none" w:sz="0" w:space="0" w:color="auto"/>
        <w:right w:val="none" w:sz="0" w:space="0" w:color="auto"/>
      </w:divBdr>
      <w:divsChild>
        <w:div w:id="1871382246">
          <w:marLeft w:val="0"/>
          <w:marRight w:val="0"/>
          <w:marTop w:val="0"/>
          <w:marBottom w:val="0"/>
          <w:divBdr>
            <w:top w:val="none" w:sz="0" w:space="0" w:color="auto"/>
            <w:left w:val="none" w:sz="0" w:space="0" w:color="auto"/>
            <w:bottom w:val="none" w:sz="0" w:space="0" w:color="auto"/>
            <w:right w:val="none" w:sz="0" w:space="0" w:color="auto"/>
          </w:divBdr>
        </w:div>
        <w:div w:id="611938103">
          <w:marLeft w:val="0"/>
          <w:marRight w:val="0"/>
          <w:marTop w:val="0"/>
          <w:marBottom w:val="0"/>
          <w:divBdr>
            <w:top w:val="none" w:sz="0" w:space="0" w:color="auto"/>
            <w:left w:val="none" w:sz="0" w:space="0" w:color="auto"/>
            <w:bottom w:val="none" w:sz="0" w:space="0" w:color="auto"/>
            <w:right w:val="none" w:sz="0" w:space="0" w:color="auto"/>
          </w:divBdr>
        </w:div>
        <w:div w:id="978148451">
          <w:marLeft w:val="0"/>
          <w:marRight w:val="0"/>
          <w:marTop w:val="0"/>
          <w:marBottom w:val="0"/>
          <w:divBdr>
            <w:top w:val="none" w:sz="0" w:space="0" w:color="auto"/>
            <w:left w:val="none" w:sz="0" w:space="0" w:color="auto"/>
            <w:bottom w:val="none" w:sz="0" w:space="0" w:color="auto"/>
            <w:right w:val="none" w:sz="0" w:space="0" w:color="auto"/>
          </w:divBdr>
        </w:div>
        <w:div w:id="1638561918">
          <w:marLeft w:val="0"/>
          <w:marRight w:val="0"/>
          <w:marTop w:val="0"/>
          <w:marBottom w:val="0"/>
          <w:divBdr>
            <w:top w:val="none" w:sz="0" w:space="0" w:color="auto"/>
            <w:left w:val="none" w:sz="0" w:space="0" w:color="auto"/>
            <w:bottom w:val="none" w:sz="0" w:space="0" w:color="auto"/>
            <w:right w:val="none" w:sz="0" w:space="0" w:color="auto"/>
          </w:divBdr>
        </w:div>
        <w:div w:id="550774785">
          <w:marLeft w:val="0"/>
          <w:marRight w:val="0"/>
          <w:marTop w:val="0"/>
          <w:marBottom w:val="0"/>
          <w:divBdr>
            <w:top w:val="none" w:sz="0" w:space="0" w:color="auto"/>
            <w:left w:val="none" w:sz="0" w:space="0" w:color="auto"/>
            <w:bottom w:val="none" w:sz="0" w:space="0" w:color="auto"/>
            <w:right w:val="none" w:sz="0" w:space="0" w:color="auto"/>
          </w:divBdr>
        </w:div>
        <w:div w:id="12046359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issa.Plack@GoGulfWinds.com" TargetMode="External"/><Relationship Id="rId3" Type="http://schemas.openxmlformats.org/officeDocument/2006/relationships/styles" Target="styles.xml"/><Relationship Id="rId7" Type="http://schemas.openxmlformats.org/officeDocument/2006/relationships/hyperlink" Target="mailto:Lauren.Clark@gogulfwind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gwfcu-fileserve\secure_gwfcu\Marketing\Marketing\Gulf%20Winds%20Marketing\-%202019\News%20Releases\GoGulfWin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92A8E-9302-4476-98F7-C997A28EC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365</Words>
  <Characters>2326</Characters>
  <Application>Microsoft Office Word</Application>
  <DocSecurity>0</DocSecurity>
  <Lines>37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Kaitlyn McDole</dc:creator>
  <cp:keywords/>
  <dc:description/>
  <cp:lastModifiedBy>Lauren E. Clark</cp:lastModifiedBy>
  <cp:revision>12</cp:revision>
  <dcterms:created xsi:type="dcterms:W3CDTF">2024-04-12T19:48:00Z</dcterms:created>
  <dcterms:modified xsi:type="dcterms:W3CDTF">2024-04-16T17:08:00Z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d62b88f3253816a44f17ce09c13015cd77eebc8e7c055e69345677d9a969ea6d</vt:lpwstr>
  </property>
</Properties>
</file>