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6324" w14:textId="2B5405B2" w:rsidR="00CD079E" w:rsidRDefault="00CD079E" w:rsidP="0017615E">
      <w:pPr>
        <w:rPr>
          <w:rFonts w:ascii="Calibri" w:hAnsi="Calibri" w:cs="Calibri"/>
          <w:color w:val="000000"/>
          <w:sz w:val="22"/>
          <w:szCs w:val="22"/>
        </w:rPr>
      </w:pPr>
    </w:p>
    <w:p w14:paraId="06A63FE3" w14:textId="77777777" w:rsidR="00CD079E" w:rsidRPr="00AD59D4" w:rsidRDefault="00CD079E" w:rsidP="00CD079E">
      <w:pPr>
        <w:rPr>
          <w:rFonts w:ascii="Calibri" w:hAnsi="Calibri" w:cs="Calibri"/>
          <w:color w:val="000000"/>
          <w:sz w:val="31"/>
          <w:szCs w:val="31"/>
        </w:rPr>
      </w:pPr>
    </w:p>
    <w:p w14:paraId="7A8DD25E" w14:textId="27DE8ED2" w:rsidR="00C2787A" w:rsidRDefault="00450875" w:rsidP="00F40AAF">
      <w:pPr>
        <w:jc w:val="center"/>
        <w:rPr>
          <w:rFonts w:asciiTheme="minorHAnsi" w:hAnsiTheme="minorHAnsi" w:cstheme="minorHAnsi"/>
          <w:b/>
          <w:sz w:val="28"/>
          <w:szCs w:val="28"/>
        </w:rPr>
      </w:pPr>
      <w:r w:rsidRPr="00C2787A">
        <w:rPr>
          <w:rFonts w:asciiTheme="minorHAnsi" w:hAnsiTheme="minorHAnsi" w:cstheme="minorHAnsi"/>
          <w:b/>
          <w:sz w:val="28"/>
          <w:szCs w:val="28"/>
        </w:rPr>
        <w:t>Clearview</w:t>
      </w:r>
      <w:r w:rsidR="00AA6F67">
        <w:rPr>
          <w:rFonts w:asciiTheme="minorHAnsi" w:hAnsiTheme="minorHAnsi" w:cstheme="minorHAnsi"/>
          <w:b/>
          <w:sz w:val="28"/>
          <w:szCs w:val="28"/>
        </w:rPr>
        <w:t xml:space="preserve"> Federal Credit Union</w:t>
      </w:r>
      <w:r w:rsidRPr="00C2787A">
        <w:rPr>
          <w:rFonts w:asciiTheme="minorHAnsi" w:hAnsiTheme="minorHAnsi" w:cstheme="minorHAnsi"/>
          <w:b/>
          <w:sz w:val="28"/>
          <w:szCs w:val="28"/>
        </w:rPr>
        <w:t xml:space="preserve"> </w:t>
      </w:r>
      <w:r w:rsidR="00C43FA9">
        <w:rPr>
          <w:rFonts w:asciiTheme="minorHAnsi" w:hAnsiTheme="minorHAnsi" w:cstheme="minorHAnsi"/>
          <w:b/>
          <w:sz w:val="28"/>
          <w:szCs w:val="28"/>
        </w:rPr>
        <w:t xml:space="preserve">Receives Top Workplace </w:t>
      </w:r>
      <w:r w:rsidR="00AA6F67">
        <w:rPr>
          <w:rFonts w:asciiTheme="minorHAnsi" w:hAnsiTheme="minorHAnsi" w:cstheme="minorHAnsi"/>
          <w:b/>
          <w:sz w:val="28"/>
          <w:szCs w:val="28"/>
        </w:rPr>
        <w:t>USA</w:t>
      </w:r>
      <w:r w:rsidR="00C43FA9">
        <w:rPr>
          <w:rFonts w:asciiTheme="minorHAnsi" w:hAnsiTheme="minorHAnsi" w:cstheme="minorHAnsi"/>
          <w:b/>
          <w:sz w:val="28"/>
          <w:szCs w:val="28"/>
        </w:rPr>
        <w:t xml:space="preserve"> Recognition</w:t>
      </w:r>
    </w:p>
    <w:p w14:paraId="31491561" w14:textId="6131ECB3" w:rsidR="00450875" w:rsidRPr="00C2787A" w:rsidRDefault="00F874CF" w:rsidP="00F40AAF">
      <w:pPr>
        <w:jc w:val="center"/>
        <w:rPr>
          <w:b/>
          <w:sz w:val="22"/>
          <w:szCs w:val="22"/>
        </w:rPr>
      </w:pPr>
      <w:r>
        <w:rPr>
          <w:rFonts w:asciiTheme="minorHAnsi" w:hAnsiTheme="minorHAnsi" w:cstheme="minorHAnsi"/>
          <w:sz w:val="22"/>
          <w:szCs w:val="22"/>
        </w:rPr>
        <w:t xml:space="preserve">Southwestern Pennsylvania’s </w:t>
      </w:r>
      <w:r w:rsidR="00C43FA9">
        <w:rPr>
          <w:rFonts w:asciiTheme="minorHAnsi" w:hAnsiTheme="minorHAnsi" w:cstheme="minorHAnsi"/>
          <w:sz w:val="22"/>
          <w:szCs w:val="22"/>
        </w:rPr>
        <w:t xml:space="preserve">largest credit union receives </w:t>
      </w:r>
      <w:r w:rsidR="00AA6F67">
        <w:rPr>
          <w:rFonts w:asciiTheme="minorHAnsi" w:hAnsiTheme="minorHAnsi" w:cstheme="minorHAnsi"/>
          <w:sz w:val="22"/>
          <w:szCs w:val="22"/>
        </w:rPr>
        <w:t xml:space="preserve">a national </w:t>
      </w:r>
      <w:r w:rsidR="00C43FA9">
        <w:rPr>
          <w:rFonts w:asciiTheme="minorHAnsi" w:hAnsiTheme="minorHAnsi" w:cstheme="minorHAnsi"/>
          <w:sz w:val="22"/>
          <w:szCs w:val="22"/>
        </w:rPr>
        <w:t>award</w:t>
      </w:r>
      <w:r w:rsidR="00AA6F67">
        <w:rPr>
          <w:rFonts w:asciiTheme="minorHAnsi" w:hAnsiTheme="minorHAnsi" w:cstheme="minorHAnsi"/>
          <w:sz w:val="22"/>
          <w:szCs w:val="22"/>
        </w:rPr>
        <w:t xml:space="preserve"> h</w:t>
      </w:r>
      <w:r w:rsidR="00C43FA9">
        <w:rPr>
          <w:rFonts w:asciiTheme="minorHAnsi" w:hAnsiTheme="minorHAnsi" w:cstheme="minorHAnsi"/>
          <w:sz w:val="22"/>
          <w:szCs w:val="22"/>
        </w:rPr>
        <w:t>onoring workplace culture.</w:t>
      </w:r>
    </w:p>
    <w:p w14:paraId="79C78A48" w14:textId="4A47791A" w:rsidR="00A375B0" w:rsidRPr="00717A58" w:rsidRDefault="00A375B0" w:rsidP="00450875">
      <w:pPr>
        <w:jc w:val="center"/>
        <w:rPr>
          <w:rFonts w:asciiTheme="minorHAnsi" w:hAnsiTheme="minorHAnsi" w:cstheme="minorHAnsi"/>
          <w:sz w:val="26"/>
          <w:szCs w:val="26"/>
        </w:rPr>
      </w:pPr>
    </w:p>
    <w:p w14:paraId="5EAC653B" w14:textId="26F0D0AC" w:rsidR="008E7869" w:rsidRPr="000C1AE2" w:rsidRDefault="008E7869" w:rsidP="00F230CC">
      <w:pPr>
        <w:jc w:val="center"/>
        <w:rPr>
          <w:rFonts w:asciiTheme="minorHAnsi" w:hAnsiTheme="minorHAnsi" w:cstheme="minorHAnsi"/>
          <w:sz w:val="31"/>
          <w:szCs w:val="31"/>
        </w:rPr>
      </w:pPr>
    </w:p>
    <w:p w14:paraId="4349F1E5" w14:textId="31283340" w:rsidR="00C43FA9" w:rsidRPr="00C43FA9" w:rsidRDefault="000774D7" w:rsidP="00C43FA9">
      <w:pPr>
        <w:rPr>
          <w:rFonts w:asciiTheme="minorHAnsi" w:hAnsiTheme="minorHAnsi" w:cstheme="minorHAnsi"/>
          <w:sz w:val="22"/>
          <w:szCs w:val="22"/>
        </w:rPr>
      </w:pPr>
      <w:r w:rsidRPr="00461ED7">
        <w:rPr>
          <w:rFonts w:asciiTheme="minorHAnsi" w:hAnsiTheme="minorHAnsi" w:cstheme="minorHAnsi"/>
          <w:b/>
          <w:bCs/>
          <w:i/>
          <w:color w:val="000000"/>
          <w:sz w:val="22"/>
          <w:szCs w:val="22"/>
        </w:rPr>
        <w:t xml:space="preserve">Pittsburgh, PA, </w:t>
      </w:r>
      <w:r w:rsidR="004C27AE">
        <w:rPr>
          <w:rFonts w:asciiTheme="minorHAnsi" w:hAnsiTheme="minorHAnsi" w:cstheme="minorHAnsi"/>
          <w:b/>
          <w:bCs/>
          <w:i/>
          <w:color w:val="000000"/>
          <w:sz w:val="22"/>
          <w:szCs w:val="22"/>
        </w:rPr>
        <w:t xml:space="preserve">April </w:t>
      </w:r>
      <w:r w:rsidR="0031633B">
        <w:rPr>
          <w:rFonts w:asciiTheme="minorHAnsi" w:hAnsiTheme="minorHAnsi" w:cstheme="minorHAnsi"/>
          <w:b/>
          <w:bCs/>
          <w:i/>
          <w:color w:val="000000"/>
          <w:sz w:val="22"/>
          <w:szCs w:val="22"/>
        </w:rPr>
        <w:t>2</w:t>
      </w:r>
      <w:r w:rsidR="004C27AE">
        <w:rPr>
          <w:rFonts w:asciiTheme="minorHAnsi" w:hAnsiTheme="minorHAnsi" w:cstheme="minorHAnsi"/>
          <w:b/>
          <w:bCs/>
          <w:i/>
          <w:color w:val="000000"/>
          <w:sz w:val="22"/>
          <w:szCs w:val="22"/>
        </w:rPr>
        <w:t>, 2024</w:t>
      </w:r>
      <w:r w:rsidRPr="00461ED7">
        <w:rPr>
          <w:rFonts w:asciiTheme="minorHAnsi" w:hAnsiTheme="minorHAnsi" w:cstheme="minorHAnsi"/>
          <w:b/>
          <w:bCs/>
          <w:i/>
          <w:color w:val="000000"/>
          <w:sz w:val="22"/>
          <w:szCs w:val="22"/>
        </w:rPr>
        <w:t>…</w:t>
      </w:r>
      <w:r w:rsidRPr="00461ED7">
        <w:rPr>
          <w:rFonts w:asciiTheme="minorHAnsi" w:hAnsiTheme="minorHAnsi" w:cstheme="minorHAnsi"/>
          <w:i/>
          <w:color w:val="000000"/>
          <w:sz w:val="22"/>
          <w:szCs w:val="22"/>
        </w:rPr>
        <w:t>(</w:t>
      </w:r>
      <w:hyperlink r:id="rId6" w:tooltip="https://linkprotect.cudasvc.com/url?a=http%3a%2f%2fclearviewfcu.org&amp;c=E,1,emVL3UMKC1-dHRKWBTUaFBDb0Xb8X540ZTDZ-JUDp2HtOg-WkXaqgYDmUR40aTOr-n6LMU-22Sfaz64M_8fz6ThqHl2N4cc477bbbxS9I-15svDTnw,,&amp;typo=1" w:history="1">
        <w:r w:rsidRPr="00461ED7">
          <w:rPr>
            <w:rFonts w:asciiTheme="minorHAnsi" w:hAnsiTheme="minorHAnsi" w:cstheme="minorHAnsi"/>
            <w:i/>
            <w:color w:val="954F72"/>
            <w:sz w:val="22"/>
            <w:szCs w:val="22"/>
            <w:u w:val="single"/>
          </w:rPr>
          <w:t>clearviewfcu.org</w:t>
        </w:r>
      </w:hyperlink>
      <w:r w:rsidRPr="00461ED7">
        <w:rPr>
          <w:rFonts w:asciiTheme="minorHAnsi" w:hAnsiTheme="minorHAnsi" w:cstheme="minorHAnsi"/>
          <w:color w:val="000000"/>
          <w:sz w:val="22"/>
          <w:szCs w:val="22"/>
        </w:rPr>
        <w:t>)</w:t>
      </w:r>
      <w:r w:rsidR="009C6F8A">
        <w:t xml:space="preserve"> </w:t>
      </w:r>
      <w:r w:rsidR="00F3735D" w:rsidRPr="00F3735D">
        <w:rPr>
          <w:rFonts w:asciiTheme="minorHAnsi" w:hAnsiTheme="minorHAnsi" w:cstheme="minorHAnsi"/>
          <w:sz w:val="22"/>
          <w:szCs w:val="22"/>
        </w:rPr>
        <w:t>Clearview Federal Credit Union is p</w:t>
      </w:r>
      <w:r w:rsidR="00F3735D">
        <w:rPr>
          <w:rFonts w:asciiTheme="minorHAnsi" w:hAnsiTheme="minorHAnsi" w:cstheme="minorHAnsi"/>
          <w:sz w:val="22"/>
          <w:szCs w:val="22"/>
        </w:rPr>
        <w:t>leased</w:t>
      </w:r>
      <w:r w:rsidR="00F3735D" w:rsidRPr="00F3735D">
        <w:rPr>
          <w:rFonts w:asciiTheme="minorHAnsi" w:hAnsiTheme="minorHAnsi" w:cstheme="minorHAnsi"/>
          <w:sz w:val="22"/>
          <w:szCs w:val="22"/>
        </w:rPr>
        <w:t xml:space="preserve"> to announce that it has </w:t>
      </w:r>
      <w:r w:rsidR="0009056B">
        <w:rPr>
          <w:rFonts w:asciiTheme="minorHAnsi" w:hAnsiTheme="minorHAnsi" w:cstheme="minorHAnsi"/>
          <w:sz w:val="22"/>
          <w:szCs w:val="22"/>
        </w:rPr>
        <w:t xml:space="preserve">earned the </w:t>
      </w:r>
      <w:hyperlink r:id="rId7" w:history="1">
        <w:r w:rsidR="0009056B" w:rsidRPr="0009056B">
          <w:rPr>
            <w:rStyle w:val="Hyperlink"/>
            <w:rFonts w:asciiTheme="minorHAnsi" w:hAnsiTheme="minorHAnsi" w:cstheme="minorHAnsi"/>
            <w:sz w:val="22"/>
            <w:szCs w:val="22"/>
          </w:rPr>
          <w:t xml:space="preserve">2024 </w:t>
        </w:r>
        <w:r w:rsidR="00F3735D" w:rsidRPr="0009056B">
          <w:rPr>
            <w:rStyle w:val="Hyperlink"/>
            <w:rFonts w:asciiTheme="minorHAnsi" w:hAnsiTheme="minorHAnsi" w:cstheme="minorHAnsi"/>
            <w:sz w:val="22"/>
            <w:szCs w:val="22"/>
          </w:rPr>
          <w:t>Top Workplace</w:t>
        </w:r>
        <w:r w:rsidR="00633102">
          <w:rPr>
            <w:rStyle w:val="Hyperlink"/>
            <w:rFonts w:asciiTheme="minorHAnsi" w:hAnsiTheme="minorHAnsi" w:cstheme="minorHAnsi"/>
            <w:sz w:val="22"/>
            <w:szCs w:val="22"/>
          </w:rPr>
          <w:t>s</w:t>
        </w:r>
      </w:hyperlink>
      <w:r w:rsidR="00633102">
        <w:rPr>
          <w:rStyle w:val="Hyperlink"/>
          <w:rFonts w:asciiTheme="minorHAnsi" w:hAnsiTheme="minorHAnsi" w:cstheme="minorHAnsi"/>
          <w:sz w:val="22"/>
          <w:szCs w:val="22"/>
        </w:rPr>
        <w:t xml:space="preserve"> USA award</w:t>
      </w:r>
      <w:r w:rsidR="00F3735D" w:rsidRPr="00F3735D">
        <w:rPr>
          <w:rFonts w:asciiTheme="minorHAnsi" w:hAnsiTheme="minorHAnsi" w:cstheme="minorHAnsi"/>
          <w:sz w:val="22"/>
          <w:szCs w:val="22"/>
        </w:rPr>
        <w:t xml:space="preserve">, </w:t>
      </w:r>
      <w:r w:rsidR="00095EC8" w:rsidRPr="00095EC8">
        <w:rPr>
          <w:rFonts w:asciiTheme="minorHAnsi" w:hAnsiTheme="minorHAnsi" w:cstheme="minorHAnsi"/>
          <w:sz w:val="22"/>
          <w:szCs w:val="22"/>
        </w:rPr>
        <w:t>distinguishing it as the sole credit union in Pennsylvania and one of only 53 across the nation to receive this prestigious recognition</w:t>
      </w:r>
      <w:r w:rsidR="001932A7">
        <w:rPr>
          <w:rFonts w:asciiTheme="minorHAnsi" w:hAnsiTheme="minorHAnsi" w:cstheme="minorHAnsi"/>
          <w:sz w:val="22"/>
          <w:szCs w:val="22"/>
        </w:rPr>
        <w:t xml:space="preserve">. </w:t>
      </w:r>
    </w:p>
    <w:p w14:paraId="4EB0BC17" w14:textId="4E3B1D9A" w:rsidR="000F3E13" w:rsidRDefault="00CE02AC" w:rsidP="00C43FA9">
      <w:pPr>
        <w:rPr>
          <w:rFonts w:asciiTheme="minorHAnsi" w:hAnsiTheme="minorHAnsi" w:cstheme="minorHAnsi"/>
          <w:sz w:val="22"/>
          <w:szCs w:val="22"/>
        </w:rPr>
      </w:pPr>
      <w:r w:rsidRPr="00CE02AC">
        <w:rPr>
          <w:rFonts w:asciiTheme="minorHAnsi" w:hAnsiTheme="minorHAnsi" w:cstheme="minorHAnsi"/>
          <w:sz w:val="22"/>
          <w:szCs w:val="22"/>
        </w:rPr>
        <w:br/>
        <w:t>"We are deeply honored to be recognized as one of the Top Workplaces USA," s</w:t>
      </w:r>
      <w:r>
        <w:rPr>
          <w:rFonts w:asciiTheme="minorHAnsi" w:hAnsiTheme="minorHAnsi" w:cstheme="minorHAnsi"/>
          <w:sz w:val="22"/>
          <w:szCs w:val="22"/>
        </w:rPr>
        <w:t>aid</w:t>
      </w:r>
      <w:r w:rsidRPr="00CE02AC">
        <w:rPr>
          <w:rFonts w:asciiTheme="minorHAnsi" w:hAnsiTheme="minorHAnsi" w:cstheme="minorHAnsi"/>
          <w:sz w:val="22"/>
          <w:szCs w:val="22"/>
        </w:rPr>
        <w:t xml:space="preserve"> Lisa Florian, President &amp; CEO of Clearview. "This award speaks volumes about our dedication to cultivating a</w:t>
      </w:r>
      <w:r w:rsidR="009041EA">
        <w:rPr>
          <w:rFonts w:asciiTheme="minorHAnsi" w:hAnsiTheme="minorHAnsi" w:cstheme="minorHAnsi"/>
          <w:sz w:val="22"/>
          <w:szCs w:val="22"/>
        </w:rPr>
        <w:t xml:space="preserve"> setting</w:t>
      </w:r>
      <w:r w:rsidRPr="00CE02AC">
        <w:rPr>
          <w:rFonts w:asciiTheme="minorHAnsi" w:hAnsiTheme="minorHAnsi" w:cstheme="minorHAnsi"/>
          <w:sz w:val="22"/>
          <w:szCs w:val="22"/>
        </w:rPr>
        <w:t xml:space="preserve"> where our team members are engaged and empowered to thrive. I take pride in the fact that our organization’s culture is committed to focusing on the importance of a positive work environment as a fundamental element in achieving success."</w:t>
      </w:r>
      <w:r w:rsidR="000F3E13" w:rsidRPr="000F3E13">
        <w:rPr>
          <w:rFonts w:asciiTheme="minorHAnsi" w:hAnsiTheme="minorHAnsi" w:cstheme="minorHAnsi"/>
          <w:sz w:val="22"/>
          <w:szCs w:val="22"/>
        </w:rPr>
        <w:br/>
      </w:r>
    </w:p>
    <w:p w14:paraId="07553FCE" w14:textId="61DF0F6E" w:rsidR="005500B6" w:rsidRDefault="001932A7" w:rsidP="00F3735D">
      <w:pPr>
        <w:rPr>
          <w:rFonts w:asciiTheme="minorHAnsi" w:hAnsiTheme="minorHAnsi" w:cstheme="minorHAnsi"/>
          <w:sz w:val="22"/>
          <w:szCs w:val="22"/>
        </w:rPr>
      </w:pPr>
      <w:r w:rsidRPr="00AA6F67">
        <w:rPr>
          <w:rFonts w:asciiTheme="minorHAnsi" w:hAnsiTheme="minorHAnsi" w:cstheme="minorHAnsi"/>
          <w:sz w:val="22"/>
          <w:szCs w:val="22"/>
        </w:rPr>
        <w:t xml:space="preserve">This </w:t>
      </w:r>
      <w:r w:rsidR="00095EC8">
        <w:rPr>
          <w:rFonts w:asciiTheme="minorHAnsi" w:hAnsiTheme="minorHAnsi" w:cstheme="minorHAnsi"/>
          <w:sz w:val="22"/>
          <w:szCs w:val="22"/>
        </w:rPr>
        <w:t>recognition</w:t>
      </w:r>
      <w:r w:rsidRPr="00AA6F67">
        <w:rPr>
          <w:rFonts w:asciiTheme="minorHAnsi" w:hAnsiTheme="minorHAnsi" w:cstheme="minorHAnsi"/>
          <w:sz w:val="22"/>
          <w:szCs w:val="22"/>
        </w:rPr>
        <w:t xml:space="preserve"> is particularly significant as it </w:t>
      </w:r>
      <w:r w:rsidR="00F3735D">
        <w:rPr>
          <w:rFonts w:asciiTheme="minorHAnsi" w:hAnsiTheme="minorHAnsi" w:cstheme="minorHAnsi"/>
          <w:sz w:val="22"/>
          <w:szCs w:val="22"/>
        </w:rPr>
        <w:t>was determined</w:t>
      </w:r>
      <w:r w:rsidRPr="00AA6F67">
        <w:rPr>
          <w:rFonts w:asciiTheme="minorHAnsi" w:hAnsiTheme="minorHAnsi" w:cstheme="minorHAnsi"/>
          <w:sz w:val="22"/>
          <w:szCs w:val="22"/>
        </w:rPr>
        <w:t xml:space="preserve"> </w:t>
      </w:r>
      <w:r w:rsidR="00095EC8">
        <w:rPr>
          <w:rFonts w:asciiTheme="minorHAnsi" w:hAnsiTheme="minorHAnsi" w:cstheme="minorHAnsi"/>
          <w:sz w:val="22"/>
          <w:szCs w:val="22"/>
        </w:rPr>
        <w:t xml:space="preserve">through </w:t>
      </w:r>
      <w:r w:rsidR="00CC2429">
        <w:rPr>
          <w:rFonts w:asciiTheme="minorHAnsi" w:hAnsiTheme="minorHAnsi" w:cstheme="minorHAnsi"/>
          <w:sz w:val="22"/>
          <w:szCs w:val="22"/>
        </w:rPr>
        <w:t>an employee feedback</w:t>
      </w:r>
      <w:r w:rsidRPr="00AA6F67">
        <w:rPr>
          <w:rFonts w:asciiTheme="minorHAnsi" w:hAnsiTheme="minorHAnsi" w:cstheme="minorHAnsi"/>
          <w:sz w:val="22"/>
          <w:szCs w:val="22"/>
        </w:rPr>
        <w:t xml:space="preserve"> </w:t>
      </w:r>
      <w:hyperlink r:id="rId8" w:history="1">
        <w:r w:rsidRPr="0009056B">
          <w:rPr>
            <w:rStyle w:val="Hyperlink"/>
            <w:rFonts w:asciiTheme="minorHAnsi" w:hAnsiTheme="minorHAnsi" w:cstheme="minorHAnsi"/>
            <w:sz w:val="22"/>
            <w:szCs w:val="22"/>
          </w:rPr>
          <w:t>survey</w:t>
        </w:r>
      </w:hyperlink>
      <w:r w:rsidRPr="00AA6F67">
        <w:rPr>
          <w:rFonts w:asciiTheme="minorHAnsi" w:hAnsiTheme="minorHAnsi" w:cstheme="minorHAnsi"/>
          <w:sz w:val="22"/>
          <w:szCs w:val="22"/>
        </w:rPr>
        <w:t xml:space="preserve"> conducted by </w:t>
      </w:r>
      <w:hyperlink r:id="rId9" w:history="1">
        <w:r w:rsidRPr="0009056B">
          <w:rPr>
            <w:rStyle w:val="Hyperlink"/>
            <w:rFonts w:asciiTheme="minorHAnsi" w:hAnsiTheme="minorHAnsi" w:cstheme="minorHAnsi"/>
            <w:sz w:val="22"/>
            <w:szCs w:val="22"/>
          </w:rPr>
          <w:t>Energage</w:t>
        </w:r>
      </w:hyperlink>
      <w:r w:rsidRPr="00AA6F67">
        <w:rPr>
          <w:rFonts w:asciiTheme="minorHAnsi" w:hAnsiTheme="minorHAnsi" w:cstheme="minorHAnsi"/>
          <w:sz w:val="22"/>
          <w:szCs w:val="22"/>
        </w:rPr>
        <w:t xml:space="preserve">, </w:t>
      </w:r>
      <w:r w:rsidR="00F3735D" w:rsidRPr="00AA6F67">
        <w:rPr>
          <w:rFonts w:asciiTheme="minorHAnsi" w:hAnsiTheme="minorHAnsi" w:cstheme="minorHAnsi"/>
          <w:sz w:val="22"/>
          <w:szCs w:val="22"/>
        </w:rPr>
        <w:t>an employee engagement technology partner</w:t>
      </w:r>
      <w:r w:rsidRPr="00AA6F67">
        <w:rPr>
          <w:rFonts w:asciiTheme="minorHAnsi" w:hAnsiTheme="minorHAnsi" w:cstheme="minorHAnsi"/>
          <w:sz w:val="22"/>
          <w:szCs w:val="22"/>
        </w:rPr>
        <w:t xml:space="preserve">. </w:t>
      </w:r>
      <w:r w:rsidR="00F3735D" w:rsidRPr="00AA6F67">
        <w:rPr>
          <w:rFonts w:asciiTheme="minorHAnsi" w:hAnsiTheme="minorHAnsi" w:cstheme="minorHAnsi"/>
          <w:sz w:val="22"/>
          <w:szCs w:val="22"/>
        </w:rPr>
        <w:t>This anonymous survey uniquely measures culture essentials crucial to organizational success, including alignment, execution, connection, and performance, along with aspects such as employee engagement, leadership, pay, benefits, training, and expectations</w:t>
      </w:r>
      <w:r w:rsidR="00095EC8">
        <w:rPr>
          <w:rFonts w:asciiTheme="minorHAnsi" w:hAnsiTheme="minorHAnsi" w:cstheme="minorHAnsi"/>
          <w:sz w:val="22"/>
          <w:szCs w:val="22"/>
        </w:rPr>
        <w:t>.</w:t>
      </w:r>
    </w:p>
    <w:p w14:paraId="23D0D253" w14:textId="77777777" w:rsidR="005500B6" w:rsidRDefault="005500B6" w:rsidP="00F3735D">
      <w:pPr>
        <w:rPr>
          <w:rFonts w:asciiTheme="minorHAnsi" w:hAnsiTheme="minorHAnsi" w:cstheme="minorHAnsi"/>
          <w:sz w:val="22"/>
          <w:szCs w:val="22"/>
        </w:rPr>
      </w:pPr>
    </w:p>
    <w:p w14:paraId="02B59E19" w14:textId="2572D162" w:rsidR="00F3735D" w:rsidRPr="007D55E8" w:rsidRDefault="005500B6" w:rsidP="00F3735D">
      <w:pPr>
        <w:rPr>
          <w:rStyle w:val="Hyperlink"/>
          <w:rFonts w:asciiTheme="minorHAnsi" w:hAnsiTheme="minorHAnsi" w:cstheme="minorHAnsi"/>
          <w:sz w:val="22"/>
          <w:szCs w:val="22"/>
        </w:rPr>
      </w:pPr>
      <w:r w:rsidRPr="005500B6">
        <w:rPr>
          <w:rFonts w:asciiTheme="minorHAnsi" w:hAnsiTheme="minorHAnsi" w:cstheme="minorHAnsi"/>
          <w:sz w:val="22"/>
          <w:szCs w:val="22"/>
        </w:rPr>
        <w:t>“Earning a Top Workplaces award is a badge of honor for companies, especially because it comes authentically from their employees,” said Eric Rubino, Energage CEO. “That's something to be proud of. In today's market, leaders must ensure they’re allowing employees to have a voice and be heard. That's paramount. Top Workplaces do this, and it pays dividends.”</w:t>
      </w:r>
      <w:r w:rsidR="00F3735D">
        <w:rPr>
          <w:rFonts w:asciiTheme="minorHAnsi" w:hAnsiTheme="minorHAnsi" w:cstheme="minorHAnsi"/>
          <w:sz w:val="22"/>
          <w:szCs w:val="22"/>
        </w:rPr>
        <w:fldChar w:fldCharType="begin"/>
      </w:r>
      <w:r w:rsidR="00F3735D">
        <w:rPr>
          <w:rFonts w:asciiTheme="minorHAnsi" w:hAnsiTheme="minorHAnsi" w:cstheme="minorHAnsi"/>
          <w:sz w:val="22"/>
          <w:szCs w:val="22"/>
        </w:rPr>
        <w:instrText xml:space="preserve"> HYPERLINK "https://youtu.be/srCdJmpcM68" </w:instrText>
      </w:r>
      <w:r w:rsidR="00F3735D">
        <w:rPr>
          <w:rFonts w:asciiTheme="minorHAnsi" w:hAnsiTheme="minorHAnsi" w:cstheme="minorHAnsi"/>
          <w:sz w:val="22"/>
          <w:szCs w:val="22"/>
        </w:rPr>
        <w:fldChar w:fldCharType="separate"/>
      </w:r>
    </w:p>
    <w:p w14:paraId="0C7EDA0F" w14:textId="77777777" w:rsidR="00F3735D" w:rsidRPr="007D55E8" w:rsidRDefault="00F3735D" w:rsidP="00F3735D">
      <w:pPr>
        <w:rPr>
          <w:rStyle w:val="Hyperlink"/>
          <w:rFonts w:asciiTheme="minorHAnsi" w:hAnsiTheme="minorHAnsi" w:cstheme="minorHAnsi"/>
          <w:sz w:val="22"/>
          <w:szCs w:val="22"/>
        </w:rPr>
      </w:pPr>
    </w:p>
    <w:p w14:paraId="14B3D44E" w14:textId="404C5062" w:rsidR="001932A7" w:rsidRDefault="00F3735D" w:rsidP="00F3735D">
      <w:pPr>
        <w:rPr>
          <w:rFonts w:asciiTheme="minorHAnsi" w:hAnsiTheme="minorHAnsi" w:cstheme="minorHAnsi"/>
          <w:sz w:val="22"/>
          <w:szCs w:val="22"/>
        </w:rPr>
      </w:pPr>
      <w:r>
        <w:rPr>
          <w:rFonts w:asciiTheme="minorHAnsi" w:hAnsiTheme="minorHAnsi" w:cstheme="minorHAnsi"/>
          <w:sz w:val="22"/>
          <w:szCs w:val="22"/>
        </w:rPr>
        <w:fldChar w:fldCharType="end"/>
      </w:r>
      <w:r w:rsidR="001932A7" w:rsidRPr="00AA6F67">
        <w:rPr>
          <w:rFonts w:asciiTheme="minorHAnsi" w:hAnsiTheme="minorHAnsi" w:cstheme="minorHAnsi"/>
          <w:sz w:val="22"/>
          <w:szCs w:val="22"/>
        </w:rPr>
        <w:t xml:space="preserve">Clearview's recognition </w:t>
      </w:r>
      <w:r>
        <w:rPr>
          <w:rFonts w:asciiTheme="minorHAnsi" w:hAnsiTheme="minorHAnsi" w:cstheme="minorHAnsi"/>
          <w:sz w:val="22"/>
          <w:szCs w:val="22"/>
        </w:rPr>
        <w:t>reaffirms</w:t>
      </w:r>
      <w:r w:rsidR="00095EC8">
        <w:rPr>
          <w:rFonts w:asciiTheme="minorHAnsi" w:hAnsiTheme="minorHAnsi" w:cstheme="minorHAnsi"/>
          <w:sz w:val="22"/>
          <w:szCs w:val="22"/>
        </w:rPr>
        <w:t xml:space="preserve"> its commitment</w:t>
      </w:r>
      <w:r w:rsidR="001932A7" w:rsidRPr="00AA6F67">
        <w:rPr>
          <w:rFonts w:asciiTheme="minorHAnsi" w:hAnsiTheme="minorHAnsi" w:cstheme="minorHAnsi"/>
          <w:sz w:val="22"/>
          <w:szCs w:val="22"/>
        </w:rPr>
        <w:t xml:space="preserve"> to fostering a workplace culture that champions collaboration, innovation, and employee well-being.</w:t>
      </w:r>
    </w:p>
    <w:p w14:paraId="585ADDF9" w14:textId="77777777" w:rsidR="001932A7" w:rsidRDefault="001932A7" w:rsidP="00C43FA9">
      <w:pPr>
        <w:rPr>
          <w:rFonts w:asciiTheme="minorHAnsi" w:hAnsiTheme="minorHAnsi" w:cstheme="minorHAnsi"/>
          <w:sz w:val="22"/>
          <w:szCs w:val="22"/>
        </w:rPr>
      </w:pPr>
    </w:p>
    <w:p w14:paraId="7D337483" w14:textId="0036A8C0" w:rsidR="007537A5" w:rsidRPr="00C43FA9" w:rsidRDefault="007537A5" w:rsidP="00C43FA9">
      <w:pPr>
        <w:rPr>
          <w:rFonts w:asciiTheme="minorHAnsi" w:hAnsiTheme="minorHAnsi" w:cstheme="minorHAnsi"/>
          <w:sz w:val="22"/>
          <w:szCs w:val="22"/>
        </w:rPr>
      </w:pPr>
    </w:p>
    <w:p w14:paraId="0796CC36" w14:textId="058FFF02" w:rsidR="00C43FA9" w:rsidRPr="00F874CF" w:rsidRDefault="0017615E" w:rsidP="00F874CF">
      <w:pPr>
        <w:jc w:val="center"/>
        <w:rPr>
          <w:rFonts w:ascii="Helvetica Neue" w:hAnsi="Helvetica Neue"/>
          <w:color w:val="283C46"/>
        </w:rPr>
      </w:pPr>
      <w:r>
        <w:rPr>
          <w:rFonts w:ascii="Helvetica Neue" w:hAnsi="Helvetica Neue"/>
          <w:color w:val="283C46"/>
        </w:rPr>
        <w:t>###</w:t>
      </w:r>
    </w:p>
    <w:p w14:paraId="05665988" w14:textId="77777777" w:rsidR="00C43FA9" w:rsidRDefault="00C43FA9" w:rsidP="0017615E">
      <w:pPr>
        <w:autoSpaceDE w:val="0"/>
        <w:autoSpaceDN w:val="0"/>
        <w:adjustRightInd w:val="0"/>
        <w:rPr>
          <w:rFonts w:ascii="Calibri" w:hAnsi="Calibri" w:cs="Calibri"/>
          <w:color w:val="000000"/>
          <w:sz w:val="22"/>
          <w:szCs w:val="22"/>
        </w:rPr>
      </w:pPr>
    </w:p>
    <w:p w14:paraId="09C32939" w14:textId="77777777" w:rsidR="00C43FA9" w:rsidRDefault="00C43FA9" w:rsidP="0017615E">
      <w:pPr>
        <w:autoSpaceDE w:val="0"/>
        <w:autoSpaceDN w:val="0"/>
        <w:adjustRightInd w:val="0"/>
        <w:rPr>
          <w:rFonts w:ascii="Calibri" w:hAnsi="Calibri" w:cs="Calibri"/>
          <w:color w:val="000000"/>
          <w:sz w:val="22"/>
          <w:szCs w:val="22"/>
        </w:rPr>
      </w:pPr>
    </w:p>
    <w:p w14:paraId="3C132BF6" w14:textId="5C205CA9" w:rsidR="001C6BE5" w:rsidRDefault="001C6BE5" w:rsidP="0017615E">
      <w:pPr>
        <w:autoSpaceDE w:val="0"/>
        <w:autoSpaceDN w:val="0"/>
        <w:adjustRightInd w:val="0"/>
        <w:rPr>
          <w:rFonts w:asciiTheme="minorHAnsi" w:hAnsiTheme="minorHAnsi" w:cstheme="minorHAnsi"/>
          <w:sz w:val="22"/>
          <w:szCs w:val="22"/>
        </w:rPr>
      </w:pPr>
      <w:r w:rsidRPr="00F874CF">
        <w:rPr>
          <w:rFonts w:asciiTheme="minorHAnsi" w:hAnsiTheme="minorHAnsi" w:cstheme="minorHAnsi"/>
          <w:b/>
          <w:color w:val="000000"/>
          <w:sz w:val="22"/>
          <w:szCs w:val="22"/>
        </w:rPr>
        <w:t>About Clearview Federal Credit Union</w:t>
      </w:r>
      <w:r w:rsidRPr="00F874CF">
        <w:rPr>
          <w:rFonts w:asciiTheme="minorHAnsi" w:hAnsiTheme="minorHAnsi" w:cstheme="minorHAnsi"/>
          <w:color w:val="000000"/>
          <w:sz w:val="22"/>
          <w:szCs w:val="22"/>
        </w:rPr>
        <w:br/>
      </w:r>
      <w:r w:rsidRPr="00F874CF">
        <w:rPr>
          <w:rFonts w:asciiTheme="minorHAnsi" w:hAnsiTheme="minorHAnsi" w:cstheme="minorHAnsi"/>
          <w:sz w:val="22"/>
          <w:szCs w:val="22"/>
        </w:rPr>
        <w:t>Clearview Federal Credit Union has been in operation since 1953 and serves</w:t>
      </w:r>
      <w:r w:rsidR="00F874CF" w:rsidRPr="00F874CF">
        <w:rPr>
          <w:rFonts w:asciiTheme="minorHAnsi" w:hAnsiTheme="minorHAnsi" w:cstheme="minorHAnsi"/>
          <w:sz w:val="22"/>
          <w:szCs w:val="22"/>
        </w:rPr>
        <w:t xml:space="preserve"> nearly</w:t>
      </w:r>
      <w:r w:rsidRPr="00F874CF">
        <w:rPr>
          <w:rFonts w:asciiTheme="minorHAnsi" w:hAnsiTheme="minorHAnsi" w:cstheme="minorHAnsi"/>
          <w:sz w:val="22"/>
          <w:szCs w:val="22"/>
        </w:rPr>
        <w:t xml:space="preserve"> 1</w:t>
      </w:r>
      <w:r w:rsidR="00F874CF" w:rsidRPr="00F874CF">
        <w:rPr>
          <w:rFonts w:asciiTheme="minorHAnsi" w:hAnsiTheme="minorHAnsi" w:cstheme="minorHAnsi"/>
          <w:sz w:val="22"/>
          <w:szCs w:val="22"/>
        </w:rPr>
        <w:t>20</w:t>
      </w:r>
      <w:r w:rsidRPr="00F874CF">
        <w:rPr>
          <w:rFonts w:asciiTheme="minorHAnsi" w:hAnsiTheme="minorHAnsi" w:cstheme="minorHAnsi"/>
          <w:sz w:val="22"/>
          <w:szCs w:val="22"/>
        </w:rPr>
        <w:t xml:space="preserve">,000 members with reported assets valued </w:t>
      </w:r>
      <w:r w:rsidR="00AA6F67" w:rsidRPr="00F874CF">
        <w:rPr>
          <w:rFonts w:asciiTheme="minorHAnsi" w:hAnsiTheme="minorHAnsi" w:cstheme="minorHAnsi"/>
          <w:sz w:val="22"/>
          <w:szCs w:val="22"/>
        </w:rPr>
        <w:t>at</w:t>
      </w:r>
      <w:r w:rsidRPr="00F874CF">
        <w:rPr>
          <w:rFonts w:asciiTheme="minorHAnsi" w:hAnsiTheme="minorHAnsi" w:cstheme="minorHAnsi"/>
          <w:sz w:val="22"/>
          <w:szCs w:val="22"/>
        </w:rPr>
        <w:t xml:space="preserve"> $</w:t>
      </w:r>
      <w:r w:rsidR="00AA6F67" w:rsidRPr="00F874CF">
        <w:rPr>
          <w:rFonts w:asciiTheme="minorHAnsi" w:hAnsiTheme="minorHAnsi" w:cstheme="minorHAnsi"/>
          <w:sz w:val="22"/>
          <w:szCs w:val="22"/>
        </w:rPr>
        <w:t>2</w:t>
      </w:r>
      <w:r w:rsidRPr="00F874CF">
        <w:rPr>
          <w:rFonts w:asciiTheme="minorHAnsi" w:hAnsiTheme="minorHAnsi" w:cstheme="minorHAnsi"/>
          <w:sz w:val="22"/>
          <w:szCs w:val="22"/>
        </w:rPr>
        <w:t xml:space="preserve"> billion as of </w:t>
      </w:r>
      <w:r w:rsidR="00F874CF" w:rsidRPr="00F874CF">
        <w:rPr>
          <w:rFonts w:asciiTheme="minorHAnsi" w:hAnsiTheme="minorHAnsi" w:cstheme="minorHAnsi"/>
          <w:sz w:val="22"/>
          <w:szCs w:val="22"/>
        </w:rPr>
        <w:t>March 2024</w:t>
      </w:r>
      <w:r w:rsidRPr="00F874CF">
        <w:rPr>
          <w:rFonts w:asciiTheme="minorHAnsi" w:hAnsiTheme="minorHAnsi" w:cstheme="minorHAnsi"/>
          <w:sz w:val="22"/>
          <w:szCs w:val="22"/>
        </w:rPr>
        <w:t>. Membership in Clearview is open to individuals who live, work, worship, volunteer</w:t>
      </w:r>
      <w:r w:rsidR="00E137D4">
        <w:rPr>
          <w:rFonts w:asciiTheme="minorHAnsi" w:hAnsiTheme="minorHAnsi" w:cstheme="minorHAnsi"/>
          <w:sz w:val="22"/>
          <w:szCs w:val="22"/>
        </w:rPr>
        <w:t>,</w:t>
      </w:r>
      <w:r w:rsidRPr="00F874CF">
        <w:rPr>
          <w:rFonts w:asciiTheme="minorHAnsi" w:hAnsiTheme="minorHAnsi" w:cstheme="minorHAnsi"/>
          <w:sz w:val="22"/>
          <w:szCs w:val="22"/>
        </w:rPr>
        <w:t xml:space="preserve"> or attend school in the Southwestern Pennsylvania community, which includes Allegheny, Armstrong, Beaver, Butler, Fayette, Greene, Indiana, Lawrence, Washington</w:t>
      </w:r>
      <w:r w:rsidR="00E137D4">
        <w:rPr>
          <w:rFonts w:asciiTheme="minorHAnsi" w:hAnsiTheme="minorHAnsi" w:cstheme="minorHAnsi"/>
          <w:sz w:val="22"/>
          <w:szCs w:val="22"/>
        </w:rPr>
        <w:t>,</w:t>
      </w:r>
      <w:r w:rsidRPr="00F874CF">
        <w:rPr>
          <w:rFonts w:asciiTheme="minorHAnsi" w:hAnsiTheme="minorHAnsi" w:cstheme="minorHAnsi"/>
          <w:sz w:val="22"/>
          <w:szCs w:val="22"/>
        </w:rPr>
        <w:t xml:space="preserve"> and Westmoreland counties. Membership is also open to immediate family members of current Clearview members.</w:t>
      </w:r>
      <w:r w:rsidR="00DD029C" w:rsidRPr="00F874CF">
        <w:rPr>
          <w:rFonts w:asciiTheme="minorHAnsi" w:hAnsiTheme="minorHAnsi" w:cstheme="minorHAnsi"/>
          <w:sz w:val="22"/>
          <w:szCs w:val="22"/>
        </w:rPr>
        <w:t xml:space="preserve"> </w:t>
      </w:r>
      <w:r w:rsidRPr="00F874CF">
        <w:rPr>
          <w:rFonts w:asciiTheme="minorHAnsi" w:hAnsiTheme="minorHAnsi" w:cstheme="minorHAnsi"/>
          <w:sz w:val="22"/>
          <w:szCs w:val="22"/>
        </w:rPr>
        <w:t>Clearview Federal Credit Union is federally insured by the National Credit Union Administration and is an Equal Housing Lender.</w:t>
      </w:r>
      <w:r w:rsidR="00DD029C" w:rsidRPr="00F874CF">
        <w:rPr>
          <w:rFonts w:asciiTheme="minorHAnsi" w:hAnsiTheme="minorHAnsi" w:cstheme="minorHAnsi"/>
        </w:rPr>
        <w:t xml:space="preserve"> </w:t>
      </w:r>
      <w:r w:rsidR="00DD029C" w:rsidRPr="00F874CF">
        <w:rPr>
          <w:rFonts w:asciiTheme="minorHAnsi" w:hAnsiTheme="minorHAnsi" w:cstheme="minorHAnsi"/>
          <w:sz w:val="22"/>
          <w:szCs w:val="22"/>
        </w:rPr>
        <w:t xml:space="preserve">Visit </w:t>
      </w:r>
      <w:hyperlink r:id="rId10" w:history="1">
        <w:r w:rsidR="00DD029C" w:rsidRPr="00F874CF">
          <w:rPr>
            <w:rStyle w:val="Hyperlink"/>
            <w:rFonts w:asciiTheme="minorHAnsi" w:hAnsiTheme="minorHAnsi" w:cstheme="minorHAnsi"/>
            <w:sz w:val="22"/>
            <w:szCs w:val="22"/>
          </w:rPr>
          <w:t>clearviewfcu.org</w:t>
        </w:r>
      </w:hyperlink>
      <w:r w:rsidR="00DD029C" w:rsidRPr="00F874CF">
        <w:rPr>
          <w:rFonts w:asciiTheme="minorHAnsi" w:hAnsiTheme="minorHAnsi" w:cstheme="minorHAnsi"/>
          <w:sz w:val="22"/>
          <w:szCs w:val="22"/>
        </w:rPr>
        <w:t xml:space="preserve"> for more information.</w:t>
      </w:r>
    </w:p>
    <w:p w14:paraId="5E2A6906" w14:textId="1C0BEFD0" w:rsidR="005500B6" w:rsidRDefault="005500B6" w:rsidP="0017615E">
      <w:pPr>
        <w:autoSpaceDE w:val="0"/>
        <w:autoSpaceDN w:val="0"/>
        <w:adjustRightInd w:val="0"/>
        <w:rPr>
          <w:rFonts w:asciiTheme="minorHAnsi" w:hAnsiTheme="minorHAnsi" w:cstheme="minorHAnsi"/>
          <w:sz w:val="22"/>
          <w:szCs w:val="22"/>
        </w:rPr>
      </w:pPr>
    </w:p>
    <w:p w14:paraId="4D0B41D6" w14:textId="77777777" w:rsidR="00E137D4" w:rsidRDefault="00E137D4" w:rsidP="00E137D4">
      <w:pPr>
        <w:spacing w:after="160" w:line="259" w:lineRule="auto"/>
        <w:rPr>
          <w:rFonts w:asciiTheme="minorHAnsi" w:hAnsiTheme="minorHAnsi" w:cstheme="minorHAnsi"/>
          <w:b/>
          <w:sz w:val="22"/>
          <w:szCs w:val="22"/>
        </w:rPr>
      </w:pPr>
    </w:p>
    <w:p w14:paraId="710A0639" w14:textId="77777777" w:rsidR="00E137D4" w:rsidRDefault="00E137D4" w:rsidP="00E137D4">
      <w:pPr>
        <w:spacing w:after="160" w:line="259" w:lineRule="auto"/>
        <w:rPr>
          <w:rFonts w:asciiTheme="minorHAnsi" w:hAnsiTheme="minorHAnsi" w:cstheme="minorHAnsi"/>
          <w:b/>
          <w:sz w:val="22"/>
          <w:szCs w:val="22"/>
        </w:rPr>
      </w:pPr>
    </w:p>
    <w:p w14:paraId="2C1C201F" w14:textId="6473B729" w:rsidR="00E137D4" w:rsidRPr="00E26945" w:rsidRDefault="00E137D4" w:rsidP="00E137D4">
      <w:pPr>
        <w:spacing w:after="160" w:line="259" w:lineRule="auto"/>
        <w:rPr>
          <w:rFonts w:asciiTheme="minorHAnsi" w:hAnsiTheme="minorHAnsi" w:cstheme="minorHAnsi"/>
          <w:b/>
          <w:sz w:val="22"/>
          <w:szCs w:val="22"/>
        </w:rPr>
      </w:pPr>
      <w:r w:rsidRPr="00E26945">
        <w:rPr>
          <w:rFonts w:asciiTheme="minorHAnsi" w:hAnsiTheme="minorHAnsi" w:cstheme="minorHAnsi"/>
          <w:b/>
          <w:sz w:val="22"/>
          <w:szCs w:val="22"/>
        </w:rPr>
        <w:t>About Energage</w:t>
      </w:r>
      <w:r>
        <w:rPr>
          <w:rFonts w:asciiTheme="minorHAnsi" w:hAnsiTheme="minorHAnsi" w:cstheme="minorHAnsi"/>
          <w:b/>
          <w:sz w:val="22"/>
          <w:szCs w:val="22"/>
        </w:rPr>
        <w:br/>
      </w:r>
      <w:r w:rsidRPr="00E26945">
        <w:rPr>
          <w:rFonts w:asciiTheme="minorHAnsi" w:hAnsiTheme="minorHAnsi" w:cstheme="minorHAnsi"/>
          <w:i/>
          <w:sz w:val="22"/>
          <w:szCs w:val="22"/>
        </w:rPr>
        <w:t>Making the world a better place to work together.</w:t>
      </w:r>
      <w:r w:rsidRPr="00E26945">
        <w:rPr>
          <w:rFonts w:asciiTheme="minorHAnsi" w:hAnsiTheme="minorHAnsi" w:cstheme="minorHAnsi"/>
          <w:i/>
          <w:sz w:val="22"/>
          <w:szCs w:val="22"/>
          <w:vertAlign w:val="superscript"/>
        </w:rPr>
        <w:t>TM</w:t>
      </w:r>
      <w:r>
        <w:rPr>
          <w:rFonts w:asciiTheme="minorHAnsi" w:hAnsiTheme="minorHAnsi" w:cstheme="minorHAnsi"/>
          <w:sz w:val="22"/>
          <w:szCs w:val="22"/>
        </w:rPr>
        <w:br/>
      </w:r>
      <w:r w:rsidRPr="00E26945">
        <w:rPr>
          <w:rFonts w:asciiTheme="minorHAnsi" w:hAnsiTheme="minorHAnsi" w:cstheme="minorHAnsi"/>
          <w:sz w:val="22"/>
          <w:szCs w:val="22"/>
        </w:rPr>
        <w:t xml:space="preserve">Energage is a purpose-driven company that helps organizations turn employee feedback into useful business intelligence and credible employer recognition through Top Workplaces. Built on 18 years of culture research and the results from 27 million employees surveyed across more than 70,000 </w:t>
      </w:r>
      <w:r w:rsidR="007A3DE1" w:rsidRPr="00E26945">
        <w:rPr>
          <w:rFonts w:asciiTheme="minorHAnsi" w:hAnsiTheme="minorHAnsi" w:cstheme="minorHAnsi"/>
          <w:sz w:val="22"/>
          <w:szCs w:val="22"/>
        </w:rPr>
        <w:t>organizations, Energage</w:t>
      </w:r>
      <w:r w:rsidRPr="00E26945">
        <w:rPr>
          <w:rFonts w:asciiTheme="minorHAnsi" w:hAnsiTheme="minorHAnsi" w:cstheme="minorHAnsi"/>
          <w:sz w:val="22"/>
          <w:szCs w:val="22"/>
        </w:rPr>
        <w:t xml:space="preserve"> delivers the most accurate competitive benchmark available. With access to a unique combination of patented analytic tools and expert guidance, Energage customers lead the competition with an engaged workforce and an opportunity to gain recognition for their people-first approach to culture. For more information or to nominate your organization, visit </w:t>
      </w:r>
      <w:hyperlink r:id="rId11" w:history="1">
        <w:r w:rsidRPr="00E26945">
          <w:rPr>
            <w:rStyle w:val="Hyperlink"/>
            <w:rFonts w:asciiTheme="minorHAnsi" w:hAnsiTheme="minorHAnsi" w:cstheme="minorHAnsi"/>
            <w:sz w:val="22"/>
            <w:szCs w:val="22"/>
          </w:rPr>
          <w:t>energage.com</w:t>
        </w:r>
      </w:hyperlink>
      <w:r w:rsidRPr="00E26945">
        <w:rPr>
          <w:rFonts w:asciiTheme="minorHAnsi" w:hAnsiTheme="minorHAnsi" w:cstheme="minorHAnsi"/>
          <w:sz w:val="22"/>
          <w:szCs w:val="22"/>
        </w:rPr>
        <w:t xml:space="preserve"> or </w:t>
      </w:r>
      <w:hyperlink r:id="rId12" w:history="1">
        <w:r w:rsidRPr="00E26945">
          <w:rPr>
            <w:rStyle w:val="Hyperlink"/>
            <w:rFonts w:asciiTheme="minorHAnsi" w:hAnsiTheme="minorHAnsi" w:cstheme="minorHAnsi"/>
            <w:sz w:val="22"/>
            <w:szCs w:val="22"/>
          </w:rPr>
          <w:t>topworkplaces.com.</w:t>
        </w:r>
      </w:hyperlink>
    </w:p>
    <w:p w14:paraId="49C39DC5" w14:textId="77777777" w:rsidR="00E137D4" w:rsidRPr="00F874CF" w:rsidRDefault="00E137D4" w:rsidP="0017615E">
      <w:pPr>
        <w:autoSpaceDE w:val="0"/>
        <w:autoSpaceDN w:val="0"/>
        <w:adjustRightInd w:val="0"/>
        <w:rPr>
          <w:rFonts w:asciiTheme="minorHAnsi" w:hAnsiTheme="minorHAnsi" w:cstheme="minorHAnsi"/>
          <w:shd w:val="clear" w:color="auto" w:fill="FAF8F7"/>
        </w:rPr>
      </w:pPr>
    </w:p>
    <w:p w14:paraId="25FE1277" w14:textId="76296B18" w:rsidR="000957B9" w:rsidRPr="00F874CF" w:rsidRDefault="000957B9" w:rsidP="001C6BE5">
      <w:pPr>
        <w:autoSpaceDE w:val="0"/>
        <w:autoSpaceDN w:val="0"/>
        <w:adjustRightInd w:val="0"/>
        <w:rPr>
          <w:rFonts w:asciiTheme="minorHAnsi" w:hAnsiTheme="minorHAnsi" w:cstheme="minorHAnsi"/>
          <w:shd w:val="clear" w:color="auto" w:fill="FAF8F7"/>
        </w:rPr>
      </w:pPr>
    </w:p>
    <w:p w14:paraId="13E451B3" w14:textId="77777777" w:rsidR="00AA6F67" w:rsidRPr="00F874CF" w:rsidRDefault="00AA6F67" w:rsidP="00AA6F67">
      <w:pPr>
        <w:rPr>
          <w:rFonts w:asciiTheme="minorHAnsi" w:hAnsiTheme="minorHAnsi" w:cstheme="minorHAnsi"/>
          <w:sz w:val="22"/>
          <w:szCs w:val="22"/>
          <w:highlight w:val="white"/>
        </w:rPr>
      </w:pPr>
      <w:r w:rsidRPr="00F874CF">
        <w:rPr>
          <w:rFonts w:asciiTheme="minorHAnsi" w:hAnsiTheme="minorHAnsi" w:cstheme="minorHAnsi"/>
          <w:b/>
          <w:sz w:val="22"/>
          <w:szCs w:val="22"/>
          <w:highlight w:val="white"/>
        </w:rPr>
        <w:t>Media Contacts</w:t>
      </w:r>
      <w:r w:rsidRPr="00F874CF">
        <w:rPr>
          <w:rFonts w:asciiTheme="minorHAnsi" w:hAnsiTheme="minorHAnsi" w:cstheme="minorHAnsi"/>
          <w:sz w:val="22"/>
          <w:szCs w:val="22"/>
          <w:highlight w:val="white"/>
        </w:rPr>
        <w:t xml:space="preserve"> </w:t>
      </w:r>
    </w:p>
    <w:p w14:paraId="391EF886" w14:textId="77777777" w:rsidR="00AA6F67" w:rsidRPr="00F874CF" w:rsidRDefault="00AA6F67" w:rsidP="00AA6F67">
      <w:pPr>
        <w:rPr>
          <w:rFonts w:asciiTheme="minorHAnsi" w:hAnsiTheme="minorHAnsi" w:cstheme="minorHAnsi"/>
          <w:sz w:val="22"/>
          <w:szCs w:val="22"/>
          <w:highlight w:val="white"/>
        </w:rPr>
      </w:pPr>
      <w:r w:rsidRPr="00F874CF">
        <w:rPr>
          <w:rFonts w:asciiTheme="minorHAnsi" w:hAnsiTheme="minorHAnsi" w:cstheme="minorHAnsi"/>
          <w:sz w:val="22"/>
          <w:szCs w:val="22"/>
          <w:highlight w:val="white"/>
        </w:rPr>
        <w:t xml:space="preserve">Erin Forrester </w:t>
      </w:r>
    </w:p>
    <w:p w14:paraId="743104DE" w14:textId="77777777" w:rsidR="00AA6F67" w:rsidRPr="00F874CF" w:rsidRDefault="00AA6F67" w:rsidP="00AA6F67">
      <w:pPr>
        <w:rPr>
          <w:rFonts w:asciiTheme="minorHAnsi" w:hAnsiTheme="minorHAnsi" w:cstheme="minorHAnsi"/>
          <w:sz w:val="22"/>
          <w:szCs w:val="22"/>
          <w:highlight w:val="white"/>
        </w:rPr>
      </w:pPr>
      <w:r w:rsidRPr="00F874CF">
        <w:rPr>
          <w:rFonts w:asciiTheme="minorHAnsi" w:hAnsiTheme="minorHAnsi" w:cstheme="minorHAnsi"/>
          <w:sz w:val="22"/>
          <w:szCs w:val="22"/>
          <w:highlight w:val="white"/>
        </w:rPr>
        <w:t xml:space="preserve">AVP, Public Relations &amp; Community Engagement </w:t>
      </w:r>
    </w:p>
    <w:p w14:paraId="1794B0D6" w14:textId="77777777" w:rsidR="00AA6F67" w:rsidRPr="00F874CF" w:rsidRDefault="00AA6F67" w:rsidP="00AA6F67">
      <w:pPr>
        <w:rPr>
          <w:rFonts w:asciiTheme="minorHAnsi" w:hAnsiTheme="minorHAnsi" w:cstheme="minorHAnsi"/>
          <w:sz w:val="22"/>
          <w:szCs w:val="22"/>
          <w:highlight w:val="white"/>
        </w:rPr>
      </w:pPr>
      <w:r w:rsidRPr="00F874CF">
        <w:rPr>
          <w:rFonts w:asciiTheme="minorHAnsi" w:hAnsiTheme="minorHAnsi" w:cstheme="minorHAnsi"/>
          <w:sz w:val="22"/>
          <w:szCs w:val="22"/>
          <w:highlight w:val="white"/>
        </w:rPr>
        <w:t xml:space="preserve">Clearview Federal Credit Union </w:t>
      </w:r>
    </w:p>
    <w:p w14:paraId="3E50C2B5" w14:textId="77777777" w:rsidR="00AA6F67" w:rsidRPr="00F874CF" w:rsidRDefault="00AA6F67" w:rsidP="00AA6F67">
      <w:pPr>
        <w:rPr>
          <w:rFonts w:asciiTheme="minorHAnsi" w:hAnsiTheme="minorHAnsi" w:cstheme="minorHAnsi"/>
          <w:sz w:val="22"/>
          <w:szCs w:val="22"/>
          <w:highlight w:val="white"/>
        </w:rPr>
      </w:pPr>
      <w:r w:rsidRPr="00F874CF">
        <w:rPr>
          <w:rFonts w:asciiTheme="minorHAnsi" w:hAnsiTheme="minorHAnsi" w:cstheme="minorHAnsi"/>
          <w:sz w:val="22"/>
          <w:szCs w:val="22"/>
          <w:highlight w:val="white"/>
        </w:rPr>
        <w:t xml:space="preserve">412-719-0215 </w:t>
      </w:r>
    </w:p>
    <w:p w14:paraId="3B4A5FBD" w14:textId="77777777" w:rsidR="00AA6F67" w:rsidRPr="00F874CF" w:rsidRDefault="00EB1AAA" w:rsidP="00AA6F67">
      <w:pPr>
        <w:rPr>
          <w:rFonts w:asciiTheme="minorHAnsi" w:hAnsiTheme="minorHAnsi" w:cstheme="minorHAnsi"/>
          <w:sz w:val="22"/>
          <w:szCs w:val="22"/>
          <w:highlight w:val="white"/>
        </w:rPr>
      </w:pPr>
      <w:hyperlink r:id="rId13">
        <w:r w:rsidR="00AA6F67" w:rsidRPr="00F874CF">
          <w:rPr>
            <w:rFonts w:asciiTheme="minorHAnsi" w:hAnsiTheme="minorHAnsi" w:cstheme="minorHAnsi"/>
            <w:color w:val="1155CC"/>
            <w:sz w:val="22"/>
            <w:szCs w:val="22"/>
            <w:highlight w:val="white"/>
            <w:u w:val="single"/>
          </w:rPr>
          <w:t>press@clearviewfcu.org</w:t>
        </w:r>
      </w:hyperlink>
    </w:p>
    <w:p w14:paraId="2F47A22A" w14:textId="77777777" w:rsidR="00AA6F67" w:rsidRPr="00F874CF" w:rsidRDefault="00AA6F67" w:rsidP="00AA6F67">
      <w:pPr>
        <w:rPr>
          <w:rFonts w:asciiTheme="minorHAnsi" w:hAnsiTheme="minorHAnsi" w:cstheme="minorHAnsi"/>
          <w:sz w:val="22"/>
          <w:szCs w:val="22"/>
          <w:highlight w:val="white"/>
        </w:rPr>
      </w:pPr>
    </w:p>
    <w:p w14:paraId="6A24EA31" w14:textId="289D547B" w:rsidR="00AA6F67" w:rsidRPr="00F874CF" w:rsidRDefault="00F874CF" w:rsidP="00AA6F67">
      <w:pPr>
        <w:rPr>
          <w:rFonts w:asciiTheme="minorHAnsi" w:hAnsiTheme="minorHAnsi" w:cstheme="minorHAnsi"/>
          <w:sz w:val="22"/>
          <w:szCs w:val="22"/>
        </w:rPr>
      </w:pPr>
      <w:r>
        <w:rPr>
          <w:rFonts w:asciiTheme="minorHAnsi" w:hAnsiTheme="minorHAnsi" w:cstheme="minorHAnsi"/>
          <w:sz w:val="22"/>
          <w:szCs w:val="22"/>
        </w:rPr>
        <w:t>Paula Gomez</w:t>
      </w:r>
    </w:p>
    <w:p w14:paraId="253937D6" w14:textId="77777777" w:rsidR="00AA6F67" w:rsidRPr="00F874CF" w:rsidRDefault="00AA6F67" w:rsidP="00AA6F67">
      <w:pPr>
        <w:rPr>
          <w:rFonts w:asciiTheme="minorHAnsi" w:hAnsiTheme="minorHAnsi" w:cstheme="minorHAnsi"/>
          <w:sz w:val="22"/>
          <w:szCs w:val="22"/>
        </w:rPr>
      </w:pPr>
      <w:r w:rsidRPr="00F874CF">
        <w:rPr>
          <w:rFonts w:asciiTheme="minorHAnsi" w:hAnsiTheme="minorHAnsi" w:cstheme="minorHAnsi"/>
          <w:sz w:val="22"/>
          <w:szCs w:val="22"/>
        </w:rPr>
        <w:t>Director of Public Relations</w:t>
      </w:r>
    </w:p>
    <w:p w14:paraId="1F1FE503" w14:textId="77777777" w:rsidR="00AA6F67" w:rsidRPr="00F874CF" w:rsidRDefault="00AA6F67" w:rsidP="00AA6F67">
      <w:pPr>
        <w:rPr>
          <w:rFonts w:asciiTheme="minorHAnsi" w:hAnsiTheme="minorHAnsi" w:cstheme="minorHAnsi"/>
          <w:sz w:val="22"/>
          <w:szCs w:val="22"/>
        </w:rPr>
      </w:pPr>
      <w:r w:rsidRPr="00F874CF">
        <w:rPr>
          <w:rFonts w:asciiTheme="minorHAnsi" w:hAnsiTheme="minorHAnsi" w:cstheme="minorHAnsi"/>
          <w:sz w:val="22"/>
          <w:szCs w:val="22"/>
          <w:highlight w:val="white"/>
        </w:rPr>
        <w:t>Chemistry</w:t>
      </w:r>
    </w:p>
    <w:p w14:paraId="3980E929" w14:textId="331E3D7F" w:rsidR="00AA6F67" w:rsidRPr="00F874CF" w:rsidRDefault="00EB1AAA" w:rsidP="00AA6F67">
      <w:pPr>
        <w:rPr>
          <w:rFonts w:asciiTheme="minorHAnsi" w:hAnsiTheme="minorHAnsi" w:cstheme="minorHAnsi"/>
          <w:sz w:val="22"/>
          <w:szCs w:val="22"/>
        </w:rPr>
      </w:pPr>
      <w:hyperlink r:id="rId14" w:history="1">
        <w:r w:rsidR="00F874CF" w:rsidRPr="00757750">
          <w:rPr>
            <w:rStyle w:val="Hyperlink"/>
            <w:rFonts w:asciiTheme="minorHAnsi" w:hAnsiTheme="minorHAnsi" w:cstheme="minorHAnsi"/>
            <w:sz w:val="22"/>
            <w:szCs w:val="22"/>
          </w:rPr>
          <w:t>pr@chemistryagency.com</w:t>
        </w:r>
      </w:hyperlink>
    </w:p>
    <w:p w14:paraId="2DFE67E4" w14:textId="77777777" w:rsidR="00AA6F67" w:rsidRPr="000C1AE2" w:rsidRDefault="00AA6F67" w:rsidP="001C6BE5">
      <w:pPr>
        <w:autoSpaceDE w:val="0"/>
        <w:autoSpaceDN w:val="0"/>
        <w:adjustRightInd w:val="0"/>
        <w:rPr>
          <w:rFonts w:ascii="Helvetica Neue" w:hAnsi="Helvetica Neue"/>
          <w:shd w:val="clear" w:color="auto" w:fill="FAF8F7"/>
        </w:rPr>
      </w:pPr>
    </w:p>
    <w:p w14:paraId="57124EF0" w14:textId="746B285F" w:rsidR="000957B9" w:rsidRPr="000C1AE2" w:rsidRDefault="000957B9" w:rsidP="001C6BE5">
      <w:pPr>
        <w:autoSpaceDE w:val="0"/>
        <w:autoSpaceDN w:val="0"/>
        <w:adjustRightInd w:val="0"/>
        <w:rPr>
          <w:rFonts w:ascii="Helvetica Neue" w:hAnsi="Helvetica Neue"/>
          <w:shd w:val="clear" w:color="auto" w:fill="FAF8F7"/>
        </w:rPr>
      </w:pPr>
    </w:p>
    <w:p w14:paraId="4DF8C6E3" w14:textId="77777777" w:rsidR="000957B9" w:rsidRPr="000C1AE2" w:rsidRDefault="000957B9" w:rsidP="001C6BE5">
      <w:pPr>
        <w:autoSpaceDE w:val="0"/>
        <w:autoSpaceDN w:val="0"/>
        <w:adjustRightInd w:val="0"/>
        <w:rPr>
          <w:rFonts w:asciiTheme="minorHAnsi" w:hAnsiTheme="minorHAnsi" w:cstheme="minorHAnsi"/>
          <w:sz w:val="22"/>
          <w:szCs w:val="22"/>
        </w:rPr>
      </w:pPr>
    </w:p>
    <w:p w14:paraId="1A834B7B" w14:textId="77777777" w:rsidR="000774D7" w:rsidRPr="000C1AE2" w:rsidRDefault="000774D7" w:rsidP="000774D7">
      <w:pPr>
        <w:rPr>
          <w:rFonts w:asciiTheme="minorHAnsi" w:hAnsiTheme="minorHAnsi" w:cstheme="minorHAnsi"/>
          <w:sz w:val="22"/>
          <w:szCs w:val="22"/>
        </w:rPr>
      </w:pPr>
    </w:p>
    <w:p w14:paraId="39F37D7C" w14:textId="77777777" w:rsidR="000774D7" w:rsidRPr="000C1AE2" w:rsidRDefault="000774D7" w:rsidP="000774D7">
      <w:pPr>
        <w:rPr>
          <w:rFonts w:asciiTheme="minorHAnsi" w:hAnsiTheme="minorHAnsi" w:cstheme="minorHAnsi"/>
          <w:sz w:val="22"/>
          <w:szCs w:val="22"/>
        </w:rPr>
      </w:pPr>
    </w:p>
    <w:p w14:paraId="18E3CEAD" w14:textId="77777777" w:rsidR="000774D7" w:rsidRPr="000C1AE2" w:rsidRDefault="000774D7" w:rsidP="000774D7">
      <w:pPr>
        <w:rPr>
          <w:rFonts w:ascii="Calibri" w:hAnsi="Calibri" w:cs="Calibri"/>
          <w:sz w:val="22"/>
          <w:szCs w:val="22"/>
        </w:rPr>
      </w:pPr>
    </w:p>
    <w:p w14:paraId="59ABD085" w14:textId="3514E060" w:rsidR="0073396E" w:rsidRPr="000C1AE2" w:rsidRDefault="00EB1AAA" w:rsidP="000774D7">
      <w:pPr>
        <w:autoSpaceDE w:val="0"/>
        <w:autoSpaceDN w:val="0"/>
        <w:adjustRightInd w:val="0"/>
        <w:rPr>
          <w:rFonts w:ascii="Calibri" w:hAnsi="Calibri" w:cs="Calibri"/>
          <w:sz w:val="22"/>
          <w:szCs w:val="22"/>
        </w:rPr>
      </w:pPr>
    </w:p>
    <w:sectPr w:rsidR="0073396E" w:rsidRPr="000C1AE2" w:rsidSect="005500B6">
      <w:pgSz w:w="12240" w:h="15840"/>
      <w:pgMar w:top="540" w:right="1440" w:bottom="31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311"/>
    <w:multiLevelType w:val="multilevel"/>
    <w:tmpl w:val="C11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91AAF"/>
    <w:multiLevelType w:val="multilevel"/>
    <w:tmpl w:val="E148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120813"/>
    <w:multiLevelType w:val="multilevel"/>
    <w:tmpl w:val="0180D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4556A8"/>
    <w:multiLevelType w:val="multilevel"/>
    <w:tmpl w:val="72AE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9F320E"/>
    <w:multiLevelType w:val="multilevel"/>
    <w:tmpl w:val="1250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6D0C49"/>
    <w:multiLevelType w:val="multilevel"/>
    <w:tmpl w:val="DCAE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B5574"/>
    <w:multiLevelType w:val="multilevel"/>
    <w:tmpl w:val="2660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C94AF7"/>
    <w:multiLevelType w:val="multilevel"/>
    <w:tmpl w:val="2E8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2E25F0"/>
    <w:multiLevelType w:val="multilevel"/>
    <w:tmpl w:val="2160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6"/>
  </w:num>
  <w:num w:numId="4">
    <w:abstractNumId w:val="1"/>
  </w:num>
  <w:num w:numId="5">
    <w:abstractNumId w:val="4"/>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9E"/>
    <w:rsid w:val="00002F33"/>
    <w:rsid w:val="000170F6"/>
    <w:rsid w:val="0002088E"/>
    <w:rsid w:val="00021AFF"/>
    <w:rsid w:val="00030369"/>
    <w:rsid w:val="00046503"/>
    <w:rsid w:val="00047B15"/>
    <w:rsid w:val="000774D7"/>
    <w:rsid w:val="0009056B"/>
    <w:rsid w:val="000957B9"/>
    <w:rsid w:val="00095EC8"/>
    <w:rsid w:val="000A63B7"/>
    <w:rsid w:val="000A7A02"/>
    <w:rsid w:val="000B5376"/>
    <w:rsid w:val="000C1AE2"/>
    <w:rsid w:val="000F3E13"/>
    <w:rsid w:val="0010187C"/>
    <w:rsid w:val="00107504"/>
    <w:rsid w:val="001157BA"/>
    <w:rsid w:val="00134CF1"/>
    <w:rsid w:val="0013573B"/>
    <w:rsid w:val="00136649"/>
    <w:rsid w:val="00153589"/>
    <w:rsid w:val="001577A5"/>
    <w:rsid w:val="00164E6A"/>
    <w:rsid w:val="0017615E"/>
    <w:rsid w:val="0017778A"/>
    <w:rsid w:val="001932A7"/>
    <w:rsid w:val="001972E8"/>
    <w:rsid w:val="001A6D05"/>
    <w:rsid w:val="001B524C"/>
    <w:rsid w:val="001C6BE5"/>
    <w:rsid w:val="001D175D"/>
    <w:rsid w:val="001D2D3D"/>
    <w:rsid w:val="001F54DD"/>
    <w:rsid w:val="001F55D4"/>
    <w:rsid w:val="00211754"/>
    <w:rsid w:val="00223109"/>
    <w:rsid w:val="00226A5A"/>
    <w:rsid w:val="00250464"/>
    <w:rsid w:val="0025423B"/>
    <w:rsid w:val="0028007A"/>
    <w:rsid w:val="002A62F5"/>
    <w:rsid w:val="002B3944"/>
    <w:rsid w:val="002B4F14"/>
    <w:rsid w:val="002D622E"/>
    <w:rsid w:val="002E389F"/>
    <w:rsid w:val="002F2112"/>
    <w:rsid w:val="002F60B9"/>
    <w:rsid w:val="003150B4"/>
    <w:rsid w:val="0031633B"/>
    <w:rsid w:val="00323BDA"/>
    <w:rsid w:val="0033147B"/>
    <w:rsid w:val="00336307"/>
    <w:rsid w:val="00391E77"/>
    <w:rsid w:val="003A6554"/>
    <w:rsid w:val="003C101A"/>
    <w:rsid w:val="003C192D"/>
    <w:rsid w:val="003D6EA3"/>
    <w:rsid w:val="004031CF"/>
    <w:rsid w:val="0041009E"/>
    <w:rsid w:val="0041553F"/>
    <w:rsid w:val="004317C7"/>
    <w:rsid w:val="0043736B"/>
    <w:rsid w:val="00443B31"/>
    <w:rsid w:val="00450875"/>
    <w:rsid w:val="00461ED7"/>
    <w:rsid w:val="004C27AE"/>
    <w:rsid w:val="004C4520"/>
    <w:rsid w:val="004D26C2"/>
    <w:rsid w:val="00503FFF"/>
    <w:rsid w:val="005500B6"/>
    <w:rsid w:val="005500C4"/>
    <w:rsid w:val="005505CD"/>
    <w:rsid w:val="00552513"/>
    <w:rsid w:val="00564614"/>
    <w:rsid w:val="00593664"/>
    <w:rsid w:val="005A5648"/>
    <w:rsid w:val="005B438B"/>
    <w:rsid w:val="005C3F7C"/>
    <w:rsid w:val="005F1352"/>
    <w:rsid w:val="005F3196"/>
    <w:rsid w:val="005F6689"/>
    <w:rsid w:val="00633102"/>
    <w:rsid w:val="00640EB6"/>
    <w:rsid w:val="0064372A"/>
    <w:rsid w:val="00653920"/>
    <w:rsid w:val="00677021"/>
    <w:rsid w:val="00696D08"/>
    <w:rsid w:val="0069745B"/>
    <w:rsid w:val="006E2574"/>
    <w:rsid w:val="006F1CEB"/>
    <w:rsid w:val="006F7501"/>
    <w:rsid w:val="00700318"/>
    <w:rsid w:val="00702939"/>
    <w:rsid w:val="00714ECF"/>
    <w:rsid w:val="00717A58"/>
    <w:rsid w:val="007537A5"/>
    <w:rsid w:val="007977CD"/>
    <w:rsid w:val="007A3DE1"/>
    <w:rsid w:val="007B041C"/>
    <w:rsid w:val="007D55E8"/>
    <w:rsid w:val="00811010"/>
    <w:rsid w:val="00812F21"/>
    <w:rsid w:val="00831527"/>
    <w:rsid w:val="00864D50"/>
    <w:rsid w:val="0087302A"/>
    <w:rsid w:val="008E3B84"/>
    <w:rsid w:val="008E7869"/>
    <w:rsid w:val="008F24E2"/>
    <w:rsid w:val="009041EA"/>
    <w:rsid w:val="009261EC"/>
    <w:rsid w:val="00966183"/>
    <w:rsid w:val="009A6CED"/>
    <w:rsid w:val="009B777A"/>
    <w:rsid w:val="009C3B41"/>
    <w:rsid w:val="009C6F8A"/>
    <w:rsid w:val="009D6EE7"/>
    <w:rsid w:val="00A06720"/>
    <w:rsid w:val="00A2065A"/>
    <w:rsid w:val="00A24D04"/>
    <w:rsid w:val="00A375B0"/>
    <w:rsid w:val="00A4155D"/>
    <w:rsid w:val="00A41ED1"/>
    <w:rsid w:val="00A461C9"/>
    <w:rsid w:val="00A537F1"/>
    <w:rsid w:val="00A55263"/>
    <w:rsid w:val="00A65BC9"/>
    <w:rsid w:val="00A968C7"/>
    <w:rsid w:val="00AA6F67"/>
    <w:rsid w:val="00AA7A29"/>
    <w:rsid w:val="00AB4EF5"/>
    <w:rsid w:val="00AD508D"/>
    <w:rsid w:val="00AD59D4"/>
    <w:rsid w:val="00AD7A51"/>
    <w:rsid w:val="00AE4C4C"/>
    <w:rsid w:val="00AF3E62"/>
    <w:rsid w:val="00B00213"/>
    <w:rsid w:val="00B122A9"/>
    <w:rsid w:val="00B177A6"/>
    <w:rsid w:val="00B20FA9"/>
    <w:rsid w:val="00B22627"/>
    <w:rsid w:val="00B3362F"/>
    <w:rsid w:val="00B367C5"/>
    <w:rsid w:val="00B41B20"/>
    <w:rsid w:val="00B81420"/>
    <w:rsid w:val="00BB1AB7"/>
    <w:rsid w:val="00BC0466"/>
    <w:rsid w:val="00BE41BB"/>
    <w:rsid w:val="00BE7539"/>
    <w:rsid w:val="00C113D4"/>
    <w:rsid w:val="00C16899"/>
    <w:rsid w:val="00C2787A"/>
    <w:rsid w:val="00C37C1D"/>
    <w:rsid w:val="00C43FA9"/>
    <w:rsid w:val="00C64EC6"/>
    <w:rsid w:val="00C769F4"/>
    <w:rsid w:val="00C82243"/>
    <w:rsid w:val="00C84811"/>
    <w:rsid w:val="00C8625E"/>
    <w:rsid w:val="00CA1253"/>
    <w:rsid w:val="00CA3C72"/>
    <w:rsid w:val="00CA6F17"/>
    <w:rsid w:val="00CC1A90"/>
    <w:rsid w:val="00CC2429"/>
    <w:rsid w:val="00CD079E"/>
    <w:rsid w:val="00CE02AC"/>
    <w:rsid w:val="00CE28D0"/>
    <w:rsid w:val="00CE5888"/>
    <w:rsid w:val="00CE6876"/>
    <w:rsid w:val="00CF2BF8"/>
    <w:rsid w:val="00CF3A6F"/>
    <w:rsid w:val="00D00948"/>
    <w:rsid w:val="00D02FFD"/>
    <w:rsid w:val="00D10622"/>
    <w:rsid w:val="00D505A1"/>
    <w:rsid w:val="00D508D1"/>
    <w:rsid w:val="00D60928"/>
    <w:rsid w:val="00D725E7"/>
    <w:rsid w:val="00D747C5"/>
    <w:rsid w:val="00D85233"/>
    <w:rsid w:val="00D92C02"/>
    <w:rsid w:val="00DB132C"/>
    <w:rsid w:val="00DD029C"/>
    <w:rsid w:val="00DD67C9"/>
    <w:rsid w:val="00DE175C"/>
    <w:rsid w:val="00E12E49"/>
    <w:rsid w:val="00E137D4"/>
    <w:rsid w:val="00E30D9D"/>
    <w:rsid w:val="00E33E6D"/>
    <w:rsid w:val="00EA63F5"/>
    <w:rsid w:val="00EB259E"/>
    <w:rsid w:val="00EB5E6E"/>
    <w:rsid w:val="00EE27CB"/>
    <w:rsid w:val="00F230CC"/>
    <w:rsid w:val="00F3735D"/>
    <w:rsid w:val="00F40AAF"/>
    <w:rsid w:val="00F63628"/>
    <w:rsid w:val="00F874CF"/>
    <w:rsid w:val="00F95CAE"/>
    <w:rsid w:val="00FA7A1E"/>
    <w:rsid w:val="00FB5640"/>
    <w:rsid w:val="00FE57F6"/>
    <w:rsid w:val="00FF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145AC"/>
  <w15:chartTrackingRefBased/>
  <w15:docId w15:val="{A251D4E5-95E3-EF4D-A83A-8CB2626A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07A"/>
    <w:rPr>
      <w:sz w:val="18"/>
      <w:szCs w:val="18"/>
    </w:rPr>
  </w:style>
  <w:style w:type="character" w:customStyle="1" w:styleId="BalloonTextChar">
    <w:name w:val="Balloon Text Char"/>
    <w:basedOn w:val="DefaultParagraphFont"/>
    <w:link w:val="BalloonText"/>
    <w:uiPriority w:val="99"/>
    <w:semiHidden/>
    <w:rsid w:val="0028007A"/>
    <w:rPr>
      <w:rFonts w:ascii="Times New Roman" w:hAnsi="Times New Roman" w:cs="Times New Roman"/>
      <w:sz w:val="18"/>
      <w:szCs w:val="18"/>
    </w:rPr>
  </w:style>
  <w:style w:type="character" w:styleId="Hyperlink">
    <w:name w:val="Hyperlink"/>
    <w:basedOn w:val="DefaultParagraphFont"/>
    <w:uiPriority w:val="99"/>
    <w:unhideWhenUsed/>
    <w:rsid w:val="00134CF1"/>
    <w:rPr>
      <w:color w:val="0563C1" w:themeColor="hyperlink"/>
      <w:u w:val="single"/>
    </w:rPr>
  </w:style>
  <w:style w:type="character" w:styleId="UnresolvedMention">
    <w:name w:val="Unresolved Mention"/>
    <w:basedOn w:val="DefaultParagraphFont"/>
    <w:uiPriority w:val="99"/>
    <w:semiHidden/>
    <w:unhideWhenUsed/>
    <w:rsid w:val="00134CF1"/>
    <w:rPr>
      <w:color w:val="605E5C"/>
      <w:shd w:val="clear" w:color="auto" w:fill="E1DFDD"/>
    </w:rPr>
  </w:style>
  <w:style w:type="paragraph" w:styleId="ListParagraph">
    <w:name w:val="List Paragraph"/>
    <w:basedOn w:val="Normal"/>
    <w:uiPriority w:val="34"/>
    <w:qFormat/>
    <w:rsid w:val="00C84811"/>
    <w:pPr>
      <w:spacing w:before="100" w:beforeAutospacing="1" w:after="100" w:afterAutospacing="1"/>
    </w:pPr>
  </w:style>
  <w:style w:type="character" w:customStyle="1" w:styleId="apple-converted-space">
    <w:name w:val="apple-converted-space"/>
    <w:basedOn w:val="DefaultParagraphFont"/>
    <w:rsid w:val="00AD59D4"/>
  </w:style>
  <w:style w:type="character" w:styleId="FollowedHyperlink">
    <w:name w:val="FollowedHyperlink"/>
    <w:basedOn w:val="DefaultParagraphFont"/>
    <w:uiPriority w:val="99"/>
    <w:semiHidden/>
    <w:unhideWhenUsed/>
    <w:rsid w:val="001C6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785">
      <w:bodyDiv w:val="1"/>
      <w:marLeft w:val="0"/>
      <w:marRight w:val="0"/>
      <w:marTop w:val="0"/>
      <w:marBottom w:val="0"/>
      <w:divBdr>
        <w:top w:val="none" w:sz="0" w:space="0" w:color="auto"/>
        <w:left w:val="none" w:sz="0" w:space="0" w:color="auto"/>
        <w:bottom w:val="none" w:sz="0" w:space="0" w:color="auto"/>
        <w:right w:val="none" w:sz="0" w:space="0" w:color="auto"/>
      </w:divBdr>
    </w:div>
    <w:div w:id="128204998">
      <w:bodyDiv w:val="1"/>
      <w:marLeft w:val="0"/>
      <w:marRight w:val="0"/>
      <w:marTop w:val="0"/>
      <w:marBottom w:val="0"/>
      <w:divBdr>
        <w:top w:val="none" w:sz="0" w:space="0" w:color="auto"/>
        <w:left w:val="none" w:sz="0" w:space="0" w:color="auto"/>
        <w:bottom w:val="none" w:sz="0" w:space="0" w:color="auto"/>
        <w:right w:val="none" w:sz="0" w:space="0" w:color="auto"/>
      </w:divBdr>
    </w:div>
    <w:div w:id="165488209">
      <w:bodyDiv w:val="1"/>
      <w:marLeft w:val="0"/>
      <w:marRight w:val="0"/>
      <w:marTop w:val="0"/>
      <w:marBottom w:val="0"/>
      <w:divBdr>
        <w:top w:val="none" w:sz="0" w:space="0" w:color="auto"/>
        <w:left w:val="none" w:sz="0" w:space="0" w:color="auto"/>
        <w:bottom w:val="none" w:sz="0" w:space="0" w:color="auto"/>
        <w:right w:val="none" w:sz="0" w:space="0" w:color="auto"/>
      </w:divBdr>
    </w:div>
    <w:div w:id="174005532">
      <w:bodyDiv w:val="1"/>
      <w:marLeft w:val="0"/>
      <w:marRight w:val="0"/>
      <w:marTop w:val="0"/>
      <w:marBottom w:val="0"/>
      <w:divBdr>
        <w:top w:val="none" w:sz="0" w:space="0" w:color="auto"/>
        <w:left w:val="none" w:sz="0" w:space="0" w:color="auto"/>
        <w:bottom w:val="none" w:sz="0" w:space="0" w:color="auto"/>
        <w:right w:val="none" w:sz="0" w:space="0" w:color="auto"/>
      </w:divBdr>
    </w:div>
    <w:div w:id="178853799">
      <w:bodyDiv w:val="1"/>
      <w:marLeft w:val="0"/>
      <w:marRight w:val="0"/>
      <w:marTop w:val="0"/>
      <w:marBottom w:val="0"/>
      <w:divBdr>
        <w:top w:val="none" w:sz="0" w:space="0" w:color="auto"/>
        <w:left w:val="none" w:sz="0" w:space="0" w:color="auto"/>
        <w:bottom w:val="none" w:sz="0" w:space="0" w:color="auto"/>
        <w:right w:val="none" w:sz="0" w:space="0" w:color="auto"/>
      </w:divBdr>
    </w:div>
    <w:div w:id="232275448">
      <w:bodyDiv w:val="1"/>
      <w:marLeft w:val="0"/>
      <w:marRight w:val="0"/>
      <w:marTop w:val="0"/>
      <w:marBottom w:val="0"/>
      <w:divBdr>
        <w:top w:val="none" w:sz="0" w:space="0" w:color="auto"/>
        <w:left w:val="none" w:sz="0" w:space="0" w:color="auto"/>
        <w:bottom w:val="none" w:sz="0" w:space="0" w:color="auto"/>
        <w:right w:val="none" w:sz="0" w:space="0" w:color="auto"/>
      </w:divBdr>
    </w:div>
    <w:div w:id="241646300">
      <w:bodyDiv w:val="1"/>
      <w:marLeft w:val="0"/>
      <w:marRight w:val="0"/>
      <w:marTop w:val="0"/>
      <w:marBottom w:val="0"/>
      <w:divBdr>
        <w:top w:val="none" w:sz="0" w:space="0" w:color="auto"/>
        <w:left w:val="none" w:sz="0" w:space="0" w:color="auto"/>
        <w:bottom w:val="none" w:sz="0" w:space="0" w:color="auto"/>
        <w:right w:val="none" w:sz="0" w:space="0" w:color="auto"/>
      </w:divBdr>
    </w:div>
    <w:div w:id="320543358">
      <w:bodyDiv w:val="1"/>
      <w:marLeft w:val="0"/>
      <w:marRight w:val="0"/>
      <w:marTop w:val="0"/>
      <w:marBottom w:val="0"/>
      <w:divBdr>
        <w:top w:val="none" w:sz="0" w:space="0" w:color="auto"/>
        <w:left w:val="none" w:sz="0" w:space="0" w:color="auto"/>
        <w:bottom w:val="none" w:sz="0" w:space="0" w:color="auto"/>
        <w:right w:val="none" w:sz="0" w:space="0" w:color="auto"/>
      </w:divBdr>
    </w:div>
    <w:div w:id="330061457">
      <w:bodyDiv w:val="1"/>
      <w:marLeft w:val="0"/>
      <w:marRight w:val="0"/>
      <w:marTop w:val="0"/>
      <w:marBottom w:val="0"/>
      <w:divBdr>
        <w:top w:val="none" w:sz="0" w:space="0" w:color="auto"/>
        <w:left w:val="none" w:sz="0" w:space="0" w:color="auto"/>
        <w:bottom w:val="none" w:sz="0" w:space="0" w:color="auto"/>
        <w:right w:val="none" w:sz="0" w:space="0" w:color="auto"/>
      </w:divBdr>
    </w:div>
    <w:div w:id="412052425">
      <w:bodyDiv w:val="1"/>
      <w:marLeft w:val="0"/>
      <w:marRight w:val="0"/>
      <w:marTop w:val="0"/>
      <w:marBottom w:val="0"/>
      <w:divBdr>
        <w:top w:val="none" w:sz="0" w:space="0" w:color="auto"/>
        <w:left w:val="none" w:sz="0" w:space="0" w:color="auto"/>
        <w:bottom w:val="none" w:sz="0" w:space="0" w:color="auto"/>
        <w:right w:val="none" w:sz="0" w:space="0" w:color="auto"/>
      </w:divBdr>
    </w:div>
    <w:div w:id="520359305">
      <w:bodyDiv w:val="1"/>
      <w:marLeft w:val="0"/>
      <w:marRight w:val="0"/>
      <w:marTop w:val="0"/>
      <w:marBottom w:val="0"/>
      <w:divBdr>
        <w:top w:val="none" w:sz="0" w:space="0" w:color="auto"/>
        <w:left w:val="none" w:sz="0" w:space="0" w:color="auto"/>
        <w:bottom w:val="none" w:sz="0" w:space="0" w:color="auto"/>
        <w:right w:val="none" w:sz="0" w:space="0" w:color="auto"/>
      </w:divBdr>
    </w:div>
    <w:div w:id="526215800">
      <w:bodyDiv w:val="1"/>
      <w:marLeft w:val="0"/>
      <w:marRight w:val="0"/>
      <w:marTop w:val="0"/>
      <w:marBottom w:val="0"/>
      <w:divBdr>
        <w:top w:val="none" w:sz="0" w:space="0" w:color="auto"/>
        <w:left w:val="none" w:sz="0" w:space="0" w:color="auto"/>
        <w:bottom w:val="none" w:sz="0" w:space="0" w:color="auto"/>
        <w:right w:val="none" w:sz="0" w:space="0" w:color="auto"/>
      </w:divBdr>
    </w:div>
    <w:div w:id="784884943">
      <w:bodyDiv w:val="1"/>
      <w:marLeft w:val="0"/>
      <w:marRight w:val="0"/>
      <w:marTop w:val="0"/>
      <w:marBottom w:val="0"/>
      <w:divBdr>
        <w:top w:val="none" w:sz="0" w:space="0" w:color="auto"/>
        <w:left w:val="none" w:sz="0" w:space="0" w:color="auto"/>
        <w:bottom w:val="none" w:sz="0" w:space="0" w:color="auto"/>
        <w:right w:val="none" w:sz="0" w:space="0" w:color="auto"/>
      </w:divBdr>
    </w:div>
    <w:div w:id="1020854813">
      <w:bodyDiv w:val="1"/>
      <w:marLeft w:val="0"/>
      <w:marRight w:val="0"/>
      <w:marTop w:val="0"/>
      <w:marBottom w:val="0"/>
      <w:divBdr>
        <w:top w:val="none" w:sz="0" w:space="0" w:color="auto"/>
        <w:left w:val="none" w:sz="0" w:space="0" w:color="auto"/>
        <w:bottom w:val="none" w:sz="0" w:space="0" w:color="auto"/>
        <w:right w:val="none" w:sz="0" w:space="0" w:color="auto"/>
      </w:divBdr>
    </w:div>
    <w:div w:id="1190073202">
      <w:bodyDiv w:val="1"/>
      <w:marLeft w:val="0"/>
      <w:marRight w:val="0"/>
      <w:marTop w:val="0"/>
      <w:marBottom w:val="0"/>
      <w:divBdr>
        <w:top w:val="none" w:sz="0" w:space="0" w:color="auto"/>
        <w:left w:val="none" w:sz="0" w:space="0" w:color="auto"/>
        <w:bottom w:val="none" w:sz="0" w:space="0" w:color="auto"/>
        <w:right w:val="none" w:sz="0" w:space="0" w:color="auto"/>
      </w:divBdr>
    </w:div>
    <w:div w:id="1257324081">
      <w:bodyDiv w:val="1"/>
      <w:marLeft w:val="0"/>
      <w:marRight w:val="0"/>
      <w:marTop w:val="0"/>
      <w:marBottom w:val="0"/>
      <w:divBdr>
        <w:top w:val="none" w:sz="0" w:space="0" w:color="auto"/>
        <w:left w:val="none" w:sz="0" w:space="0" w:color="auto"/>
        <w:bottom w:val="none" w:sz="0" w:space="0" w:color="auto"/>
        <w:right w:val="none" w:sz="0" w:space="0" w:color="auto"/>
      </w:divBdr>
    </w:div>
    <w:div w:id="1279531612">
      <w:bodyDiv w:val="1"/>
      <w:marLeft w:val="0"/>
      <w:marRight w:val="0"/>
      <w:marTop w:val="0"/>
      <w:marBottom w:val="0"/>
      <w:divBdr>
        <w:top w:val="none" w:sz="0" w:space="0" w:color="auto"/>
        <w:left w:val="none" w:sz="0" w:space="0" w:color="auto"/>
        <w:bottom w:val="none" w:sz="0" w:space="0" w:color="auto"/>
        <w:right w:val="none" w:sz="0" w:space="0" w:color="auto"/>
      </w:divBdr>
    </w:div>
    <w:div w:id="1317607177">
      <w:bodyDiv w:val="1"/>
      <w:marLeft w:val="0"/>
      <w:marRight w:val="0"/>
      <w:marTop w:val="0"/>
      <w:marBottom w:val="0"/>
      <w:divBdr>
        <w:top w:val="none" w:sz="0" w:space="0" w:color="auto"/>
        <w:left w:val="none" w:sz="0" w:space="0" w:color="auto"/>
        <w:bottom w:val="none" w:sz="0" w:space="0" w:color="auto"/>
        <w:right w:val="none" w:sz="0" w:space="0" w:color="auto"/>
      </w:divBdr>
    </w:div>
    <w:div w:id="1457799414">
      <w:bodyDiv w:val="1"/>
      <w:marLeft w:val="0"/>
      <w:marRight w:val="0"/>
      <w:marTop w:val="0"/>
      <w:marBottom w:val="0"/>
      <w:divBdr>
        <w:top w:val="none" w:sz="0" w:space="0" w:color="auto"/>
        <w:left w:val="none" w:sz="0" w:space="0" w:color="auto"/>
        <w:bottom w:val="none" w:sz="0" w:space="0" w:color="auto"/>
        <w:right w:val="none" w:sz="0" w:space="0" w:color="auto"/>
      </w:divBdr>
    </w:div>
    <w:div w:id="1468014723">
      <w:bodyDiv w:val="1"/>
      <w:marLeft w:val="0"/>
      <w:marRight w:val="0"/>
      <w:marTop w:val="0"/>
      <w:marBottom w:val="0"/>
      <w:divBdr>
        <w:top w:val="none" w:sz="0" w:space="0" w:color="auto"/>
        <w:left w:val="none" w:sz="0" w:space="0" w:color="auto"/>
        <w:bottom w:val="none" w:sz="0" w:space="0" w:color="auto"/>
        <w:right w:val="none" w:sz="0" w:space="0" w:color="auto"/>
      </w:divBdr>
    </w:div>
    <w:div w:id="1488129312">
      <w:bodyDiv w:val="1"/>
      <w:marLeft w:val="0"/>
      <w:marRight w:val="0"/>
      <w:marTop w:val="0"/>
      <w:marBottom w:val="0"/>
      <w:divBdr>
        <w:top w:val="none" w:sz="0" w:space="0" w:color="auto"/>
        <w:left w:val="none" w:sz="0" w:space="0" w:color="auto"/>
        <w:bottom w:val="none" w:sz="0" w:space="0" w:color="auto"/>
        <w:right w:val="none" w:sz="0" w:space="0" w:color="auto"/>
      </w:divBdr>
    </w:div>
    <w:div w:id="1515336769">
      <w:bodyDiv w:val="1"/>
      <w:marLeft w:val="0"/>
      <w:marRight w:val="0"/>
      <w:marTop w:val="0"/>
      <w:marBottom w:val="0"/>
      <w:divBdr>
        <w:top w:val="none" w:sz="0" w:space="0" w:color="auto"/>
        <w:left w:val="none" w:sz="0" w:space="0" w:color="auto"/>
        <w:bottom w:val="none" w:sz="0" w:space="0" w:color="auto"/>
        <w:right w:val="none" w:sz="0" w:space="0" w:color="auto"/>
      </w:divBdr>
    </w:div>
    <w:div w:id="1562474691">
      <w:bodyDiv w:val="1"/>
      <w:marLeft w:val="0"/>
      <w:marRight w:val="0"/>
      <w:marTop w:val="0"/>
      <w:marBottom w:val="0"/>
      <w:divBdr>
        <w:top w:val="none" w:sz="0" w:space="0" w:color="auto"/>
        <w:left w:val="none" w:sz="0" w:space="0" w:color="auto"/>
        <w:bottom w:val="none" w:sz="0" w:space="0" w:color="auto"/>
        <w:right w:val="none" w:sz="0" w:space="0" w:color="auto"/>
      </w:divBdr>
    </w:div>
    <w:div w:id="1579710069">
      <w:bodyDiv w:val="1"/>
      <w:marLeft w:val="0"/>
      <w:marRight w:val="0"/>
      <w:marTop w:val="0"/>
      <w:marBottom w:val="0"/>
      <w:divBdr>
        <w:top w:val="none" w:sz="0" w:space="0" w:color="auto"/>
        <w:left w:val="none" w:sz="0" w:space="0" w:color="auto"/>
        <w:bottom w:val="none" w:sz="0" w:space="0" w:color="auto"/>
        <w:right w:val="none" w:sz="0" w:space="0" w:color="auto"/>
      </w:divBdr>
    </w:div>
    <w:div w:id="1582371921">
      <w:bodyDiv w:val="1"/>
      <w:marLeft w:val="0"/>
      <w:marRight w:val="0"/>
      <w:marTop w:val="0"/>
      <w:marBottom w:val="0"/>
      <w:divBdr>
        <w:top w:val="none" w:sz="0" w:space="0" w:color="auto"/>
        <w:left w:val="none" w:sz="0" w:space="0" w:color="auto"/>
        <w:bottom w:val="none" w:sz="0" w:space="0" w:color="auto"/>
        <w:right w:val="none" w:sz="0" w:space="0" w:color="auto"/>
      </w:divBdr>
    </w:div>
    <w:div w:id="1709792645">
      <w:bodyDiv w:val="1"/>
      <w:marLeft w:val="0"/>
      <w:marRight w:val="0"/>
      <w:marTop w:val="0"/>
      <w:marBottom w:val="0"/>
      <w:divBdr>
        <w:top w:val="none" w:sz="0" w:space="0" w:color="auto"/>
        <w:left w:val="none" w:sz="0" w:space="0" w:color="auto"/>
        <w:bottom w:val="none" w:sz="0" w:space="0" w:color="auto"/>
        <w:right w:val="none" w:sz="0" w:space="0" w:color="auto"/>
      </w:divBdr>
    </w:div>
    <w:div w:id="1732388316">
      <w:bodyDiv w:val="1"/>
      <w:marLeft w:val="0"/>
      <w:marRight w:val="0"/>
      <w:marTop w:val="0"/>
      <w:marBottom w:val="0"/>
      <w:divBdr>
        <w:top w:val="none" w:sz="0" w:space="0" w:color="auto"/>
        <w:left w:val="none" w:sz="0" w:space="0" w:color="auto"/>
        <w:bottom w:val="none" w:sz="0" w:space="0" w:color="auto"/>
        <w:right w:val="none" w:sz="0" w:space="0" w:color="auto"/>
      </w:divBdr>
    </w:div>
    <w:div w:id="1752772058">
      <w:bodyDiv w:val="1"/>
      <w:marLeft w:val="0"/>
      <w:marRight w:val="0"/>
      <w:marTop w:val="0"/>
      <w:marBottom w:val="0"/>
      <w:divBdr>
        <w:top w:val="none" w:sz="0" w:space="0" w:color="auto"/>
        <w:left w:val="none" w:sz="0" w:space="0" w:color="auto"/>
        <w:bottom w:val="none" w:sz="0" w:space="0" w:color="auto"/>
        <w:right w:val="none" w:sz="0" w:space="0" w:color="auto"/>
      </w:divBdr>
    </w:div>
    <w:div w:id="1773354723">
      <w:bodyDiv w:val="1"/>
      <w:marLeft w:val="0"/>
      <w:marRight w:val="0"/>
      <w:marTop w:val="0"/>
      <w:marBottom w:val="0"/>
      <w:divBdr>
        <w:top w:val="none" w:sz="0" w:space="0" w:color="auto"/>
        <w:left w:val="none" w:sz="0" w:space="0" w:color="auto"/>
        <w:bottom w:val="none" w:sz="0" w:space="0" w:color="auto"/>
        <w:right w:val="none" w:sz="0" w:space="0" w:color="auto"/>
      </w:divBdr>
    </w:div>
    <w:div w:id="1875148086">
      <w:bodyDiv w:val="1"/>
      <w:marLeft w:val="0"/>
      <w:marRight w:val="0"/>
      <w:marTop w:val="0"/>
      <w:marBottom w:val="0"/>
      <w:divBdr>
        <w:top w:val="none" w:sz="0" w:space="0" w:color="auto"/>
        <w:left w:val="none" w:sz="0" w:space="0" w:color="auto"/>
        <w:bottom w:val="none" w:sz="0" w:space="0" w:color="auto"/>
        <w:right w:val="none" w:sz="0" w:space="0" w:color="auto"/>
      </w:divBdr>
    </w:div>
    <w:div w:id="1929996677">
      <w:bodyDiv w:val="1"/>
      <w:marLeft w:val="0"/>
      <w:marRight w:val="0"/>
      <w:marTop w:val="0"/>
      <w:marBottom w:val="0"/>
      <w:divBdr>
        <w:top w:val="none" w:sz="0" w:space="0" w:color="auto"/>
        <w:left w:val="none" w:sz="0" w:space="0" w:color="auto"/>
        <w:bottom w:val="none" w:sz="0" w:space="0" w:color="auto"/>
        <w:right w:val="none" w:sz="0" w:space="0" w:color="auto"/>
      </w:divBdr>
    </w:div>
    <w:div w:id="2070883253">
      <w:bodyDiv w:val="1"/>
      <w:marLeft w:val="0"/>
      <w:marRight w:val="0"/>
      <w:marTop w:val="0"/>
      <w:marBottom w:val="0"/>
      <w:divBdr>
        <w:top w:val="none" w:sz="0" w:space="0" w:color="auto"/>
        <w:left w:val="none" w:sz="0" w:space="0" w:color="auto"/>
        <w:bottom w:val="none" w:sz="0" w:space="0" w:color="auto"/>
        <w:right w:val="none" w:sz="0" w:space="0" w:color="auto"/>
      </w:divBdr>
      <w:divsChild>
        <w:div w:id="789204631">
          <w:marLeft w:val="0"/>
          <w:marRight w:val="0"/>
          <w:marTop w:val="0"/>
          <w:marBottom w:val="0"/>
          <w:divBdr>
            <w:top w:val="none" w:sz="0" w:space="0" w:color="auto"/>
            <w:left w:val="none" w:sz="0" w:space="0" w:color="auto"/>
            <w:bottom w:val="none" w:sz="0" w:space="0" w:color="auto"/>
            <w:right w:val="none" w:sz="0" w:space="0" w:color="auto"/>
          </w:divBdr>
        </w:div>
        <w:div w:id="307245773">
          <w:marLeft w:val="0"/>
          <w:marRight w:val="0"/>
          <w:marTop w:val="0"/>
          <w:marBottom w:val="0"/>
          <w:divBdr>
            <w:top w:val="none" w:sz="0" w:space="0" w:color="auto"/>
            <w:left w:val="none" w:sz="0" w:space="0" w:color="auto"/>
            <w:bottom w:val="none" w:sz="0" w:space="0" w:color="auto"/>
            <w:right w:val="none" w:sz="0" w:space="0" w:color="auto"/>
          </w:divBdr>
        </w:div>
        <w:div w:id="28337499">
          <w:marLeft w:val="0"/>
          <w:marRight w:val="0"/>
          <w:marTop w:val="0"/>
          <w:marBottom w:val="0"/>
          <w:divBdr>
            <w:top w:val="none" w:sz="0" w:space="0" w:color="auto"/>
            <w:left w:val="none" w:sz="0" w:space="0" w:color="auto"/>
            <w:bottom w:val="none" w:sz="0" w:space="0" w:color="auto"/>
            <w:right w:val="none" w:sz="0" w:space="0" w:color="auto"/>
          </w:divBdr>
        </w:div>
        <w:div w:id="103037796">
          <w:marLeft w:val="0"/>
          <w:marRight w:val="0"/>
          <w:marTop w:val="0"/>
          <w:marBottom w:val="0"/>
          <w:divBdr>
            <w:top w:val="none" w:sz="0" w:space="0" w:color="auto"/>
            <w:left w:val="none" w:sz="0" w:space="0" w:color="auto"/>
            <w:bottom w:val="none" w:sz="0" w:space="0" w:color="auto"/>
            <w:right w:val="none" w:sz="0" w:space="0" w:color="auto"/>
          </w:divBdr>
        </w:div>
        <w:div w:id="34741450">
          <w:marLeft w:val="0"/>
          <w:marRight w:val="0"/>
          <w:marTop w:val="0"/>
          <w:marBottom w:val="0"/>
          <w:divBdr>
            <w:top w:val="none" w:sz="0" w:space="0" w:color="auto"/>
            <w:left w:val="none" w:sz="0" w:space="0" w:color="auto"/>
            <w:bottom w:val="none" w:sz="0" w:space="0" w:color="auto"/>
            <w:right w:val="none" w:sz="0" w:space="0" w:color="auto"/>
          </w:divBdr>
        </w:div>
      </w:divsChild>
    </w:div>
    <w:div w:id="2115636729">
      <w:bodyDiv w:val="1"/>
      <w:marLeft w:val="0"/>
      <w:marRight w:val="0"/>
      <w:marTop w:val="0"/>
      <w:marBottom w:val="0"/>
      <w:divBdr>
        <w:top w:val="none" w:sz="0" w:space="0" w:color="auto"/>
        <w:left w:val="none" w:sz="0" w:space="0" w:color="auto"/>
        <w:bottom w:val="none" w:sz="0" w:space="0" w:color="auto"/>
        <w:right w:val="none" w:sz="0" w:space="0" w:color="auto"/>
      </w:divBdr>
    </w:div>
    <w:div w:id="2122333886">
      <w:bodyDiv w:val="1"/>
      <w:marLeft w:val="0"/>
      <w:marRight w:val="0"/>
      <w:marTop w:val="0"/>
      <w:marBottom w:val="0"/>
      <w:divBdr>
        <w:top w:val="none" w:sz="0" w:space="0" w:color="auto"/>
        <w:left w:val="none" w:sz="0" w:space="0" w:color="auto"/>
        <w:bottom w:val="none" w:sz="0" w:space="0" w:color="auto"/>
        <w:right w:val="none" w:sz="0" w:space="0" w:color="auto"/>
      </w:divBdr>
    </w:div>
    <w:div w:id="21271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age.com/survey/" TargetMode="External"/><Relationship Id="rId13" Type="http://schemas.openxmlformats.org/officeDocument/2006/relationships/hyperlink" Target="mailto:press@clearviewfcu.org" TargetMode="External"/><Relationship Id="rId3" Type="http://schemas.openxmlformats.org/officeDocument/2006/relationships/styles" Target="styles.xml"/><Relationship Id="rId7" Type="http://schemas.openxmlformats.org/officeDocument/2006/relationships/hyperlink" Target="https://www.usatoday.com/story/money/2024/03/19/best-places-to-work-2024-employers/72843732007/" TargetMode="External"/><Relationship Id="rId12" Type="http://schemas.openxmlformats.org/officeDocument/2006/relationships/hyperlink" Target="https://topworkplaces.com/?utm_source=mediakitPR&amp;utm_medium=pressrele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nkprotect.cudasvc.com/url?a=http%3a%2f%2fclearviewfcu.org&amp;c=E,1,emVL3UMKC1-dHRKWBTUaFBDb0Xb8X540ZTDZ-JUDp2HtOg-WkXaqgYDmUR40aTOr-n6LMU-22Sfaz64M_8fz6ThqHl2N4cc477bbbxS9I-15svDTnw,,&amp;typo=1" TargetMode="External"/><Relationship Id="rId11" Type="http://schemas.openxmlformats.org/officeDocument/2006/relationships/hyperlink" Target="https://energage.com/?utm_source=mediakitPR&amp;utm_medium=pressrele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learviewfcu.org/" TargetMode="External"/><Relationship Id="rId4" Type="http://schemas.openxmlformats.org/officeDocument/2006/relationships/settings" Target="settings.xml"/><Relationship Id="rId9" Type="http://schemas.openxmlformats.org/officeDocument/2006/relationships/hyperlink" Target="https://www.energage.com/" TargetMode="External"/><Relationship Id="rId14" Type="http://schemas.openxmlformats.org/officeDocument/2006/relationships/hyperlink" Target="mailto:pr@chemistry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B5FBA-05CD-41FD-AE40-B10E4A09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3060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Barnhart</dc:creator>
  <cp:keywords/>
  <dc:description/>
  <cp:lastModifiedBy>Erin Forrester</cp:lastModifiedBy>
  <cp:revision>6</cp:revision>
  <cp:lastPrinted>2021-01-27T18:30:00Z</cp:lastPrinted>
  <dcterms:created xsi:type="dcterms:W3CDTF">2024-03-29T19:25:00Z</dcterms:created>
  <dcterms:modified xsi:type="dcterms:W3CDTF">2024-04-02T11:53:00Z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0ab605e63c0ea307f8648f2b1456338df45811d29de5cdc10b8b9094e1d00e44</vt:lpwstr>
  </property>
</Properties>
</file>