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84CDF" w14:textId="5E035BE2" w:rsidR="00E36772" w:rsidRPr="00BB1086" w:rsidRDefault="00E36772" w:rsidP="00BB108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5BB01212" wp14:editId="321AA712">
            <wp:extent cx="5943600" cy="7321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al Logo - 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A57BD" w14:textId="77777777" w:rsidR="00BB1086" w:rsidRPr="00BB1086" w:rsidRDefault="00BB1086" w:rsidP="00BB108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0F99C5" w14:textId="77777777" w:rsidR="00731322" w:rsidRDefault="00731322" w:rsidP="00E367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8BAA79" w14:textId="264D6EA8" w:rsidR="00BB1086" w:rsidRDefault="00731322" w:rsidP="00BB10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1322">
        <w:rPr>
          <w:noProof/>
        </w:rPr>
        <w:drawing>
          <wp:inline distT="0" distB="0" distL="0" distR="0" wp14:anchorId="7D063600" wp14:editId="432042AA">
            <wp:extent cx="5943600" cy="10887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913" cy="110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17D07" w14:textId="77777777" w:rsidR="00A35450" w:rsidRDefault="00FC2807" w:rsidP="004E01F2">
      <w:pPr>
        <w:spacing w:after="0" w:line="240" w:lineRule="auto"/>
        <w:jc w:val="center"/>
        <w:rPr>
          <w:rFonts w:ascii="Arial" w:eastAsia="Arial" w:hAnsi="Arial" w:cs="Times New Roman"/>
          <w:b/>
          <w:bCs/>
          <w:sz w:val="30"/>
          <w:szCs w:val="28"/>
        </w:rPr>
      </w:pPr>
      <w:r w:rsidRPr="00A35450">
        <w:rPr>
          <w:rFonts w:ascii="Arial" w:eastAsia="Arial" w:hAnsi="Arial" w:cs="Times New Roman"/>
          <w:b/>
          <w:bCs/>
          <w:sz w:val="30"/>
          <w:szCs w:val="28"/>
        </w:rPr>
        <w:t>Greater Texas</w:t>
      </w:r>
      <w:r w:rsidR="00D15E5B" w:rsidRPr="00A35450">
        <w:rPr>
          <w:rFonts w:ascii="Arial" w:eastAsia="Arial" w:hAnsi="Arial" w:cs="Times New Roman"/>
          <w:b/>
          <w:bCs/>
          <w:sz w:val="30"/>
          <w:szCs w:val="28"/>
        </w:rPr>
        <w:t xml:space="preserve">|Aggieland </w:t>
      </w:r>
      <w:r w:rsidR="00A35450" w:rsidRPr="00A35450">
        <w:rPr>
          <w:rFonts w:ascii="Arial" w:eastAsia="Arial" w:hAnsi="Arial" w:cs="Times New Roman"/>
          <w:b/>
          <w:bCs/>
          <w:sz w:val="30"/>
          <w:szCs w:val="28"/>
        </w:rPr>
        <w:t>Marketing</w:t>
      </w:r>
      <w:r w:rsidR="00A35450">
        <w:rPr>
          <w:rFonts w:ascii="Arial" w:eastAsia="Arial" w:hAnsi="Arial" w:cs="Times New Roman"/>
          <w:b/>
          <w:bCs/>
          <w:sz w:val="30"/>
          <w:szCs w:val="28"/>
        </w:rPr>
        <w:t xml:space="preserve"> Campaigns </w:t>
      </w:r>
    </w:p>
    <w:p w14:paraId="0D9021F7" w14:textId="0CD6C99E" w:rsidR="004E01F2" w:rsidRPr="004E01F2" w:rsidRDefault="00A35450" w:rsidP="004E01F2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eastAsia="Arial" w:hAnsi="Arial" w:cs="Times New Roman"/>
          <w:b/>
          <w:bCs/>
          <w:sz w:val="30"/>
          <w:szCs w:val="28"/>
        </w:rPr>
        <w:t>Earn Pinnacle Awards</w:t>
      </w:r>
    </w:p>
    <w:p w14:paraId="037C5D0C" w14:textId="6D73BB8C" w:rsidR="0024029A" w:rsidRPr="004E01F2" w:rsidRDefault="0024029A" w:rsidP="004E01F2">
      <w:pPr>
        <w:spacing w:after="0" w:line="240" w:lineRule="auto"/>
        <w:jc w:val="center"/>
        <w:rPr>
          <w:rFonts w:ascii="Arial" w:eastAsia="Arial" w:hAnsi="Arial" w:cs="Arial"/>
        </w:rPr>
      </w:pPr>
    </w:p>
    <w:p w14:paraId="59C60A32" w14:textId="4DE251CF" w:rsidR="00A35450" w:rsidRPr="00C33917" w:rsidRDefault="00D645AA" w:rsidP="002759BC">
      <w:pPr>
        <w:pStyle w:val="NormalWeb"/>
        <w:rPr>
          <w:rFonts w:ascii="Arial" w:eastAsia="Arial" w:hAnsi="Arial"/>
          <w:sz w:val="22"/>
          <w:szCs w:val="22"/>
        </w:rPr>
      </w:pPr>
      <w:r w:rsidRPr="00C33917">
        <w:rPr>
          <w:rFonts w:ascii="Arial" w:eastAsia="Arial" w:hAnsi="Arial"/>
          <w:b/>
          <w:bCs/>
          <w:sz w:val="22"/>
          <w:szCs w:val="22"/>
        </w:rPr>
        <w:t>AUSTIN,</w:t>
      </w:r>
      <w:r w:rsidR="00784543">
        <w:rPr>
          <w:rFonts w:ascii="Arial" w:eastAsia="Arial" w:hAnsi="Arial"/>
          <w:b/>
          <w:bCs/>
          <w:sz w:val="22"/>
          <w:szCs w:val="22"/>
        </w:rPr>
        <w:t xml:space="preserve"> May 8</w:t>
      </w:r>
      <w:r w:rsidRPr="00C33917">
        <w:rPr>
          <w:rFonts w:ascii="Arial" w:eastAsia="Arial" w:hAnsi="Arial"/>
          <w:b/>
          <w:bCs/>
          <w:sz w:val="22"/>
          <w:szCs w:val="22"/>
        </w:rPr>
        <w:t>, 202</w:t>
      </w:r>
      <w:r w:rsidR="00BC401C" w:rsidRPr="00C33917">
        <w:rPr>
          <w:rFonts w:ascii="Arial" w:eastAsia="Arial" w:hAnsi="Arial"/>
          <w:b/>
          <w:bCs/>
          <w:sz w:val="22"/>
          <w:szCs w:val="22"/>
        </w:rPr>
        <w:t>4</w:t>
      </w:r>
      <w:r w:rsidRPr="00C33917">
        <w:rPr>
          <w:rFonts w:ascii="Arial" w:eastAsia="Arial" w:hAnsi="Arial"/>
          <w:sz w:val="22"/>
          <w:szCs w:val="22"/>
        </w:rPr>
        <w:t xml:space="preserve"> – </w:t>
      </w:r>
      <w:r w:rsidR="00A35450" w:rsidRPr="00C33917">
        <w:rPr>
          <w:rFonts w:ascii="Arial" w:eastAsia="Arial" w:hAnsi="Arial"/>
          <w:sz w:val="22"/>
          <w:szCs w:val="22"/>
        </w:rPr>
        <w:t xml:space="preserve">The Cornerstone Marketing and Business Development Council Honored </w:t>
      </w:r>
      <w:hyperlink r:id="rId10" w:history="1">
        <w:r w:rsidR="00A35450" w:rsidRPr="00C33917">
          <w:rPr>
            <w:rStyle w:val="Hyperlink"/>
            <w:rFonts w:ascii="Arial" w:eastAsia="Arial" w:hAnsi="Arial"/>
            <w:sz w:val="22"/>
            <w:szCs w:val="22"/>
          </w:rPr>
          <w:t>Greater Texas|Aggieland Credit Union</w:t>
        </w:r>
      </w:hyperlink>
      <w:r w:rsidR="00A35450" w:rsidRPr="00C33917">
        <w:rPr>
          <w:rFonts w:ascii="Arial" w:eastAsia="Arial" w:hAnsi="Arial"/>
          <w:sz w:val="22"/>
          <w:szCs w:val="22"/>
        </w:rPr>
        <w:t xml:space="preserve"> with four Pinnacle awards. </w:t>
      </w:r>
    </w:p>
    <w:p w14:paraId="40A0EBCF" w14:textId="2EAB3A9A" w:rsidR="00C46C53" w:rsidRPr="00C33917" w:rsidRDefault="00C46C53" w:rsidP="008B389F">
      <w:pPr>
        <w:pStyle w:val="NormalWeb"/>
        <w:spacing w:before="0" w:beforeAutospacing="0" w:after="0" w:afterAutospacing="0"/>
        <w:rPr>
          <w:rFonts w:ascii="Arial" w:eastAsia="Arial" w:hAnsi="Arial"/>
          <w:sz w:val="22"/>
          <w:szCs w:val="22"/>
        </w:rPr>
      </w:pPr>
      <w:r w:rsidRPr="00C33917">
        <w:rPr>
          <w:rFonts w:ascii="Arial" w:eastAsia="Arial" w:hAnsi="Arial"/>
          <w:sz w:val="22"/>
          <w:szCs w:val="22"/>
        </w:rPr>
        <w:t>Greater Texas received awards for its:</w:t>
      </w:r>
    </w:p>
    <w:p w14:paraId="35D9F49B" w14:textId="6534B729" w:rsidR="00C46C53" w:rsidRPr="00C33917" w:rsidRDefault="007255F4" w:rsidP="0042403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 w:rsidRPr="00C33917">
        <w:rPr>
          <w:rFonts w:ascii="Arial" w:eastAsia="Arial" w:hAnsi="Arial" w:cs="Arial"/>
        </w:rPr>
        <w:t xml:space="preserve">ommunity </w:t>
      </w:r>
      <w:r w:rsidR="0042403A" w:rsidRPr="00C33917">
        <w:rPr>
          <w:rFonts w:ascii="Arial" w:eastAsia="Arial" w:hAnsi="Arial" w:cs="Arial"/>
        </w:rPr>
        <w:t xml:space="preserve">involvement with Manor ISD Little Lockers, which provide </w:t>
      </w:r>
      <w:r w:rsidR="00C46C53" w:rsidRPr="00C33917">
        <w:rPr>
          <w:rFonts w:ascii="Arial" w:eastAsia="Arial" w:hAnsi="Arial" w:cs="Arial"/>
        </w:rPr>
        <w:t xml:space="preserve">books and reading materials to elementary students. </w:t>
      </w:r>
    </w:p>
    <w:p w14:paraId="744F5FB9" w14:textId="32639CE0" w:rsidR="0042403A" w:rsidRPr="00C33917" w:rsidRDefault="007255F4" w:rsidP="00C46C5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C33917">
        <w:rPr>
          <w:rFonts w:ascii="Arial" w:eastAsia="Arial" w:hAnsi="Arial" w:cs="Arial"/>
        </w:rPr>
        <w:t xml:space="preserve">ewly </w:t>
      </w:r>
      <w:r w:rsidR="0042403A" w:rsidRPr="00C33917">
        <w:rPr>
          <w:rFonts w:ascii="Arial" w:eastAsia="Arial" w:hAnsi="Arial" w:cs="Arial"/>
        </w:rPr>
        <w:t xml:space="preserve">redesigned website for Greater Texas and its affiliate Aggieland. </w:t>
      </w:r>
    </w:p>
    <w:p w14:paraId="0589A592" w14:textId="54375E24" w:rsidR="00C46C53" w:rsidRPr="00C33917" w:rsidRDefault="007255F4" w:rsidP="00C46C5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 w:rsidRPr="00C33917">
        <w:rPr>
          <w:rFonts w:ascii="Arial" w:eastAsia="Arial" w:hAnsi="Arial" w:cs="Arial"/>
        </w:rPr>
        <w:t xml:space="preserve">reative </w:t>
      </w:r>
      <w:r w:rsidR="00C46C53" w:rsidRPr="00C33917">
        <w:rPr>
          <w:rFonts w:ascii="Arial" w:eastAsia="Arial" w:hAnsi="Arial" w:cs="Arial"/>
        </w:rPr>
        <w:t>assets for</w:t>
      </w:r>
      <w:r w:rsidR="00241CCF">
        <w:rPr>
          <w:rFonts w:ascii="Arial" w:eastAsia="Arial" w:hAnsi="Arial" w:cs="Arial"/>
        </w:rPr>
        <w:t xml:space="preserve"> </w:t>
      </w:r>
      <w:proofErr w:type="spellStart"/>
      <w:r w:rsidR="00241CCF">
        <w:rPr>
          <w:rFonts w:ascii="Arial" w:eastAsia="Arial" w:hAnsi="Arial" w:cs="Arial"/>
        </w:rPr>
        <w:t>GuidePoint</w:t>
      </w:r>
      <w:proofErr w:type="spellEnd"/>
      <w:r w:rsidR="00241CCF">
        <w:rPr>
          <w:rFonts w:ascii="Arial" w:eastAsia="Arial" w:hAnsi="Arial" w:cs="Arial"/>
        </w:rPr>
        <w:t xml:space="preserve">, </w:t>
      </w:r>
      <w:r w:rsidR="0042403A" w:rsidRPr="00C33917">
        <w:rPr>
          <w:rFonts w:ascii="Arial" w:eastAsia="Arial" w:hAnsi="Arial" w:cs="Arial"/>
        </w:rPr>
        <w:t>its</w:t>
      </w:r>
      <w:r w:rsidR="00C46C53" w:rsidRPr="00C33917">
        <w:rPr>
          <w:rFonts w:ascii="Arial" w:eastAsia="Arial" w:hAnsi="Arial" w:cs="Arial"/>
        </w:rPr>
        <w:t xml:space="preserve"> internal knowledge-based learning platform.</w:t>
      </w:r>
    </w:p>
    <w:p w14:paraId="24E0A2D2" w14:textId="00C5DFCD" w:rsidR="0042403A" w:rsidRPr="00C33917" w:rsidRDefault="003370ED" w:rsidP="0042403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hyperlink r:id="rId11" w:history="1">
        <w:r w:rsidR="0042403A" w:rsidRPr="00C33917">
          <w:rPr>
            <w:rStyle w:val="Hyperlink"/>
            <w:rFonts w:ascii="Arial" w:eastAsia="Arial" w:hAnsi="Arial" w:cs="Arial"/>
          </w:rPr>
          <w:t>Angler’s TV commercial</w:t>
        </w:r>
      </w:hyperlink>
      <w:r w:rsidR="0042403A" w:rsidRPr="00C33917">
        <w:rPr>
          <w:rFonts w:ascii="Arial" w:eastAsia="Arial" w:hAnsi="Arial" w:cs="Arial"/>
        </w:rPr>
        <w:t>, which generated nearly 2,700 new checking accounts for its subsidiary, Aggieland Credit Union.</w:t>
      </w:r>
    </w:p>
    <w:p w14:paraId="73F24647" w14:textId="6960F7F8" w:rsidR="0046767D" w:rsidRPr="00C33917" w:rsidRDefault="00085828" w:rsidP="0046767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F777092" wp14:editId="0B60A268">
            <wp:simplePos x="0" y="0"/>
            <wp:positionH relativeFrom="margin">
              <wp:posOffset>-635</wp:posOffset>
            </wp:positionH>
            <wp:positionV relativeFrom="paragraph">
              <wp:posOffset>161290</wp:posOffset>
            </wp:positionV>
            <wp:extent cx="2686050" cy="1760220"/>
            <wp:effectExtent l="0" t="0" r="0" b="0"/>
            <wp:wrapTight wrapText="bothSides">
              <wp:wrapPolygon edited="0">
                <wp:start x="0" y="0"/>
                <wp:lineTo x="0" y="21273"/>
                <wp:lineTo x="21447" y="21273"/>
                <wp:lineTo x="21447" y="0"/>
                <wp:lineTo x="0" y="0"/>
              </wp:wrapPolygon>
            </wp:wrapTight>
            <wp:docPr id="1641784805" name="Picture 1" descr="A group of glass troph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784805" name="Picture 1" descr="A group of glass trophie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9907B" w14:textId="2E2C024C" w:rsidR="00A35450" w:rsidRPr="00C33917" w:rsidRDefault="00A35450" w:rsidP="00C336CF">
      <w:pPr>
        <w:spacing w:after="0" w:line="240" w:lineRule="auto"/>
        <w:rPr>
          <w:rFonts w:ascii="Arial" w:hAnsi="Arial" w:cs="Arial"/>
        </w:rPr>
      </w:pPr>
      <w:r w:rsidRPr="00C33917">
        <w:rPr>
          <w:rFonts w:ascii="Arial" w:hAnsi="Arial" w:cs="Arial"/>
        </w:rPr>
        <w:t xml:space="preserve">Pinnacle Awards </w:t>
      </w:r>
      <w:r w:rsidR="00C336CF" w:rsidRPr="00C33917">
        <w:rPr>
          <w:rFonts w:ascii="Arial" w:hAnsi="Arial" w:cs="Arial"/>
        </w:rPr>
        <w:t>were</w:t>
      </w:r>
      <w:r w:rsidRPr="00C33917">
        <w:rPr>
          <w:rFonts w:ascii="Arial" w:hAnsi="Arial" w:cs="Arial"/>
        </w:rPr>
        <w:t xml:space="preserve"> given to credit unions that achieve</w:t>
      </w:r>
      <w:r w:rsidR="00C336CF" w:rsidRPr="00C33917">
        <w:rPr>
          <w:rFonts w:ascii="Arial" w:hAnsi="Arial" w:cs="Arial"/>
        </w:rPr>
        <w:t>d</w:t>
      </w:r>
      <w:r w:rsidRPr="00C33917">
        <w:rPr>
          <w:rFonts w:ascii="Arial" w:hAnsi="Arial" w:cs="Arial"/>
        </w:rPr>
        <w:t xml:space="preserve"> a high level of excellence in creativity and marketing innovation in more than 20 categories</w:t>
      </w:r>
      <w:r w:rsidR="007255F4">
        <w:rPr>
          <w:rFonts w:ascii="Arial" w:hAnsi="Arial" w:cs="Arial"/>
        </w:rPr>
        <w:t>,</w:t>
      </w:r>
      <w:r w:rsidRPr="00C33917">
        <w:rPr>
          <w:rFonts w:ascii="Arial" w:hAnsi="Arial" w:cs="Arial"/>
        </w:rPr>
        <w:t xml:space="preserve"> from advertising to social media.</w:t>
      </w:r>
    </w:p>
    <w:p w14:paraId="6D2C90B2" w14:textId="77777777" w:rsidR="00C336CF" w:rsidRPr="00C336CF" w:rsidRDefault="00C336CF" w:rsidP="00C336CF">
      <w:pPr>
        <w:spacing w:after="0" w:line="240" w:lineRule="auto"/>
        <w:rPr>
          <w:rFonts w:ascii="Arial" w:eastAsia="Arial" w:hAnsi="Arial" w:cs="Arial"/>
        </w:rPr>
      </w:pPr>
    </w:p>
    <w:p w14:paraId="4A3B46F0" w14:textId="23AFE53E" w:rsidR="001E7B19" w:rsidRDefault="00811060" w:rsidP="00C534EA">
      <w:pPr>
        <w:pStyle w:val="ListParagraph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E16DA4">
        <w:rPr>
          <w:rFonts w:ascii="Arial" w:hAnsi="Arial" w:cs="Arial"/>
        </w:rPr>
        <w:t>We are elated that these</w:t>
      </w:r>
      <w:r>
        <w:rPr>
          <w:rFonts w:ascii="Arial" w:hAnsi="Arial" w:cs="Arial"/>
        </w:rPr>
        <w:t xml:space="preserve"> campaigns not only achieved their purpose, </w:t>
      </w:r>
      <w:r w:rsidR="00E16DA4">
        <w:rPr>
          <w:rFonts w:ascii="Arial" w:hAnsi="Arial" w:cs="Arial"/>
        </w:rPr>
        <w:t xml:space="preserve">but that our peers have </w:t>
      </w:r>
      <w:r w:rsidR="007255F4">
        <w:rPr>
          <w:rFonts w:ascii="Arial" w:hAnsi="Arial" w:cs="Arial"/>
        </w:rPr>
        <w:t>judged them to be</w:t>
      </w:r>
      <w:r w:rsidR="00E16DA4">
        <w:rPr>
          <w:rFonts w:ascii="Arial" w:hAnsi="Arial" w:cs="Arial"/>
        </w:rPr>
        <w:t xml:space="preserve"> exceptional,” said Sidney Henderson, Vice President of Marketing at Greater Texas|Aggieland Credit Union. “Our team strives to deliver campaigns that make a difference.”</w:t>
      </w:r>
    </w:p>
    <w:p w14:paraId="1823F278" w14:textId="77777777" w:rsidR="00AC40EA" w:rsidRDefault="00AC40EA" w:rsidP="00C534EA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01649966" w14:textId="77777777" w:rsidR="00512D3E" w:rsidRPr="00794E35" w:rsidRDefault="00512D3E" w:rsidP="00512D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94E35">
        <w:rPr>
          <w:rFonts w:ascii="Arial" w:hAnsi="Arial" w:cs="Arial"/>
          <w:b/>
          <w:sz w:val="20"/>
          <w:szCs w:val="20"/>
        </w:rPr>
        <w:t>About Greater Texas</w:t>
      </w:r>
    </w:p>
    <w:p w14:paraId="5CED09BA" w14:textId="35C1AFAF" w:rsidR="007E6BED" w:rsidRDefault="003370ED" w:rsidP="007E6BE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hyperlink r:id="rId13" w:history="1">
        <w:r w:rsidR="007E6BED" w:rsidRPr="00F901B0">
          <w:rPr>
            <w:rStyle w:val="Hyperlink"/>
            <w:rFonts w:ascii="Arial" w:hAnsi="Arial" w:cs="Arial"/>
            <w:bCs/>
            <w:sz w:val="20"/>
            <w:szCs w:val="20"/>
          </w:rPr>
          <w:t>Greater Texas</w:t>
        </w:r>
      </w:hyperlink>
      <w:r w:rsidR="007E6BED" w:rsidRPr="00F901B0">
        <w:rPr>
          <w:rStyle w:val="Hyperlink"/>
          <w:rFonts w:ascii="Arial" w:hAnsi="Arial" w:cs="Arial"/>
          <w:bCs/>
          <w:sz w:val="20"/>
          <w:szCs w:val="20"/>
        </w:rPr>
        <w:t xml:space="preserve"> Credit Union</w:t>
      </w:r>
      <w:r w:rsidR="007E6BED" w:rsidRPr="00F901B0">
        <w:rPr>
          <w:rFonts w:ascii="Arial" w:hAnsi="Arial" w:cs="Arial"/>
          <w:bCs/>
          <w:sz w:val="20"/>
          <w:szCs w:val="20"/>
        </w:rPr>
        <w:t xml:space="preserve">, founded in 1952, is a financial cooperative </w:t>
      </w:r>
      <w:r w:rsidR="007E6BED">
        <w:rPr>
          <w:rFonts w:ascii="Arial" w:hAnsi="Arial" w:cs="Arial"/>
          <w:bCs/>
          <w:sz w:val="20"/>
          <w:szCs w:val="20"/>
        </w:rPr>
        <w:t xml:space="preserve">that emphasizes community stewardship, charitable giving, and employee volunteerism through its Greater Good initiative. </w:t>
      </w:r>
      <w:r w:rsidR="007E6BED" w:rsidRPr="00F901B0">
        <w:rPr>
          <w:rFonts w:ascii="Arial" w:hAnsi="Arial" w:cs="Arial"/>
          <w:bCs/>
          <w:sz w:val="20"/>
          <w:szCs w:val="20"/>
        </w:rPr>
        <w:t>Together with its subsidiary</w:t>
      </w:r>
      <w:r w:rsidR="007E6BED" w:rsidRPr="007E2337">
        <w:rPr>
          <w:rFonts w:ascii="Arial" w:hAnsi="Arial" w:cs="Arial"/>
          <w:bCs/>
          <w:sz w:val="20"/>
          <w:szCs w:val="20"/>
        </w:rPr>
        <w:t>,</w:t>
      </w:r>
      <w:r w:rsidR="007E6BED" w:rsidRPr="00F901B0">
        <w:rPr>
          <w:rFonts w:ascii="Arial" w:hAnsi="Arial" w:cs="Arial"/>
          <w:bCs/>
          <w:sz w:val="20"/>
          <w:szCs w:val="20"/>
        </w:rPr>
        <w:t xml:space="preserve"> Aggieland Credit Union – which serves the Brazos Valley – </w:t>
      </w:r>
      <w:r w:rsidR="007E6BED">
        <w:rPr>
          <w:rFonts w:ascii="Arial" w:hAnsi="Arial" w:cs="Arial"/>
          <w:bCs/>
          <w:sz w:val="20"/>
          <w:szCs w:val="20"/>
        </w:rPr>
        <w:t>the credit union offers a wide variety of consumer-oriented</w:t>
      </w:r>
      <w:r w:rsidR="007E6BED" w:rsidRPr="00F901B0">
        <w:rPr>
          <w:rFonts w:ascii="Arial" w:hAnsi="Arial" w:cs="Arial"/>
          <w:bCs/>
          <w:sz w:val="20"/>
          <w:szCs w:val="20"/>
        </w:rPr>
        <w:t xml:space="preserve"> banking services to its </w:t>
      </w:r>
      <w:r w:rsidR="007E6BED">
        <w:rPr>
          <w:rFonts w:ascii="Arial" w:hAnsi="Arial" w:cs="Arial"/>
          <w:bCs/>
          <w:sz w:val="20"/>
          <w:szCs w:val="20"/>
        </w:rPr>
        <w:t>85</w:t>
      </w:r>
      <w:r w:rsidR="007E6BED" w:rsidRPr="00F901B0">
        <w:rPr>
          <w:rFonts w:ascii="Arial" w:hAnsi="Arial" w:cs="Arial"/>
          <w:bCs/>
          <w:sz w:val="20"/>
          <w:szCs w:val="20"/>
        </w:rPr>
        <w:t>,000 members across the state of Texas. Greater Texas has locations in Austin, Houston, San Antonio, Bryan-College Station, Edinburg, and the D</w:t>
      </w:r>
      <w:r w:rsidR="007E6BED">
        <w:rPr>
          <w:rFonts w:ascii="Arial" w:hAnsi="Arial" w:cs="Arial"/>
          <w:bCs/>
          <w:sz w:val="20"/>
          <w:szCs w:val="20"/>
        </w:rPr>
        <w:t>allas-Ft. Worth</w:t>
      </w:r>
      <w:r w:rsidR="007E6BED" w:rsidRPr="00F901B0">
        <w:rPr>
          <w:rFonts w:ascii="Arial" w:hAnsi="Arial" w:cs="Arial"/>
          <w:bCs/>
          <w:sz w:val="20"/>
          <w:szCs w:val="20"/>
        </w:rPr>
        <w:t xml:space="preserve"> market with assets of nearly </w:t>
      </w:r>
      <w:r w:rsidR="008E0EC0">
        <w:rPr>
          <w:rFonts w:ascii="Arial" w:hAnsi="Arial" w:cs="Arial"/>
          <w:bCs/>
          <w:sz w:val="20"/>
          <w:szCs w:val="20"/>
        </w:rPr>
        <w:t>$</w:t>
      </w:r>
      <w:r w:rsidR="007E6BED" w:rsidRPr="00F901B0">
        <w:rPr>
          <w:rFonts w:ascii="Arial" w:hAnsi="Arial" w:cs="Arial"/>
          <w:bCs/>
          <w:sz w:val="20"/>
          <w:szCs w:val="20"/>
        </w:rPr>
        <w:t>1 billion.</w:t>
      </w:r>
      <w:r w:rsidR="007E6BED">
        <w:rPr>
          <w:rFonts w:ascii="Arial" w:hAnsi="Arial" w:cs="Arial"/>
          <w:bCs/>
          <w:sz w:val="20"/>
          <w:szCs w:val="20"/>
        </w:rPr>
        <w:t xml:space="preserve"> </w:t>
      </w:r>
    </w:p>
    <w:p w14:paraId="0C9B1F62" w14:textId="77777777" w:rsidR="007E6BED" w:rsidRDefault="007E6BED" w:rsidP="007E6BE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86707D8" w14:textId="77777777" w:rsidR="002C43FB" w:rsidRDefault="002C43FB" w:rsidP="009407BD">
      <w:pPr>
        <w:spacing w:after="0" w:line="240" w:lineRule="auto"/>
        <w:rPr>
          <w:rFonts w:ascii="Arial" w:hAnsi="Arial" w:cs="Arial"/>
          <w:bCs/>
        </w:rPr>
      </w:pPr>
    </w:p>
    <w:p w14:paraId="63A4ABA1" w14:textId="3F59283D" w:rsidR="002C43FB" w:rsidRPr="00512D3E" w:rsidRDefault="002C43FB" w:rsidP="002C43FB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###</w:t>
      </w:r>
    </w:p>
    <w:p w14:paraId="505FAC5F" w14:textId="77777777" w:rsidR="00512D3E" w:rsidRPr="00BB1086" w:rsidRDefault="00512D3E" w:rsidP="00BB108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610C26" w14:textId="5E711EDE" w:rsidR="009A1F2E" w:rsidRPr="00294EF4" w:rsidRDefault="009A1F2E" w:rsidP="00612974">
      <w:pPr>
        <w:spacing w:after="0" w:line="240" w:lineRule="auto"/>
        <w:rPr>
          <w:rFonts w:ascii="Arial" w:hAnsi="Arial" w:cs="Arial"/>
          <w:bCs/>
        </w:rPr>
      </w:pPr>
    </w:p>
    <w:sectPr w:rsidR="009A1F2E" w:rsidRPr="00294EF4" w:rsidSect="00C75C2D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4CBEA" w14:textId="77777777" w:rsidR="00C75C2D" w:rsidRDefault="00C75C2D" w:rsidP="009A5982">
      <w:pPr>
        <w:spacing w:after="0" w:line="240" w:lineRule="auto"/>
      </w:pPr>
      <w:r>
        <w:separator/>
      </w:r>
    </w:p>
  </w:endnote>
  <w:endnote w:type="continuationSeparator" w:id="0">
    <w:p w14:paraId="48355600" w14:textId="77777777" w:rsidR="00C75C2D" w:rsidRDefault="00C75C2D" w:rsidP="009A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BF259" w14:textId="77777777" w:rsidR="00C75C2D" w:rsidRDefault="00C75C2D" w:rsidP="009A5982">
      <w:pPr>
        <w:spacing w:after="0" w:line="240" w:lineRule="auto"/>
      </w:pPr>
      <w:r>
        <w:separator/>
      </w:r>
    </w:p>
  </w:footnote>
  <w:footnote w:type="continuationSeparator" w:id="0">
    <w:p w14:paraId="06FBEA42" w14:textId="77777777" w:rsidR="00C75C2D" w:rsidRDefault="00C75C2D" w:rsidP="009A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952A0"/>
    <w:multiLevelType w:val="hybridMultilevel"/>
    <w:tmpl w:val="FF760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260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1A"/>
    <w:rsid w:val="000041DB"/>
    <w:rsid w:val="000144CE"/>
    <w:rsid w:val="000147DE"/>
    <w:rsid w:val="000251AA"/>
    <w:rsid w:val="00026A06"/>
    <w:rsid w:val="000410F1"/>
    <w:rsid w:val="00047368"/>
    <w:rsid w:val="00075BBE"/>
    <w:rsid w:val="00081B91"/>
    <w:rsid w:val="0008408A"/>
    <w:rsid w:val="00085828"/>
    <w:rsid w:val="0008723D"/>
    <w:rsid w:val="000A1F03"/>
    <w:rsid w:val="000B1DE9"/>
    <w:rsid w:val="000C6083"/>
    <w:rsid w:val="000C6F73"/>
    <w:rsid w:val="000D75F7"/>
    <w:rsid w:val="000D7698"/>
    <w:rsid w:val="000E341C"/>
    <w:rsid w:val="000F1F0C"/>
    <w:rsid w:val="000F537C"/>
    <w:rsid w:val="00114420"/>
    <w:rsid w:val="00117B99"/>
    <w:rsid w:val="00120939"/>
    <w:rsid w:val="001264F4"/>
    <w:rsid w:val="00131BD4"/>
    <w:rsid w:val="0013223E"/>
    <w:rsid w:val="00132578"/>
    <w:rsid w:val="001601B6"/>
    <w:rsid w:val="00173831"/>
    <w:rsid w:val="00195D90"/>
    <w:rsid w:val="001C6B0A"/>
    <w:rsid w:val="001C7D3D"/>
    <w:rsid w:val="001D2732"/>
    <w:rsid w:val="001E0DCC"/>
    <w:rsid w:val="001E1562"/>
    <w:rsid w:val="001E3292"/>
    <w:rsid w:val="001E597E"/>
    <w:rsid w:val="001E7B19"/>
    <w:rsid w:val="001F1498"/>
    <w:rsid w:val="001F7079"/>
    <w:rsid w:val="00213BCA"/>
    <w:rsid w:val="00232E50"/>
    <w:rsid w:val="00235A97"/>
    <w:rsid w:val="00236050"/>
    <w:rsid w:val="0024029A"/>
    <w:rsid w:val="00241CCF"/>
    <w:rsid w:val="00251722"/>
    <w:rsid w:val="002759BC"/>
    <w:rsid w:val="00276B1A"/>
    <w:rsid w:val="002773CD"/>
    <w:rsid w:val="00294EF4"/>
    <w:rsid w:val="002C43FB"/>
    <w:rsid w:val="002D15DC"/>
    <w:rsid w:val="002D24DC"/>
    <w:rsid w:val="002E2B7F"/>
    <w:rsid w:val="00311326"/>
    <w:rsid w:val="00314525"/>
    <w:rsid w:val="00320A36"/>
    <w:rsid w:val="003216A4"/>
    <w:rsid w:val="003229DF"/>
    <w:rsid w:val="0033396A"/>
    <w:rsid w:val="003370ED"/>
    <w:rsid w:val="00352542"/>
    <w:rsid w:val="0035261A"/>
    <w:rsid w:val="00356869"/>
    <w:rsid w:val="003575E6"/>
    <w:rsid w:val="00360555"/>
    <w:rsid w:val="00366910"/>
    <w:rsid w:val="00387591"/>
    <w:rsid w:val="003B1DBA"/>
    <w:rsid w:val="003C53A2"/>
    <w:rsid w:val="003F0294"/>
    <w:rsid w:val="003F2E33"/>
    <w:rsid w:val="003F77CB"/>
    <w:rsid w:val="004064DA"/>
    <w:rsid w:val="0042403A"/>
    <w:rsid w:val="00424B79"/>
    <w:rsid w:val="00426577"/>
    <w:rsid w:val="00426EA7"/>
    <w:rsid w:val="00430745"/>
    <w:rsid w:val="004459C8"/>
    <w:rsid w:val="00445A9B"/>
    <w:rsid w:val="00455A9E"/>
    <w:rsid w:val="00463534"/>
    <w:rsid w:val="0046767D"/>
    <w:rsid w:val="004A623D"/>
    <w:rsid w:val="004D1148"/>
    <w:rsid w:val="004D398E"/>
    <w:rsid w:val="004D72C0"/>
    <w:rsid w:val="004E01F2"/>
    <w:rsid w:val="004F40E3"/>
    <w:rsid w:val="004F61FA"/>
    <w:rsid w:val="005028A4"/>
    <w:rsid w:val="00506566"/>
    <w:rsid w:val="0050760D"/>
    <w:rsid w:val="00512D3E"/>
    <w:rsid w:val="00536A60"/>
    <w:rsid w:val="005469B0"/>
    <w:rsid w:val="0056120E"/>
    <w:rsid w:val="00575493"/>
    <w:rsid w:val="005F295E"/>
    <w:rsid w:val="005F2A47"/>
    <w:rsid w:val="005F4A5F"/>
    <w:rsid w:val="005F6362"/>
    <w:rsid w:val="00600F58"/>
    <w:rsid w:val="006047D0"/>
    <w:rsid w:val="006059CC"/>
    <w:rsid w:val="00612974"/>
    <w:rsid w:val="00636072"/>
    <w:rsid w:val="00682306"/>
    <w:rsid w:val="006A1459"/>
    <w:rsid w:val="006A3A9B"/>
    <w:rsid w:val="006B099F"/>
    <w:rsid w:val="006C244A"/>
    <w:rsid w:val="006D6D78"/>
    <w:rsid w:val="006E42AC"/>
    <w:rsid w:val="006F63E6"/>
    <w:rsid w:val="0071162E"/>
    <w:rsid w:val="007255F4"/>
    <w:rsid w:val="00731322"/>
    <w:rsid w:val="007656F2"/>
    <w:rsid w:val="00765B17"/>
    <w:rsid w:val="00777B8C"/>
    <w:rsid w:val="00784543"/>
    <w:rsid w:val="00786B18"/>
    <w:rsid w:val="00794E35"/>
    <w:rsid w:val="007B0C9B"/>
    <w:rsid w:val="007D6F43"/>
    <w:rsid w:val="007E6BED"/>
    <w:rsid w:val="00811060"/>
    <w:rsid w:val="0082165D"/>
    <w:rsid w:val="008239DF"/>
    <w:rsid w:val="008316EB"/>
    <w:rsid w:val="0084733B"/>
    <w:rsid w:val="00860EF1"/>
    <w:rsid w:val="00862B44"/>
    <w:rsid w:val="00892EA7"/>
    <w:rsid w:val="008A0D75"/>
    <w:rsid w:val="008B389F"/>
    <w:rsid w:val="008C36B2"/>
    <w:rsid w:val="008E0EC0"/>
    <w:rsid w:val="009322BB"/>
    <w:rsid w:val="00937C49"/>
    <w:rsid w:val="009407BD"/>
    <w:rsid w:val="00946AFD"/>
    <w:rsid w:val="0095123B"/>
    <w:rsid w:val="00960D6D"/>
    <w:rsid w:val="00960DC7"/>
    <w:rsid w:val="009733DB"/>
    <w:rsid w:val="009803FD"/>
    <w:rsid w:val="00985BB8"/>
    <w:rsid w:val="009878DD"/>
    <w:rsid w:val="00994C36"/>
    <w:rsid w:val="009A1F2E"/>
    <w:rsid w:val="009A5115"/>
    <w:rsid w:val="009A5982"/>
    <w:rsid w:val="009D624A"/>
    <w:rsid w:val="009E3A3E"/>
    <w:rsid w:val="009E795E"/>
    <w:rsid w:val="00A35450"/>
    <w:rsid w:val="00A666B9"/>
    <w:rsid w:val="00A80297"/>
    <w:rsid w:val="00A91410"/>
    <w:rsid w:val="00AA2DE5"/>
    <w:rsid w:val="00AB53C8"/>
    <w:rsid w:val="00AC40EA"/>
    <w:rsid w:val="00AD52FA"/>
    <w:rsid w:val="00AE135C"/>
    <w:rsid w:val="00AF04F4"/>
    <w:rsid w:val="00AF4F2A"/>
    <w:rsid w:val="00B05FA4"/>
    <w:rsid w:val="00B64EB3"/>
    <w:rsid w:val="00B7592B"/>
    <w:rsid w:val="00B90F28"/>
    <w:rsid w:val="00B951F6"/>
    <w:rsid w:val="00BB1086"/>
    <w:rsid w:val="00BC401C"/>
    <w:rsid w:val="00BD73EB"/>
    <w:rsid w:val="00BE0848"/>
    <w:rsid w:val="00C165AA"/>
    <w:rsid w:val="00C2004F"/>
    <w:rsid w:val="00C336CF"/>
    <w:rsid w:val="00C33917"/>
    <w:rsid w:val="00C369E2"/>
    <w:rsid w:val="00C42D73"/>
    <w:rsid w:val="00C452B3"/>
    <w:rsid w:val="00C46436"/>
    <w:rsid w:val="00C46C53"/>
    <w:rsid w:val="00C534EA"/>
    <w:rsid w:val="00C54BEB"/>
    <w:rsid w:val="00C75C2D"/>
    <w:rsid w:val="00C87669"/>
    <w:rsid w:val="00C91C5A"/>
    <w:rsid w:val="00C97096"/>
    <w:rsid w:val="00CB406E"/>
    <w:rsid w:val="00CE234A"/>
    <w:rsid w:val="00CE7DC5"/>
    <w:rsid w:val="00CF16B6"/>
    <w:rsid w:val="00D00B52"/>
    <w:rsid w:val="00D025A7"/>
    <w:rsid w:val="00D065BF"/>
    <w:rsid w:val="00D0768A"/>
    <w:rsid w:val="00D15E5B"/>
    <w:rsid w:val="00D27054"/>
    <w:rsid w:val="00D27E3F"/>
    <w:rsid w:val="00D4062B"/>
    <w:rsid w:val="00D51A26"/>
    <w:rsid w:val="00D55177"/>
    <w:rsid w:val="00D645AA"/>
    <w:rsid w:val="00D71A08"/>
    <w:rsid w:val="00DA7569"/>
    <w:rsid w:val="00DB46A1"/>
    <w:rsid w:val="00DD20AD"/>
    <w:rsid w:val="00DE710E"/>
    <w:rsid w:val="00E00858"/>
    <w:rsid w:val="00E05FA4"/>
    <w:rsid w:val="00E106DE"/>
    <w:rsid w:val="00E16DA4"/>
    <w:rsid w:val="00E24371"/>
    <w:rsid w:val="00E3010B"/>
    <w:rsid w:val="00E36772"/>
    <w:rsid w:val="00E42DE0"/>
    <w:rsid w:val="00E45298"/>
    <w:rsid w:val="00E55380"/>
    <w:rsid w:val="00E8008B"/>
    <w:rsid w:val="00E85125"/>
    <w:rsid w:val="00EA2216"/>
    <w:rsid w:val="00EB499E"/>
    <w:rsid w:val="00ED6B8C"/>
    <w:rsid w:val="00EE3352"/>
    <w:rsid w:val="00EF26E5"/>
    <w:rsid w:val="00F1036D"/>
    <w:rsid w:val="00F126E8"/>
    <w:rsid w:val="00F1320D"/>
    <w:rsid w:val="00F2246E"/>
    <w:rsid w:val="00F30FBF"/>
    <w:rsid w:val="00F43752"/>
    <w:rsid w:val="00F44526"/>
    <w:rsid w:val="00F44EBE"/>
    <w:rsid w:val="00F65A85"/>
    <w:rsid w:val="00FA47D9"/>
    <w:rsid w:val="00FA5783"/>
    <w:rsid w:val="00FB1A2C"/>
    <w:rsid w:val="00FB4DC0"/>
    <w:rsid w:val="00FC0B9F"/>
    <w:rsid w:val="00FC278E"/>
    <w:rsid w:val="00FC2807"/>
    <w:rsid w:val="00FC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3E422"/>
  <w15:chartTrackingRefBased/>
  <w15:docId w15:val="{EF24FB65-2402-46F4-8A02-68D11DC1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4733B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847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733B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733B"/>
    <w:rPr>
      <w:sz w:val="16"/>
      <w:szCs w:val="16"/>
    </w:rPr>
  </w:style>
  <w:style w:type="paragraph" w:styleId="Revision">
    <w:name w:val="Revision"/>
    <w:hidden/>
    <w:uiPriority w:val="99"/>
    <w:semiHidden/>
    <w:rsid w:val="00D2705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3C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3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1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162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14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1459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42AC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42AC"/>
    <w:rPr>
      <w:rFonts w:ascii="Calibri" w:eastAsia="Times New Roman" w:hAnsi="Calibri" w:cs="Times New Roman"/>
      <w:szCs w:val="21"/>
    </w:rPr>
  </w:style>
  <w:style w:type="paragraph" w:styleId="NormalWeb">
    <w:name w:val="Normal (Web)"/>
    <w:basedOn w:val="Normal"/>
    <w:uiPriority w:val="99"/>
    <w:unhideWhenUsed/>
    <w:rsid w:val="0076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5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982"/>
  </w:style>
  <w:style w:type="paragraph" w:styleId="Footer">
    <w:name w:val="footer"/>
    <w:basedOn w:val="Normal"/>
    <w:link w:val="FooterChar"/>
    <w:uiPriority w:val="99"/>
    <w:unhideWhenUsed/>
    <w:rsid w:val="009A5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982"/>
  </w:style>
  <w:style w:type="character" w:styleId="Strong">
    <w:name w:val="Strong"/>
    <w:basedOn w:val="DefaultParagraphFont"/>
    <w:uiPriority w:val="22"/>
    <w:qFormat/>
    <w:rsid w:val="004E01F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D7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tfcu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nc8h7D0uIh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tfcu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CA958-18ED-4C48-A517-E6EDE388D9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9030599-0415-473e-b655-bb93120dc9cf}" enabled="0" method="" siteId="{b9030599-0415-473e-b655-bb93120dc9c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Dux Public Relations</dc:creator>
  <cp:keywords/>
  <dc:description/>
  <cp:lastModifiedBy>K Tanzillo</cp:lastModifiedBy>
  <cp:revision>3</cp:revision>
  <dcterms:created xsi:type="dcterms:W3CDTF">2024-05-06T20:30:00Z</dcterms:created>
  <dcterms:modified xsi:type="dcterms:W3CDTF">2024-05-08T12:55:00Z</dcterms:modified>
</cp:coreProperties>
</file>