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9" w:rsidRDefault="002633A2">
      <w:pPr>
        <w:tabs>
          <w:tab w:val="center" w:pos="7459"/>
        </w:tabs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  <w:r w:rsidR="009511B2">
        <w:rPr>
          <w:rFonts w:ascii="Century Gothic" w:eastAsia="Century Gothic" w:hAnsi="Century Gothic" w:cs="Century Gothic"/>
          <w:b/>
          <w:noProof/>
          <w:sz w:val="32"/>
        </w:rPr>
        <w:drawing>
          <wp:inline distT="0" distB="0" distL="0" distR="0">
            <wp:extent cx="2162175" cy="614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Tower_Logo_Horizontal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56" cy="6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32"/>
        </w:rPr>
        <w:t xml:space="preserve">  </w:t>
      </w:r>
      <w:r>
        <w:rPr>
          <w:rFonts w:ascii="Century Gothic" w:eastAsia="Century Gothic" w:hAnsi="Century Gothic" w:cs="Century Gothic"/>
          <w:b/>
          <w:sz w:val="32"/>
        </w:rPr>
        <w:tab/>
      </w:r>
    </w:p>
    <w:p w:rsidR="00A769C9" w:rsidRDefault="002633A2">
      <w:pPr>
        <w:spacing w:after="0" w:line="259" w:lineRule="auto"/>
        <w:ind w:left="2168" w:firstLine="0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:rsidR="009511B2" w:rsidRDefault="002633A2" w:rsidP="009511B2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sz w:val="22"/>
        </w:rPr>
        <w:t xml:space="preserve"> </w:t>
      </w:r>
    </w:p>
    <w:p w:rsidR="00A769C9" w:rsidRDefault="00754A06" w:rsidP="009511B2">
      <w:pPr>
        <w:spacing w:after="0" w:line="259" w:lineRule="auto"/>
        <w:ind w:left="0" w:firstLine="0"/>
      </w:pPr>
      <w:r w:rsidRPr="009511B2">
        <w:rPr>
          <w:b/>
          <w:sz w:val="28"/>
          <w:szCs w:val="28"/>
        </w:rPr>
        <w:t>PRESS RELEASE</w:t>
      </w:r>
      <w:r w:rsidR="009511B2">
        <w:rPr>
          <w:b/>
          <w:sz w:val="22"/>
        </w:rPr>
        <w:t xml:space="preserve"> </w:t>
      </w:r>
      <w:r w:rsidR="009511B2">
        <w:rPr>
          <w:b/>
          <w:sz w:val="22"/>
        </w:rPr>
        <w:tab/>
      </w:r>
      <w:r w:rsidR="009511B2">
        <w:rPr>
          <w:b/>
          <w:sz w:val="22"/>
        </w:rPr>
        <w:tab/>
      </w:r>
      <w:r w:rsidR="009511B2">
        <w:rPr>
          <w:b/>
          <w:sz w:val="22"/>
        </w:rPr>
        <w:tab/>
      </w:r>
      <w:r w:rsidR="002633A2">
        <w:rPr>
          <w:b/>
          <w:sz w:val="22"/>
        </w:rPr>
        <w:t>FOR IMMEDIATE RELEASE</w:t>
      </w:r>
      <w:r w:rsidR="004F189E">
        <w:rPr>
          <w:b/>
          <w:sz w:val="22"/>
        </w:rPr>
        <w:t xml:space="preserve">: </w:t>
      </w:r>
      <w:r w:rsidR="00836BF2">
        <w:rPr>
          <w:b/>
          <w:sz w:val="22"/>
        </w:rPr>
        <w:t>May</w:t>
      </w:r>
      <w:r w:rsidR="007F30B7">
        <w:rPr>
          <w:b/>
          <w:sz w:val="22"/>
        </w:rPr>
        <w:t xml:space="preserve"> 29</w:t>
      </w:r>
      <w:r w:rsidR="00C95FB1">
        <w:rPr>
          <w:b/>
          <w:sz w:val="22"/>
        </w:rPr>
        <w:t>, 2024</w:t>
      </w:r>
    </w:p>
    <w:p w:rsidR="00A769C9" w:rsidRDefault="002633A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A769C9" w:rsidRPr="00C36154" w:rsidRDefault="002633A2">
      <w:pPr>
        <w:spacing w:after="0" w:line="259" w:lineRule="auto"/>
        <w:ind w:left="-5"/>
        <w:rPr>
          <w:sz w:val="20"/>
          <w:szCs w:val="20"/>
        </w:rPr>
      </w:pPr>
      <w:r w:rsidRPr="00C36154">
        <w:rPr>
          <w:b/>
          <w:sz w:val="20"/>
          <w:szCs w:val="20"/>
        </w:rPr>
        <w:t xml:space="preserve">MEDIA CONTACT: </w:t>
      </w:r>
    </w:p>
    <w:p w:rsidR="00AF4BC1" w:rsidRDefault="00AF4BC1">
      <w:pPr>
        <w:spacing w:after="9" w:line="249" w:lineRule="auto"/>
        <w:ind w:left="-5"/>
        <w:rPr>
          <w:sz w:val="20"/>
          <w:szCs w:val="20"/>
        </w:rPr>
      </w:pPr>
    </w:p>
    <w:p w:rsidR="00A769C9" w:rsidRPr="00C36154" w:rsidRDefault="00521440">
      <w:pPr>
        <w:spacing w:after="9" w:line="249" w:lineRule="auto"/>
        <w:ind w:left="-5"/>
        <w:rPr>
          <w:sz w:val="20"/>
          <w:szCs w:val="20"/>
        </w:rPr>
      </w:pPr>
      <w:r>
        <w:rPr>
          <w:sz w:val="20"/>
          <w:szCs w:val="20"/>
        </w:rPr>
        <w:t>Carla Keister</w:t>
      </w:r>
    </w:p>
    <w:p w:rsidR="00A769C9" w:rsidRPr="00C36154" w:rsidRDefault="00246786">
      <w:pPr>
        <w:spacing w:after="9" w:line="249" w:lineRule="auto"/>
        <w:ind w:left="-5"/>
        <w:rPr>
          <w:sz w:val="20"/>
          <w:szCs w:val="20"/>
        </w:rPr>
      </w:pPr>
      <w:r w:rsidRPr="00C36154">
        <w:rPr>
          <w:sz w:val="20"/>
          <w:szCs w:val="20"/>
        </w:rPr>
        <w:t>Tower Federal Credit Union</w:t>
      </w:r>
      <w:r w:rsidR="002633A2" w:rsidRPr="00C36154">
        <w:rPr>
          <w:sz w:val="20"/>
          <w:szCs w:val="20"/>
        </w:rPr>
        <w:t xml:space="preserve">  </w:t>
      </w:r>
    </w:p>
    <w:p w:rsidR="00246786" w:rsidRPr="00C36154" w:rsidRDefault="00246786" w:rsidP="00A872CE">
      <w:pPr>
        <w:spacing w:after="9" w:line="249" w:lineRule="auto"/>
        <w:ind w:left="0" w:right="6029" w:firstLine="0"/>
        <w:rPr>
          <w:sz w:val="20"/>
          <w:szCs w:val="20"/>
        </w:rPr>
      </w:pPr>
      <w:r w:rsidRPr="00C36154">
        <w:rPr>
          <w:sz w:val="20"/>
          <w:szCs w:val="20"/>
        </w:rPr>
        <w:t>301-497-7000, ext. 7144</w:t>
      </w:r>
    </w:p>
    <w:p w:rsidR="00A769C9" w:rsidRPr="00C36154" w:rsidRDefault="00521440">
      <w:pPr>
        <w:spacing w:after="9" w:line="249" w:lineRule="auto"/>
        <w:ind w:left="-5" w:right="6029"/>
        <w:rPr>
          <w:sz w:val="20"/>
          <w:szCs w:val="20"/>
        </w:rPr>
      </w:pPr>
      <w:r>
        <w:rPr>
          <w:sz w:val="20"/>
          <w:szCs w:val="20"/>
          <w:u w:color="000000"/>
        </w:rPr>
        <w:t>carla.keister</w:t>
      </w:r>
      <w:r w:rsidR="00246786" w:rsidRPr="00C36154">
        <w:rPr>
          <w:sz w:val="20"/>
          <w:szCs w:val="20"/>
          <w:u w:color="000000"/>
        </w:rPr>
        <w:t>@towerfcu.org</w:t>
      </w:r>
      <w:r w:rsidR="002633A2" w:rsidRPr="00C36154">
        <w:rPr>
          <w:sz w:val="20"/>
          <w:szCs w:val="20"/>
        </w:rPr>
        <w:t xml:space="preserve">  </w:t>
      </w:r>
    </w:p>
    <w:p w:rsidR="00674FCB" w:rsidRDefault="002633A2" w:rsidP="00674FCB">
      <w:pPr>
        <w:jc w:val="center"/>
        <w:textAlignment w:val="baseline"/>
        <w:rPr>
          <w:sz w:val="22"/>
        </w:rPr>
      </w:pPr>
      <w:r>
        <w:rPr>
          <w:sz w:val="22"/>
        </w:rPr>
        <w:t xml:space="preserve"> </w:t>
      </w:r>
    </w:p>
    <w:p w:rsidR="00521440" w:rsidRDefault="00656F81" w:rsidP="00FD7D7A">
      <w:pPr>
        <w:spacing w:after="98" w:line="259" w:lineRule="auto"/>
        <w:ind w:left="101" w:firstLine="0"/>
        <w:jc w:val="center"/>
        <w:rPr>
          <w:b/>
          <w:sz w:val="28"/>
        </w:rPr>
      </w:pPr>
      <w:r>
        <w:rPr>
          <w:b/>
          <w:sz w:val="28"/>
        </w:rPr>
        <w:t>Tower Federal Credit Union Earns Great Place to Work</w:t>
      </w:r>
      <w:r w:rsidRPr="00980972"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Certification—</w:t>
      </w:r>
      <w:r w:rsidR="00C95FB1">
        <w:rPr>
          <w:b/>
          <w:sz w:val="28"/>
        </w:rPr>
        <w:t>Six</w:t>
      </w:r>
      <w:r w:rsidR="00521440">
        <w:rPr>
          <w:b/>
          <w:sz w:val="28"/>
        </w:rPr>
        <w:t xml:space="preserve"> </w:t>
      </w:r>
      <w:r>
        <w:rPr>
          <w:b/>
          <w:sz w:val="28"/>
        </w:rPr>
        <w:t>Years in a Row!</w:t>
      </w:r>
    </w:p>
    <w:p w:rsidR="00FD7D7A" w:rsidRDefault="00FD7D7A" w:rsidP="00FD7D7A">
      <w:pPr>
        <w:spacing w:after="98" w:line="259" w:lineRule="auto"/>
        <w:ind w:left="101" w:firstLine="0"/>
        <w:jc w:val="center"/>
        <w:rPr>
          <w:b/>
          <w:sz w:val="28"/>
        </w:rPr>
      </w:pPr>
    </w:p>
    <w:p w:rsidR="00C95FB1" w:rsidRDefault="00A46024" w:rsidP="00FD7D7A">
      <w:pPr>
        <w:spacing w:after="96" w:line="259" w:lineRule="auto"/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Tower h</w:t>
      </w:r>
      <w:r w:rsidR="00656F81" w:rsidRPr="00011F7E">
        <w:rPr>
          <w:i/>
          <w:sz w:val="20"/>
          <w:szCs w:val="20"/>
        </w:rPr>
        <w:t xml:space="preserve">as received recognition </w:t>
      </w:r>
      <w:r w:rsidR="00C95FB1">
        <w:rPr>
          <w:i/>
          <w:sz w:val="20"/>
          <w:szCs w:val="20"/>
        </w:rPr>
        <w:t>for the sixth</w:t>
      </w:r>
      <w:r w:rsidR="00AF146C">
        <w:rPr>
          <w:i/>
          <w:sz w:val="20"/>
          <w:szCs w:val="20"/>
        </w:rPr>
        <w:t xml:space="preserve"> </w:t>
      </w:r>
      <w:r w:rsidR="00521440">
        <w:rPr>
          <w:i/>
          <w:sz w:val="20"/>
          <w:szCs w:val="20"/>
        </w:rPr>
        <w:t xml:space="preserve">consecutive </w:t>
      </w:r>
      <w:r w:rsidR="00AF146C">
        <w:rPr>
          <w:i/>
          <w:sz w:val="20"/>
          <w:szCs w:val="20"/>
        </w:rPr>
        <w:t xml:space="preserve">year </w:t>
      </w:r>
      <w:r w:rsidR="00656F81" w:rsidRPr="00011F7E">
        <w:rPr>
          <w:i/>
          <w:sz w:val="20"/>
          <w:szCs w:val="20"/>
        </w:rPr>
        <w:t>by the independent analysts at Great Place to Work</w:t>
      </w:r>
      <w:r w:rsidR="00656F81" w:rsidRPr="00011F7E">
        <w:rPr>
          <w:i/>
          <w:sz w:val="20"/>
          <w:szCs w:val="20"/>
          <w:vertAlign w:val="superscript"/>
        </w:rPr>
        <w:t>®</w:t>
      </w:r>
      <w:r w:rsidR="00656F81" w:rsidRPr="00011F7E">
        <w:rPr>
          <w:i/>
          <w:sz w:val="20"/>
          <w:szCs w:val="20"/>
        </w:rPr>
        <w:t xml:space="preserve">, an industry leader on quantifying employee experience.   </w:t>
      </w:r>
    </w:p>
    <w:p w:rsidR="00FD7D7A" w:rsidRPr="00FD7D7A" w:rsidRDefault="00FD7D7A" w:rsidP="00FD7D7A">
      <w:pPr>
        <w:spacing w:after="96" w:line="259" w:lineRule="auto"/>
        <w:ind w:left="0" w:firstLine="0"/>
        <w:rPr>
          <w:i/>
          <w:sz w:val="20"/>
          <w:szCs w:val="20"/>
        </w:rPr>
      </w:pPr>
    </w:p>
    <w:p w:rsidR="00BF32B5" w:rsidRDefault="00656F81" w:rsidP="00A46024">
      <w:pPr>
        <w:spacing w:after="0"/>
        <w:ind w:left="0" w:right="39" w:firstLine="720"/>
        <w:rPr>
          <w:color w:val="auto"/>
        </w:rPr>
      </w:pPr>
      <w:r>
        <w:t>[</w:t>
      </w:r>
      <w:r w:rsidRPr="00E122C3">
        <w:rPr>
          <w:b/>
          <w:szCs w:val="24"/>
        </w:rPr>
        <w:t xml:space="preserve">Laurel, Md. – </w:t>
      </w:r>
      <w:r w:rsidR="00836BF2">
        <w:rPr>
          <w:b/>
          <w:szCs w:val="24"/>
        </w:rPr>
        <w:t>May</w:t>
      </w:r>
      <w:r w:rsidR="007F30B7">
        <w:rPr>
          <w:b/>
          <w:szCs w:val="24"/>
        </w:rPr>
        <w:t xml:space="preserve"> 29</w:t>
      </w:r>
      <w:r w:rsidR="00E857F2" w:rsidRPr="00E122C3">
        <w:rPr>
          <w:b/>
          <w:szCs w:val="24"/>
        </w:rPr>
        <w:t>,</w:t>
      </w:r>
      <w:r w:rsidR="00C95FB1">
        <w:rPr>
          <w:b/>
          <w:szCs w:val="24"/>
        </w:rPr>
        <w:t xml:space="preserve"> 2024</w:t>
      </w:r>
      <w:r>
        <w:t>]</w:t>
      </w:r>
      <w:r w:rsidR="00E857F2">
        <w:t xml:space="preserve"> </w:t>
      </w:r>
      <w:r w:rsidR="00C95FB1">
        <w:rPr>
          <w:color w:val="auto"/>
        </w:rPr>
        <w:t>For the sixth</w:t>
      </w:r>
      <w:r w:rsidRPr="00860B7A">
        <w:rPr>
          <w:color w:val="auto"/>
        </w:rPr>
        <w:t xml:space="preserve"> consecutive year, </w:t>
      </w:r>
      <w:hyperlink r:id="rId8" w:history="1">
        <w:r w:rsidRPr="00860B7A">
          <w:rPr>
            <w:rStyle w:val="Hyperlink"/>
            <w:color w:val="auto"/>
          </w:rPr>
          <w:t>Tower Federal Credit Union</w:t>
        </w:r>
      </w:hyperlink>
      <w:r w:rsidRPr="00860B7A">
        <w:rPr>
          <w:color w:val="auto"/>
        </w:rPr>
        <w:t xml:space="preserve"> has been named a “great workplace” by the independent analysts at Great Place to Work</w:t>
      </w:r>
      <w:r w:rsidRPr="00860B7A">
        <w:rPr>
          <w:color w:val="auto"/>
          <w:vertAlign w:val="superscript"/>
        </w:rPr>
        <w:t>®</w:t>
      </w:r>
      <w:r w:rsidR="00C95FB1">
        <w:rPr>
          <w:color w:val="auto"/>
        </w:rPr>
        <w:t xml:space="preserve"> (GPTW). Rick</w:t>
      </w:r>
      <w:r w:rsidRPr="00860B7A">
        <w:rPr>
          <w:color w:val="auto"/>
        </w:rPr>
        <w:t xml:space="preserve"> Stafford, Tower’s President and CEO, credits Tower’s </w:t>
      </w:r>
      <w:r w:rsidR="00BF32B5">
        <w:rPr>
          <w:color w:val="auto"/>
        </w:rPr>
        <w:t xml:space="preserve">exceptional </w:t>
      </w:r>
      <w:r w:rsidRPr="00860B7A">
        <w:rPr>
          <w:color w:val="auto"/>
        </w:rPr>
        <w:t xml:space="preserve">team of employees and the credit union’s </w:t>
      </w:r>
      <w:r w:rsidR="00BF32B5">
        <w:rPr>
          <w:color w:val="auto"/>
        </w:rPr>
        <w:t xml:space="preserve">service-driven, people-oriented </w:t>
      </w:r>
    </w:p>
    <w:p w:rsidR="00656F81" w:rsidRDefault="00656F81" w:rsidP="00A46024">
      <w:pPr>
        <w:spacing w:after="0"/>
        <w:ind w:right="39"/>
        <w:rPr>
          <w:color w:val="auto"/>
        </w:rPr>
      </w:pPr>
      <w:proofErr w:type="gramStart"/>
      <w:r w:rsidRPr="00860B7A">
        <w:rPr>
          <w:color w:val="auto"/>
        </w:rPr>
        <w:t>culture</w:t>
      </w:r>
      <w:proofErr w:type="gramEnd"/>
      <w:r w:rsidRPr="00860B7A">
        <w:rPr>
          <w:color w:val="auto"/>
        </w:rPr>
        <w:t xml:space="preserve"> as the</w:t>
      </w:r>
      <w:r w:rsidR="00BF32B5">
        <w:rPr>
          <w:color w:val="auto"/>
        </w:rPr>
        <w:t xml:space="preserve"> reason for the recognition. </w:t>
      </w:r>
      <w:bookmarkStart w:id="0" w:name="_GoBack"/>
      <w:bookmarkEnd w:id="0"/>
    </w:p>
    <w:p w:rsidR="00BF32B5" w:rsidRDefault="00BF32B5" w:rsidP="00A46024">
      <w:pPr>
        <w:autoSpaceDE w:val="0"/>
        <w:autoSpaceDN w:val="0"/>
        <w:adjustRightInd w:val="0"/>
        <w:spacing w:after="0"/>
        <w:rPr>
          <w:rFonts w:eastAsiaTheme="minorHAnsi"/>
        </w:rPr>
      </w:pPr>
    </w:p>
    <w:p w:rsidR="00BF32B5" w:rsidRDefault="00BF32B5" w:rsidP="00A46024">
      <w:pPr>
        <w:autoSpaceDE w:val="0"/>
        <w:autoSpaceDN w:val="0"/>
        <w:adjustRightInd w:val="0"/>
        <w:spacing w:after="0"/>
        <w:ind w:firstLine="710"/>
        <w:rPr>
          <w:rFonts w:eastAsiaTheme="minorHAnsi"/>
        </w:rPr>
      </w:pPr>
      <w:r>
        <w:rPr>
          <w:rFonts w:eastAsiaTheme="minorHAnsi"/>
        </w:rPr>
        <w:t>“</w:t>
      </w:r>
      <w:r w:rsidRPr="00872379">
        <w:rPr>
          <w:rFonts w:eastAsiaTheme="minorHAnsi"/>
        </w:rPr>
        <w:t xml:space="preserve">Our </w:t>
      </w:r>
      <w:r w:rsidR="00A46024">
        <w:rPr>
          <w:rFonts w:eastAsiaTheme="minorHAnsi"/>
        </w:rPr>
        <w:t>Great Place to Work recognition</w:t>
      </w:r>
      <w:r w:rsidRPr="00872379">
        <w:rPr>
          <w:rFonts w:eastAsiaTheme="minorHAnsi"/>
        </w:rPr>
        <w:t xml:space="preserve"> </w:t>
      </w:r>
      <w:r>
        <w:rPr>
          <w:rFonts w:eastAsiaTheme="minorHAnsi"/>
        </w:rPr>
        <w:t xml:space="preserve">is especially meaningful because it comes from our employees,” said Rick Stafford, Tower’s President &amp; CEO. </w:t>
      </w:r>
      <w:r w:rsidR="00A46024">
        <w:rPr>
          <w:rFonts w:eastAsiaTheme="minorHAnsi"/>
        </w:rPr>
        <w:t xml:space="preserve">“It shows </w:t>
      </w:r>
      <w:r>
        <w:rPr>
          <w:rFonts w:eastAsiaTheme="minorHAnsi"/>
        </w:rPr>
        <w:t>u</w:t>
      </w:r>
      <w:r w:rsidRPr="00872379">
        <w:rPr>
          <w:rFonts w:eastAsiaTheme="minorHAnsi"/>
        </w:rPr>
        <w:t>s how we measure up as a workplace against companies of all siz</w:t>
      </w:r>
      <w:r>
        <w:rPr>
          <w:rFonts w:eastAsiaTheme="minorHAnsi"/>
        </w:rPr>
        <w:t xml:space="preserve">es, across all industries. We take the results of these surveys seriously, and, while </w:t>
      </w:r>
      <w:r w:rsidRPr="00872379">
        <w:rPr>
          <w:rFonts w:eastAsiaTheme="minorHAnsi"/>
        </w:rPr>
        <w:t>no company big or small can claim per</w:t>
      </w:r>
      <w:r>
        <w:rPr>
          <w:rFonts w:eastAsiaTheme="minorHAnsi"/>
        </w:rPr>
        <w:t>fection, we listen, make adjustments when</w:t>
      </w:r>
      <w:r w:rsidRPr="00872379">
        <w:rPr>
          <w:rFonts w:eastAsiaTheme="minorHAnsi"/>
        </w:rPr>
        <w:t xml:space="preserve"> we can, and always strive to make Tower the p</w:t>
      </w:r>
      <w:r>
        <w:rPr>
          <w:rFonts w:eastAsiaTheme="minorHAnsi"/>
        </w:rPr>
        <w:t>l</w:t>
      </w:r>
      <w:r w:rsidR="00836BF2">
        <w:rPr>
          <w:rFonts w:eastAsiaTheme="minorHAnsi"/>
        </w:rPr>
        <w:t>ace our employees choose to be</w:t>
      </w:r>
      <w:r w:rsidRPr="00872379">
        <w:rPr>
          <w:rFonts w:eastAsiaTheme="minorHAnsi"/>
        </w:rPr>
        <w:t>.</w:t>
      </w:r>
      <w:r>
        <w:rPr>
          <w:rFonts w:eastAsiaTheme="minorHAnsi"/>
        </w:rPr>
        <w:t>”</w:t>
      </w:r>
      <w:r w:rsidRPr="00872379">
        <w:rPr>
          <w:rFonts w:eastAsiaTheme="minorHAnsi"/>
        </w:rPr>
        <w:t xml:space="preserve">   </w:t>
      </w:r>
    </w:p>
    <w:p w:rsidR="00656F81" w:rsidRPr="00860B7A" w:rsidRDefault="00656F81" w:rsidP="00A46024">
      <w:pPr>
        <w:shd w:val="clear" w:color="auto" w:fill="FFFFFF"/>
        <w:spacing w:after="0"/>
        <w:ind w:left="0" w:firstLine="0"/>
        <w:rPr>
          <w:color w:val="auto"/>
        </w:rPr>
      </w:pPr>
    </w:p>
    <w:p w:rsidR="00A46024" w:rsidRDefault="00656F81" w:rsidP="007F30B7">
      <w:pPr>
        <w:spacing w:after="0"/>
        <w:ind w:left="-5" w:right="39" w:firstLine="725"/>
        <w:rPr>
          <w:rFonts w:eastAsia="Calibri" w:cs="Times New Roman"/>
          <w:spacing w:val="-1"/>
          <w:szCs w:val="24"/>
        </w:rPr>
      </w:pPr>
      <w:r w:rsidRPr="00860B7A">
        <w:rPr>
          <w:color w:val="auto"/>
        </w:rPr>
        <w:t>Tower earned the GPTW credential based on extensive ratings provided by employees who participated in anonymous voluntary surveys</w:t>
      </w:r>
      <w:r w:rsidR="00BF32B5">
        <w:rPr>
          <w:color w:val="auto"/>
        </w:rPr>
        <w:t xml:space="preserve"> about the credit union’s initiatives, leadership, and overall direction. </w:t>
      </w:r>
      <w:r w:rsidRPr="00860B7A">
        <w:rPr>
          <w:color w:val="auto"/>
        </w:rPr>
        <w:t xml:space="preserve">Employees cited a welcoming work </w:t>
      </w:r>
      <w:r w:rsidRPr="00860B7A">
        <w:rPr>
          <w:color w:val="auto"/>
        </w:rPr>
        <w:lastRenderedPageBreak/>
        <w:t xml:space="preserve">atmosphere, </w:t>
      </w:r>
      <w:r w:rsidR="00BF32B5">
        <w:rPr>
          <w:color w:val="auto"/>
        </w:rPr>
        <w:t xml:space="preserve">generous benefits package, </w:t>
      </w:r>
      <w:r w:rsidRPr="00860B7A">
        <w:rPr>
          <w:color w:val="auto"/>
        </w:rPr>
        <w:t xml:space="preserve">the ability to take time off when needed, </w:t>
      </w:r>
      <w:r w:rsidR="00BF32B5">
        <w:rPr>
          <w:color w:val="auto"/>
        </w:rPr>
        <w:t xml:space="preserve">flexible schedules, </w:t>
      </w:r>
      <w:r w:rsidR="00FD7D7A">
        <w:rPr>
          <w:color w:val="auto"/>
        </w:rPr>
        <w:t xml:space="preserve">and community give-back </w:t>
      </w:r>
      <w:r w:rsidRPr="00860B7A">
        <w:rPr>
          <w:color w:val="auto"/>
        </w:rPr>
        <w:t xml:space="preserve">amongst the top reasons why </w:t>
      </w:r>
      <w:r w:rsidR="007F30B7">
        <w:rPr>
          <w:color w:val="auto"/>
        </w:rPr>
        <w:t>Tower is a great place to work.</w:t>
      </w:r>
    </w:p>
    <w:p w:rsidR="007F30B7" w:rsidRDefault="007F30B7" w:rsidP="007F30B7">
      <w:pPr>
        <w:spacing w:after="0"/>
        <w:ind w:left="-5" w:right="39" w:firstLine="725"/>
        <w:rPr>
          <w:rFonts w:eastAsia="Calibri" w:cs="Times New Roman"/>
          <w:spacing w:val="-1"/>
          <w:szCs w:val="24"/>
        </w:rPr>
      </w:pPr>
    </w:p>
    <w:p w:rsidR="007F30B7" w:rsidRDefault="007F30B7" w:rsidP="007F30B7">
      <w:pPr>
        <w:spacing w:after="0"/>
        <w:ind w:firstLine="710"/>
        <w:rPr>
          <w:color w:val="auto"/>
          <w:szCs w:val="28"/>
        </w:rPr>
      </w:pPr>
      <w:r w:rsidRPr="00A46024">
        <w:rPr>
          <w:color w:val="auto"/>
          <w:szCs w:val="28"/>
        </w:rPr>
        <w:t>“Great Place to Work is the global authority on high-trust, high-performance workplace cultures,</w:t>
      </w:r>
      <w:r>
        <w:rPr>
          <w:color w:val="auto"/>
          <w:szCs w:val="28"/>
        </w:rPr>
        <w:t xml:space="preserve">” Stafford said. </w:t>
      </w:r>
      <w:r w:rsidRPr="00A46024">
        <w:rPr>
          <w:color w:val="auto"/>
          <w:szCs w:val="28"/>
        </w:rPr>
        <w:t xml:space="preserve">“The company provides the benchmarks, framework and expertise to create, sustain, and recognize outstanding work cultures. </w:t>
      </w:r>
      <w:r>
        <w:rPr>
          <w:rFonts w:eastAsiaTheme="minorHAnsi"/>
        </w:rPr>
        <w:t xml:space="preserve">I am thankful to those on our team who took the time to participate in the voluntary survey, and I am honored to lead such an outstanding group of people.” </w:t>
      </w:r>
      <w:r w:rsidRPr="00860B7A">
        <w:rPr>
          <w:color w:val="auto"/>
          <w:szCs w:val="28"/>
        </w:rPr>
        <w:t xml:space="preserve"> </w:t>
      </w:r>
    </w:p>
    <w:p w:rsidR="007F30B7" w:rsidRPr="007F30B7" w:rsidRDefault="007F30B7" w:rsidP="007F30B7">
      <w:pPr>
        <w:spacing w:after="0"/>
        <w:ind w:left="-5" w:right="39" w:firstLine="725"/>
        <w:rPr>
          <w:rFonts w:eastAsia="Calibri" w:cs="Times New Roman"/>
          <w:spacing w:val="-1"/>
          <w:szCs w:val="24"/>
        </w:rPr>
      </w:pPr>
    </w:p>
    <w:p w:rsidR="00A46024" w:rsidRDefault="00836BF2" w:rsidP="00A46024">
      <w:pPr>
        <w:spacing w:after="0"/>
        <w:ind w:firstLine="710"/>
        <w:rPr>
          <w:color w:val="auto"/>
        </w:rPr>
      </w:pPr>
      <w:r>
        <w:rPr>
          <w:color w:val="auto"/>
        </w:rPr>
        <w:t>Consistently, employees gave</w:t>
      </w:r>
      <w:r w:rsidR="00A46024">
        <w:rPr>
          <w:color w:val="auto"/>
        </w:rPr>
        <w:t xml:space="preserve"> Tower high marks for the credit union’s philanthropic</w:t>
      </w:r>
      <w:r w:rsidR="00A46024" w:rsidRPr="00860B7A">
        <w:rPr>
          <w:color w:val="auto"/>
        </w:rPr>
        <w:t xml:space="preserve"> work environment and commitment to giving back to the local community, most notably through the </w:t>
      </w:r>
      <w:hyperlink r:id="rId9" w:history="1">
        <w:r w:rsidR="00A46024" w:rsidRPr="00860B7A">
          <w:rPr>
            <w:rStyle w:val="Hyperlink"/>
            <w:color w:val="auto"/>
          </w:rPr>
          <w:t>TowerCares Foundation</w:t>
        </w:r>
      </w:hyperlink>
      <w:r w:rsidR="00A46024">
        <w:rPr>
          <w:color w:val="auto"/>
        </w:rPr>
        <w:t xml:space="preserve">, which helps active military, </w:t>
      </w:r>
      <w:r w:rsidR="00A46024" w:rsidRPr="00860B7A">
        <w:rPr>
          <w:color w:val="auto"/>
        </w:rPr>
        <w:t>Veterans</w:t>
      </w:r>
      <w:r w:rsidR="00A46024">
        <w:rPr>
          <w:color w:val="auto"/>
        </w:rPr>
        <w:t>,</w:t>
      </w:r>
      <w:r w:rsidR="00A46024" w:rsidRPr="00860B7A">
        <w:rPr>
          <w:color w:val="auto"/>
        </w:rPr>
        <w:t xml:space="preserve"> and children in need. </w:t>
      </w:r>
    </w:p>
    <w:p w:rsidR="00A46024" w:rsidRPr="00860B7A" w:rsidRDefault="00A46024" w:rsidP="007F30B7">
      <w:pPr>
        <w:spacing w:after="0"/>
        <w:ind w:left="0" w:right="39" w:firstLine="0"/>
        <w:rPr>
          <w:noProof/>
          <w:color w:val="auto"/>
        </w:rPr>
      </w:pPr>
    </w:p>
    <w:p w:rsidR="007F30B7" w:rsidRPr="004C4A80" w:rsidRDefault="00A46024" w:rsidP="007F30B7">
      <w:pPr>
        <w:spacing w:after="0"/>
        <w:ind w:left="-5" w:right="39" w:firstLine="725"/>
        <w:rPr>
          <w:color w:val="auto"/>
        </w:rPr>
      </w:pPr>
      <w:r w:rsidRPr="00860B7A">
        <w:rPr>
          <w:noProof/>
          <w:color w:val="auto"/>
        </w:rPr>
        <w:t>“</w:t>
      </w:r>
      <w:r>
        <w:rPr>
          <w:noProof/>
          <w:color w:val="auto"/>
        </w:rPr>
        <w:t xml:space="preserve">Helping our military heroes and children in need in our community has always been an important part of Tower’s culture,” </w:t>
      </w:r>
      <w:r w:rsidR="007F30B7">
        <w:rPr>
          <w:noProof/>
          <w:color w:val="auto"/>
        </w:rPr>
        <w:t>said Stafford</w:t>
      </w:r>
      <w:r>
        <w:rPr>
          <w:noProof/>
          <w:color w:val="auto"/>
        </w:rPr>
        <w:t>. “O</w:t>
      </w:r>
      <w:r w:rsidRPr="00860B7A">
        <w:rPr>
          <w:noProof/>
          <w:color w:val="auto"/>
        </w:rPr>
        <w:t xml:space="preserve">ur employees </w:t>
      </w:r>
      <w:r>
        <w:rPr>
          <w:noProof/>
          <w:color w:val="auto"/>
        </w:rPr>
        <w:t>are ardent supporters of TowerCares and its mission to help those who sacrifice every day to protect our freedoms.”</w:t>
      </w:r>
      <w:r w:rsidRPr="00860B7A">
        <w:rPr>
          <w:color w:val="auto"/>
        </w:rPr>
        <w:t xml:space="preserve"> </w:t>
      </w:r>
    </w:p>
    <w:p w:rsidR="007F30B7" w:rsidRPr="00860B7A" w:rsidRDefault="007F30B7" w:rsidP="00860B7A">
      <w:pPr>
        <w:spacing w:after="0" w:line="312" w:lineRule="auto"/>
        <w:ind w:left="0" w:right="39" w:firstLine="0"/>
        <w:rPr>
          <w:color w:val="auto"/>
        </w:rPr>
      </w:pPr>
    </w:p>
    <w:p w:rsidR="00F60859" w:rsidRDefault="00706EE9" w:rsidP="00F60859">
      <w:pPr>
        <w:spacing w:after="0" w:line="312" w:lineRule="auto"/>
        <w:ind w:left="-5" w:right="39" w:firstLine="725"/>
        <w:rPr>
          <w:color w:val="auto"/>
        </w:rPr>
      </w:pPr>
      <w:r w:rsidRPr="00860B7A">
        <w:rPr>
          <w:color w:val="auto"/>
        </w:rPr>
        <w:t>Tower offers competitive compensation and a comprehensive</w:t>
      </w:r>
      <w:r w:rsidR="00E857F2" w:rsidRPr="00860B7A">
        <w:rPr>
          <w:color w:val="auto"/>
        </w:rPr>
        <w:t xml:space="preserve"> benefits package, </w:t>
      </w:r>
      <w:r w:rsidR="00F60859">
        <w:rPr>
          <w:color w:val="auto"/>
        </w:rPr>
        <w:t xml:space="preserve">including $0 out-of-pocket premium cost for </w:t>
      </w:r>
      <w:r w:rsidRPr="00860B7A">
        <w:rPr>
          <w:color w:val="auto"/>
        </w:rPr>
        <w:t xml:space="preserve">Employee Only PPO and exceptionally low premiums for all other PPO coverage levels. </w:t>
      </w:r>
      <w:r w:rsidR="00E857F2" w:rsidRPr="00860B7A">
        <w:rPr>
          <w:color w:val="auto"/>
        </w:rPr>
        <w:t>The credit union will host an in-person Job Fair at their</w:t>
      </w:r>
      <w:r w:rsidR="00F60859">
        <w:rPr>
          <w:color w:val="auto"/>
        </w:rPr>
        <w:t xml:space="preserve"> </w:t>
      </w:r>
      <w:hyperlink r:id="rId10" w:history="1">
        <w:r w:rsidR="00F60859" w:rsidRPr="00F60859">
          <w:rPr>
            <w:rStyle w:val="Hyperlink"/>
          </w:rPr>
          <w:t>Laurel, Md. headquarters</w:t>
        </w:r>
      </w:hyperlink>
      <w:r w:rsidR="00F60859">
        <w:rPr>
          <w:color w:val="auto"/>
        </w:rPr>
        <w:t xml:space="preserve"> </w:t>
      </w:r>
      <w:r w:rsidR="00E857F2" w:rsidRPr="00860B7A">
        <w:rPr>
          <w:color w:val="auto"/>
        </w:rPr>
        <w:t xml:space="preserve">on July </w:t>
      </w:r>
      <w:r w:rsidR="00FD7D7A">
        <w:rPr>
          <w:color w:val="auto"/>
        </w:rPr>
        <w:t>2, 2024</w:t>
      </w:r>
      <w:r w:rsidR="00815377" w:rsidRPr="00860B7A">
        <w:rPr>
          <w:color w:val="auto"/>
        </w:rPr>
        <w:t xml:space="preserve">, from 2:00 pm to 7:00 pm. </w:t>
      </w:r>
      <w:r w:rsidR="00F60859">
        <w:rPr>
          <w:color w:val="auto"/>
        </w:rPr>
        <w:t xml:space="preserve">To view current employment opportunities, visit </w:t>
      </w:r>
      <w:hyperlink r:id="rId11" w:history="1">
        <w:r w:rsidR="00F60859" w:rsidRPr="00860B7A">
          <w:rPr>
            <w:rStyle w:val="Hyperlink"/>
            <w:color w:val="auto"/>
          </w:rPr>
          <w:t>Careers</w:t>
        </w:r>
      </w:hyperlink>
      <w:r w:rsidR="00F60859">
        <w:rPr>
          <w:color w:val="auto"/>
        </w:rPr>
        <w:t xml:space="preserve"> at towerfcu.org. </w:t>
      </w:r>
    </w:p>
    <w:p w:rsidR="00F60859" w:rsidRDefault="00F60859" w:rsidP="00637207">
      <w:pPr>
        <w:spacing w:after="0" w:line="312" w:lineRule="auto"/>
        <w:ind w:left="0" w:right="39" w:firstLine="0"/>
        <w:rPr>
          <w:color w:val="auto"/>
        </w:rPr>
      </w:pPr>
    </w:p>
    <w:p w:rsidR="0000206D" w:rsidRDefault="0000206D" w:rsidP="00637207">
      <w:pPr>
        <w:spacing w:after="0" w:line="312" w:lineRule="auto"/>
        <w:ind w:left="0" w:right="39" w:firstLine="0"/>
        <w:rPr>
          <w:color w:val="auto"/>
        </w:rPr>
      </w:pPr>
    </w:p>
    <w:p w:rsidR="00656F81" w:rsidRPr="00FD7D7A" w:rsidRDefault="00A46024" w:rsidP="00C03245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88685" cy="4638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TW_DSC_9730_2000x15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919" w:rsidRPr="00C26461" w:rsidRDefault="00656F81" w:rsidP="0000206D">
      <w:pPr>
        <w:spacing w:after="96" w:line="259" w:lineRule="auto"/>
        <w:ind w:left="-5" w:firstLine="0"/>
        <w:rPr>
          <w:color w:val="auto"/>
          <w:sz w:val="20"/>
          <w:szCs w:val="20"/>
        </w:rPr>
      </w:pPr>
      <w:r w:rsidRPr="00C26461">
        <w:rPr>
          <w:b/>
          <w:color w:val="002060"/>
          <w:szCs w:val="24"/>
        </w:rPr>
        <w:t>Photo Caption:</w:t>
      </w:r>
      <w:r w:rsidRPr="00C26461">
        <w:rPr>
          <w:color w:val="002060"/>
          <w:szCs w:val="24"/>
        </w:rPr>
        <w:t xml:space="preserve"> </w:t>
      </w:r>
      <w:r w:rsidR="00C03245" w:rsidRPr="00FD7D7A">
        <w:rPr>
          <w:color w:val="auto"/>
          <w:sz w:val="20"/>
        </w:rPr>
        <w:t xml:space="preserve">Tower Federal Credit Union employees gather </w:t>
      </w:r>
      <w:r w:rsidRPr="00FD7D7A">
        <w:rPr>
          <w:color w:val="auto"/>
          <w:sz w:val="20"/>
        </w:rPr>
        <w:t>outside Tower’s Headquarters building in Laurel, Md. to celebrate the credit un</w:t>
      </w:r>
      <w:r w:rsidR="00C95FB1" w:rsidRPr="00FD7D7A">
        <w:rPr>
          <w:color w:val="auto"/>
          <w:sz w:val="20"/>
        </w:rPr>
        <w:t>ion’s recognition for the sixt</w:t>
      </w:r>
      <w:r w:rsidR="00C03245" w:rsidRPr="00FD7D7A">
        <w:rPr>
          <w:color w:val="auto"/>
          <w:sz w:val="20"/>
        </w:rPr>
        <w:t>h</w:t>
      </w:r>
      <w:r w:rsidRPr="00FD7D7A">
        <w:rPr>
          <w:color w:val="auto"/>
          <w:sz w:val="20"/>
        </w:rPr>
        <w:t xml:space="preserve"> year in a row as a “Great Place to Work” </w:t>
      </w:r>
      <w:r w:rsidRPr="00FD7D7A">
        <w:rPr>
          <w:color w:val="auto"/>
          <w:sz w:val="20"/>
          <w:szCs w:val="20"/>
        </w:rPr>
        <w:t>by the independent analysts at Great Place to Work</w:t>
      </w:r>
      <w:r w:rsidRPr="00FD7D7A">
        <w:rPr>
          <w:color w:val="auto"/>
          <w:sz w:val="20"/>
          <w:szCs w:val="20"/>
          <w:vertAlign w:val="superscript"/>
        </w:rPr>
        <w:t>®</w:t>
      </w:r>
      <w:r w:rsidRPr="00FD7D7A">
        <w:rPr>
          <w:color w:val="auto"/>
          <w:sz w:val="20"/>
          <w:szCs w:val="20"/>
        </w:rPr>
        <w:t>, an industry leader on quantifying employee experience.</w:t>
      </w:r>
      <w:r w:rsidR="00637207" w:rsidRPr="00FD7D7A">
        <w:rPr>
          <w:color w:val="auto"/>
          <w:sz w:val="20"/>
          <w:szCs w:val="20"/>
        </w:rPr>
        <w:t xml:space="preserve"> Tower will host an in-person Job </w:t>
      </w:r>
      <w:r w:rsidR="00000919" w:rsidRPr="00FD7D7A">
        <w:rPr>
          <w:color w:val="auto"/>
          <w:sz w:val="20"/>
          <w:szCs w:val="20"/>
        </w:rPr>
        <w:t>Fair at their Laurel Headquarters</w:t>
      </w:r>
      <w:r w:rsidR="00FD7D7A" w:rsidRPr="00FD7D7A">
        <w:rPr>
          <w:color w:val="auto"/>
          <w:sz w:val="20"/>
          <w:szCs w:val="20"/>
        </w:rPr>
        <w:t xml:space="preserve"> on July </w:t>
      </w:r>
      <w:r w:rsidR="00C95FB1" w:rsidRPr="00FD7D7A">
        <w:rPr>
          <w:color w:val="auto"/>
          <w:sz w:val="20"/>
          <w:szCs w:val="20"/>
        </w:rPr>
        <w:t>2, 2024</w:t>
      </w:r>
      <w:r w:rsidR="00637207" w:rsidRPr="00FD7D7A">
        <w:rPr>
          <w:color w:val="auto"/>
          <w:sz w:val="20"/>
          <w:szCs w:val="20"/>
        </w:rPr>
        <w:t xml:space="preserve"> from 2 pm to 7 pm. To view </w:t>
      </w:r>
      <w:r w:rsidR="00C03245" w:rsidRPr="00FD7D7A">
        <w:rPr>
          <w:color w:val="auto"/>
          <w:sz w:val="20"/>
          <w:szCs w:val="20"/>
        </w:rPr>
        <w:t xml:space="preserve">current job openings, visit </w:t>
      </w:r>
      <w:hyperlink r:id="rId13" w:history="1">
        <w:r w:rsidR="00C03245" w:rsidRPr="00FD7D7A">
          <w:rPr>
            <w:rStyle w:val="Hyperlink"/>
            <w:color w:val="auto"/>
            <w:sz w:val="20"/>
            <w:szCs w:val="20"/>
          </w:rPr>
          <w:t>Careers</w:t>
        </w:r>
      </w:hyperlink>
      <w:r w:rsidR="0000206D">
        <w:rPr>
          <w:color w:val="auto"/>
          <w:sz w:val="20"/>
          <w:szCs w:val="20"/>
        </w:rPr>
        <w:t xml:space="preserve"> at towerfcu.org.</w:t>
      </w:r>
      <w:r w:rsidR="00836BF2">
        <w:rPr>
          <w:color w:val="auto"/>
          <w:sz w:val="20"/>
          <w:szCs w:val="20"/>
        </w:rPr>
        <w:t xml:space="preserve"> </w:t>
      </w:r>
      <w:r w:rsidR="00C26461" w:rsidRPr="00C26461">
        <w:rPr>
          <w:color w:val="auto"/>
          <w:sz w:val="20"/>
          <w:szCs w:val="20"/>
        </w:rPr>
        <w:t xml:space="preserve">[Photo Credit: </w:t>
      </w:r>
      <w:r w:rsidR="00C26461" w:rsidRPr="00C26461">
        <w:rPr>
          <w:sz w:val="20"/>
          <w:szCs w:val="20"/>
        </w:rPr>
        <w:t xml:space="preserve">Michael </w:t>
      </w:r>
      <w:proofErr w:type="spellStart"/>
      <w:r w:rsidR="00C26461" w:rsidRPr="00C26461">
        <w:rPr>
          <w:sz w:val="20"/>
          <w:szCs w:val="20"/>
        </w:rPr>
        <w:t>Ciesielski</w:t>
      </w:r>
      <w:proofErr w:type="spellEnd"/>
      <w:r w:rsidR="00C26461" w:rsidRPr="00C26461">
        <w:rPr>
          <w:sz w:val="20"/>
          <w:szCs w:val="20"/>
        </w:rPr>
        <w:t>]</w:t>
      </w:r>
    </w:p>
    <w:p w:rsidR="00000919" w:rsidRDefault="00000919">
      <w:pPr>
        <w:spacing w:after="0" w:line="259" w:lineRule="auto"/>
        <w:ind w:left="-5"/>
        <w:rPr>
          <w:b/>
          <w:color w:val="auto"/>
          <w:sz w:val="20"/>
          <w:szCs w:val="20"/>
        </w:rPr>
      </w:pPr>
    </w:p>
    <w:p w:rsidR="00A769C9" w:rsidRDefault="002633A2">
      <w:pPr>
        <w:spacing w:after="0" w:line="259" w:lineRule="auto"/>
        <w:ind w:left="-5"/>
        <w:rPr>
          <w:b/>
          <w:color w:val="auto"/>
          <w:sz w:val="20"/>
          <w:szCs w:val="20"/>
        </w:rPr>
      </w:pPr>
      <w:r w:rsidRPr="00A46024">
        <w:rPr>
          <w:b/>
          <w:color w:val="auto"/>
          <w:sz w:val="20"/>
          <w:szCs w:val="20"/>
        </w:rPr>
        <w:t xml:space="preserve">About Tower Federal Credit Union </w:t>
      </w:r>
    </w:p>
    <w:p w:rsidR="00A46024" w:rsidRPr="00A46024" w:rsidRDefault="00B576BB" w:rsidP="00A46024">
      <w:pPr>
        <w:spacing w:after="0" w:line="288" w:lineRule="auto"/>
        <w:ind w:left="-5" w:right="264"/>
        <w:rPr>
          <w:sz w:val="20"/>
          <w:szCs w:val="20"/>
        </w:rPr>
      </w:pPr>
      <w:hyperlink r:id="rId14">
        <w:r w:rsidR="00A46024" w:rsidRPr="00A46024">
          <w:rPr>
            <w:sz w:val="20"/>
            <w:szCs w:val="20"/>
            <w:u w:val="single" w:color="0070C0"/>
          </w:rPr>
          <w:t>Tower Federal Credit Union</w:t>
        </w:r>
      </w:hyperlink>
      <w:hyperlink r:id="rId15">
        <w:r w:rsidR="00A46024" w:rsidRPr="00A46024">
          <w:rPr>
            <w:sz w:val="20"/>
            <w:szCs w:val="20"/>
          </w:rPr>
          <w:t xml:space="preserve"> </w:t>
        </w:r>
      </w:hyperlink>
      <w:r w:rsidR="00A46024" w:rsidRPr="00A46024">
        <w:rPr>
          <w:sz w:val="20"/>
          <w:szCs w:val="20"/>
        </w:rPr>
        <w:t>is a member-owned, non-profit financial institution with headquarters in Laurel, MD. Established in 1953, Towe</w:t>
      </w:r>
      <w:r w:rsidR="00836BF2">
        <w:rPr>
          <w:sz w:val="20"/>
          <w:szCs w:val="20"/>
        </w:rPr>
        <w:t xml:space="preserve">r is one of the largest </w:t>
      </w:r>
      <w:r w:rsidR="00A46024" w:rsidRPr="00A46024">
        <w:rPr>
          <w:sz w:val="20"/>
          <w:szCs w:val="20"/>
        </w:rPr>
        <w:t xml:space="preserve">credit unions in Maryland with over $4.7 billion in assets. We provide a full array of financial products and services for our more than 221,000 members worldwide. We serve our local-area members with 12 branches in Anne Arundel, Baltimore, Howard, and Prince George’s counties and three branches at Fort Meade, as well as online services and digital banking at towerfcu.org. </w:t>
      </w:r>
    </w:p>
    <w:p w:rsidR="00FD7D7A" w:rsidRDefault="00FD7D7A" w:rsidP="00FB36A3">
      <w:pPr>
        <w:spacing w:line="238" w:lineRule="auto"/>
        <w:ind w:left="-5" w:right="264"/>
        <w:rPr>
          <w:color w:val="auto"/>
          <w:sz w:val="20"/>
        </w:rPr>
      </w:pPr>
    </w:p>
    <w:p w:rsidR="0000206D" w:rsidRPr="00FD7D7A" w:rsidRDefault="0000206D" w:rsidP="00FB36A3">
      <w:pPr>
        <w:spacing w:line="238" w:lineRule="auto"/>
        <w:ind w:left="-5" w:right="264"/>
        <w:rPr>
          <w:color w:val="auto"/>
          <w:sz w:val="20"/>
        </w:rPr>
      </w:pPr>
    </w:p>
    <w:sectPr w:rsidR="0000206D" w:rsidRPr="00FD7D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395" w:right="1369" w:bottom="15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1D" w:rsidRDefault="00C54D1D" w:rsidP="00EF0D50">
      <w:pPr>
        <w:spacing w:after="0" w:line="240" w:lineRule="auto"/>
      </w:pPr>
      <w:r>
        <w:separator/>
      </w:r>
    </w:p>
  </w:endnote>
  <w:endnote w:type="continuationSeparator" w:id="0">
    <w:p w:rsidR="00C54D1D" w:rsidRDefault="00C54D1D" w:rsidP="00E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C0" w:rsidRDefault="00F05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C0" w:rsidRDefault="00F05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C0" w:rsidRDefault="00F0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1D" w:rsidRDefault="00C54D1D" w:rsidP="00EF0D50">
      <w:pPr>
        <w:spacing w:after="0" w:line="240" w:lineRule="auto"/>
      </w:pPr>
      <w:r>
        <w:separator/>
      </w:r>
    </w:p>
  </w:footnote>
  <w:footnote w:type="continuationSeparator" w:id="0">
    <w:p w:rsidR="00C54D1D" w:rsidRDefault="00C54D1D" w:rsidP="00EF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C0" w:rsidRDefault="00F05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0" w:rsidRDefault="00EF0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C0" w:rsidRDefault="00F0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BE0"/>
    <w:multiLevelType w:val="multilevel"/>
    <w:tmpl w:val="7C4C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E3500"/>
    <w:multiLevelType w:val="hybridMultilevel"/>
    <w:tmpl w:val="7F64B36C"/>
    <w:lvl w:ilvl="0" w:tplc="A3489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0BA0"/>
    <w:multiLevelType w:val="hybridMultilevel"/>
    <w:tmpl w:val="66CE6C3E"/>
    <w:lvl w:ilvl="0" w:tplc="7452DF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03524"/>
    <w:multiLevelType w:val="hybridMultilevel"/>
    <w:tmpl w:val="BDC2604C"/>
    <w:lvl w:ilvl="0" w:tplc="03C03856">
      <w:start w:val="301"/>
      <w:numFmt w:val="bullet"/>
      <w:lvlText w:val=""/>
      <w:lvlJc w:val="left"/>
      <w:pPr>
        <w:ind w:left="17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6AC6067E"/>
    <w:multiLevelType w:val="hybridMultilevel"/>
    <w:tmpl w:val="550C338C"/>
    <w:lvl w:ilvl="0" w:tplc="051A353A">
      <w:start w:val="3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C9"/>
    <w:rsid w:val="00000919"/>
    <w:rsid w:val="0000206D"/>
    <w:rsid w:val="00035DF2"/>
    <w:rsid w:val="00050F6B"/>
    <w:rsid w:val="00054957"/>
    <w:rsid w:val="000561A3"/>
    <w:rsid w:val="00066F6E"/>
    <w:rsid w:val="000826AB"/>
    <w:rsid w:val="000E37BE"/>
    <w:rsid w:val="000F3E2D"/>
    <w:rsid w:val="00101FD0"/>
    <w:rsid w:val="00113897"/>
    <w:rsid w:val="00122346"/>
    <w:rsid w:val="00134EAC"/>
    <w:rsid w:val="00136440"/>
    <w:rsid w:val="001540D2"/>
    <w:rsid w:val="001549A7"/>
    <w:rsid w:val="00164A37"/>
    <w:rsid w:val="0017491A"/>
    <w:rsid w:val="0018605A"/>
    <w:rsid w:val="001A7969"/>
    <w:rsid w:val="001B7671"/>
    <w:rsid w:val="001D5343"/>
    <w:rsid w:val="001E3873"/>
    <w:rsid w:val="00246786"/>
    <w:rsid w:val="002512BE"/>
    <w:rsid w:val="002633A2"/>
    <w:rsid w:val="00267724"/>
    <w:rsid w:val="00296CF5"/>
    <w:rsid w:val="002B1B57"/>
    <w:rsid w:val="002B3BE9"/>
    <w:rsid w:val="002D3411"/>
    <w:rsid w:val="002E374A"/>
    <w:rsid w:val="002F15C7"/>
    <w:rsid w:val="002F6A92"/>
    <w:rsid w:val="00325AB9"/>
    <w:rsid w:val="00353CB0"/>
    <w:rsid w:val="0037300E"/>
    <w:rsid w:val="00376562"/>
    <w:rsid w:val="003A44F8"/>
    <w:rsid w:val="003F2351"/>
    <w:rsid w:val="003F59B7"/>
    <w:rsid w:val="00401A7C"/>
    <w:rsid w:val="00402C3D"/>
    <w:rsid w:val="0041478E"/>
    <w:rsid w:val="00476DF7"/>
    <w:rsid w:val="004851BE"/>
    <w:rsid w:val="004B7894"/>
    <w:rsid w:val="004B78B7"/>
    <w:rsid w:val="004C07B1"/>
    <w:rsid w:val="004C4A80"/>
    <w:rsid w:val="004C75B8"/>
    <w:rsid w:val="004D4793"/>
    <w:rsid w:val="004D7BE5"/>
    <w:rsid w:val="004F189E"/>
    <w:rsid w:val="00520D09"/>
    <w:rsid w:val="00521440"/>
    <w:rsid w:val="00521DBC"/>
    <w:rsid w:val="00554637"/>
    <w:rsid w:val="00564FE5"/>
    <w:rsid w:val="005957D5"/>
    <w:rsid w:val="00595EEE"/>
    <w:rsid w:val="00597F32"/>
    <w:rsid w:val="005B3073"/>
    <w:rsid w:val="005F59C0"/>
    <w:rsid w:val="005F6336"/>
    <w:rsid w:val="005F725F"/>
    <w:rsid w:val="00604397"/>
    <w:rsid w:val="00637207"/>
    <w:rsid w:val="0064068F"/>
    <w:rsid w:val="00656F81"/>
    <w:rsid w:val="00674FCB"/>
    <w:rsid w:val="00677093"/>
    <w:rsid w:val="00686EA4"/>
    <w:rsid w:val="006A6BBB"/>
    <w:rsid w:val="006B086A"/>
    <w:rsid w:val="006C3299"/>
    <w:rsid w:val="006D78FF"/>
    <w:rsid w:val="00706EE9"/>
    <w:rsid w:val="00722943"/>
    <w:rsid w:val="00754A06"/>
    <w:rsid w:val="00756B1B"/>
    <w:rsid w:val="00771DAE"/>
    <w:rsid w:val="00791BD4"/>
    <w:rsid w:val="007A316F"/>
    <w:rsid w:val="007B131E"/>
    <w:rsid w:val="007B273F"/>
    <w:rsid w:val="007C5F9B"/>
    <w:rsid w:val="007F30B7"/>
    <w:rsid w:val="00802061"/>
    <w:rsid w:val="00815377"/>
    <w:rsid w:val="00836BF2"/>
    <w:rsid w:val="00845F66"/>
    <w:rsid w:val="008521D9"/>
    <w:rsid w:val="00860B7A"/>
    <w:rsid w:val="008B1D24"/>
    <w:rsid w:val="008C3363"/>
    <w:rsid w:val="008E266E"/>
    <w:rsid w:val="00932F21"/>
    <w:rsid w:val="009511B2"/>
    <w:rsid w:val="00965EF1"/>
    <w:rsid w:val="0097309D"/>
    <w:rsid w:val="00980972"/>
    <w:rsid w:val="009C1718"/>
    <w:rsid w:val="009E32C5"/>
    <w:rsid w:val="009E35F3"/>
    <w:rsid w:val="00A46024"/>
    <w:rsid w:val="00A769C9"/>
    <w:rsid w:val="00A80806"/>
    <w:rsid w:val="00A872CE"/>
    <w:rsid w:val="00AA23EF"/>
    <w:rsid w:val="00AB6805"/>
    <w:rsid w:val="00AD1CB0"/>
    <w:rsid w:val="00AF146C"/>
    <w:rsid w:val="00AF2227"/>
    <w:rsid w:val="00AF4BC1"/>
    <w:rsid w:val="00B15D70"/>
    <w:rsid w:val="00B246E4"/>
    <w:rsid w:val="00B356C5"/>
    <w:rsid w:val="00B528D7"/>
    <w:rsid w:val="00B67A4B"/>
    <w:rsid w:val="00B94111"/>
    <w:rsid w:val="00BA356F"/>
    <w:rsid w:val="00BC2F18"/>
    <w:rsid w:val="00BF32B5"/>
    <w:rsid w:val="00C03245"/>
    <w:rsid w:val="00C0681B"/>
    <w:rsid w:val="00C10B0A"/>
    <w:rsid w:val="00C26461"/>
    <w:rsid w:val="00C36154"/>
    <w:rsid w:val="00C43BA6"/>
    <w:rsid w:val="00C54D1D"/>
    <w:rsid w:val="00C95FB1"/>
    <w:rsid w:val="00CB3716"/>
    <w:rsid w:val="00CD14D7"/>
    <w:rsid w:val="00D07E75"/>
    <w:rsid w:val="00D2480E"/>
    <w:rsid w:val="00D42FE7"/>
    <w:rsid w:val="00D57B96"/>
    <w:rsid w:val="00D6174D"/>
    <w:rsid w:val="00DA2689"/>
    <w:rsid w:val="00DB0B0F"/>
    <w:rsid w:val="00DF2F95"/>
    <w:rsid w:val="00E122C3"/>
    <w:rsid w:val="00E2304C"/>
    <w:rsid w:val="00E27BF3"/>
    <w:rsid w:val="00E37943"/>
    <w:rsid w:val="00E7569A"/>
    <w:rsid w:val="00E857F2"/>
    <w:rsid w:val="00EF0816"/>
    <w:rsid w:val="00EF0D50"/>
    <w:rsid w:val="00EF3033"/>
    <w:rsid w:val="00F051C0"/>
    <w:rsid w:val="00F06078"/>
    <w:rsid w:val="00F1406A"/>
    <w:rsid w:val="00F2185A"/>
    <w:rsid w:val="00F25087"/>
    <w:rsid w:val="00F26AD1"/>
    <w:rsid w:val="00F27032"/>
    <w:rsid w:val="00F473D5"/>
    <w:rsid w:val="00F60859"/>
    <w:rsid w:val="00F7208A"/>
    <w:rsid w:val="00F7216D"/>
    <w:rsid w:val="00F914FF"/>
    <w:rsid w:val="00FB36A3"/>
    <w:rsid w:val="00FB4EF5"/>
    <w:rsid w:val="00FC2000"/>
    <w:rsid w:val="00FD1679"/>
    <w:rsid w:val="00FD27A2"/>
    <w:rsid w:val="00FD7D7A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44E7A07"/>
  <w15:docId w15:val="{72897B8A-9666-4173-89C8-5182925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86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D09"/>
    <w:pPr>
      <w:spacing w:after="0" w:line="240" w:lineRule="auto"/>
      <w:ind w:left="720" w:firstLine="0"/>
    </w:pPr>
    <w:rPr>
      <w:rFonts w:ascii="Calibri" w:eastAsiaTheme="minorHAnsi" w:hAnsi="Calibri" w:cs="Calibr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EF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5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F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50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F0D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5EE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DA2689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826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64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3794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fcu.org" TargetMode="External"/><Relationship Id="rId13" Type="http://schemas.openxmlformats.org/officeDocument/2006/relationships/hyperlink" Target="https://www.towerfcu.org/about/caree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werfcu.org/care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werfcu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werfcu.org/about/location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towercaresfoundation.org" TargetMode="External"/><Relationship Id="rId14" Type="http://schemas.openxmlformats.org/officeDocument/2006/relationships/hyperlink" Target="http://www.towerfcu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9, 2004—Tower Federal Credit Union and the American Red Cross will hold Tower’s final blood drive for 2004 on Octobe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9, 2004—Tower Federal Credit Union and the American Red Cross will hold Tower’s final blood drive for 2004 on Octobe</dc:title>
  <dc:subject/>
  <dc:creator>Andrea Lynn</dc:creator>
  <cp:keywords/>
  <cp:lastModifiedBy>Keister, Carla</cp:lastModifiedBy>
  <cp:revision>2</cp:revision>
  <cp:lastPrinted>2023-03-16T19:29:00Z</cp:lastPrinted>
  <dcterms:created xsi:type="dcterms:W3CDTF">2024-05-29T14:55:00Z</dcterms:created>
  <dcterms:modified xsi:type="dcterms:W3CDTF">2024-05-29T14:55:00Z</dcterms:modified>
</cp:coreProperties>
</file>