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4CE72" w14:textId="77777777" w:rsidR="003E791D" w:rsidRDefault="003E791D" w:rsidP="005049DC">
      <w:pPr>
        <w:jc w:val="right"/>
        <w:rPr>
          <w:rFonts w:cstheme="minorHAnsi"/>
        </w:rPr>
      </w:pPr>
      <w:bookmarkStart w:id="0" w:name="_Hlk170222247"/>
    </w:p>
    <w:p w14:paraId="6D799399" w14:textId="0AB5387D" w:rsidR="00C9088A" w:rsidRDefault="00E90236" w:rsidP="00C9088A">
      <w:pPr>
        <w:pStyle w:val="NormalWeb"/>
      </w:pPr>
      <w:r>
        <w:rPr>
          <w:rFonts w:ascii="Arial" w:hAnsi="Arial" w:cs="Arial"/>
          <w:noProof/>
        </w:rPr>
        <w:drawing>
          <wp:inline distT="0" distB="0" distL="0" distR="0" wp14:anchorId="6544BFEA" wp14:editId="1983702B">
            <wp:extent cx="5513056" cy="2045166"/>
            <wp:effectExtent l="0" t="0" r="0" b="0"/>
            <wp:docPr id="1064814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814571" name="Picture 10648145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56" cy="20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571F" w14:textId="450E0226" w:rsidR="003E791D" w:rsidRDefault="003E791D" w:rsidP="00325CB9">
      <w:pPr>
        <w:jc w:val="center"/>
        <w:rPr>
          <w:rFonts w:cstheme="minorHAnsi"/>
        </w:rPr>
      </w:pPr>
    </w:p>
    <w:p w14:paraId="270F2055" w14:textId="6E7A9E88" w:rsidR="00493F3F" w:rsidRPr="00493F3F" w:rsidRDefault="00493F3F" w:rsidP="00493F3F">
      <w:pPr>
        <w:jc w:val="right"/>
        <w:rPr>
          <w:rFonts w:cstheme="minorHAnsi"/>
        </w:rPr>
      </w:pPr>
    </w:p>
    <w:p w14:paraId="0E6A07E6" w14:textId="77777777" w:rsidR="003E791D" w:rsidRDefault="003E791D" w:rsidP="005049DC">
      <w:pPr>
        <w:jc w:val="right"/>
        <w:rPr>
          <w:rFonts w:cstheme="minorHAnsi"/>
        </w:rPr>
      </w:pPr>
    </w:p>
    <w:p w14:paraId="71CFF1F2" w14:textId="7C41DA1A" w:rsidR="00EB7A71" w:rsidRDefault="00CE7D4A" w:rsidP="005049DC">
      <w:pPr>
        <w:jc w:val="right"/>
        <w:rPr>
          <w:rFonts w:cstheme="minorHAnsi"/>
        </w:rPr>
      </w:pPr>
      <w:r w:rsidRPr="007F0FA9">
        <w:rPr>
          <w:rFonts w:cstheme="minorHAnsi"/>
        </w:rPr>
        <w:t>Yvonne Garand</w:t>
      </w:r>
      <w:r w:rsidRPr="007F0FA9">
        <w:rPr>
          <w:rFonts w:cstheme="minorHAnsi"/>
        </w:rPr>
        <w:br/>
        <w:t xml:space="preserve">Chief Brand &amp; Marketing </w:t>
      </w:r>
      <w:r w:rsidR="00B732EC" w:rsidRPr="00B732EC">
        <w:rPr>
          <w:rFonts w:cstheme="minorHAnsi"/>
        </w:rPr>
        <w:t>Officer</w:t>
      </w:r>
    </w:p>
    <w:p w14:paraId="0F12CEEA" w14:textId="48A83018" w:rsidR="00A021A8" w:rsidRPr="007F0FA9" w:rsidRDefault="00A021A8" w:rsidP="005049DC">
      <w:pPr>
        <w:jc w:val="right"/>
        <w:rPr>
          <w:rFonts w:cstheme="minorHAnsi"/>
        </w:rPr>
      </w:pPr>
      <w:r>
        <w:rPr>
          <w:rFonts w:cstheme="minorHAnsi"/>
        </w:rPr>
        <w:t>802.371.5162</w:t>
      </w:r>
    </w:p>
    <w:p w14:paraId="676A862F" w14:textId="69CCD029" w:rsidR="00EB7A71" w:rsidRPr="00DA7E60" w:rsidRDefault="00CE7D4A" w:rsidP="005049DC">
      <w:pPr>
        <w:jc w:val="right"/>
        <w:rPr>
          <w:rFonts w:cstheme="minorHAnsi"/>
        </w:rPr>
      </w:pPr>
      <w:r w:rsidRPr="00DA7E60">
        <w:rPr>
          <w:rFonts w:cstheme="minorHAnsi"/>
        </w:rPr>
        <w:t>ygarand@vsecu.com</w:t>
      </w:r>
    </w:p>
    <w:p w14:paraId="784FE737" w14:textId="3DFFD927" w:rsidR="0003325F" w:rsidRPr="00DA7E60" w:rsidRDefault="0003325F" w:rsidP="0003325F">
      <w:pPr>
        <w:rPr>
          <w:rFonts w:cstheme="minorHAnsi"/>
          <w:b/>
          <w:bCs/>
        </w:rPr>
      </w:pPr>
      <w:r w:rsidRPr="00DA7E60">
        <w:rPr>
          <w:rFonts w:cstheme="minorHAnsi"/>
          <w:b/>
          <w:bCs/>
        </w:rPr>
        <w:t>FOR IMMEDIATE RELEASE</w:t>
      </w:r>
    </w:p>
    <w:p w14:paraId="2C662656" w14:textId="77777777" w:rsidR="0003325F" w:rsidRPr="00DA7E60" w:rsidRDefault="0003325F" w:rsidP="0003325F">
      <w:pPr>
        <w:rPr>
          <w:rFonts w:cstheme="minorHAnsi"/>
          <w:b/>
          <w:bCs/>
        </w:rPr>
      </w:pPr>
    </w:p>
    <w:p w14:paraId="65D986BC" w14:textId="3DEE2842" w:rsidR="0003325F" w:rsidRPr="00DA7E60" w:rsidRDefault="002927CD" w:rsidP="0003325F">
      <w:pPr>
        <w:spacing w:before="120" w:line="276" w:lineRule="auto"/>
        <w:jc w:val="center"/>
        <w:rPr>
          <w:rFonts w:cstheme="minorHAnsi"/>
          <w:b/>
        </w:rPr>
      </w:pPr>
      <w:r w:rsidRPr="00DA7E60">
        <w:rPr>
          <w:rFonts w:cstheme="minorHAnsi"/>
          <w:b/>
        </w:rPr>
        <w:t xml:space="preserve">New England Federal Credit Union and Vermont State Employees Credit Union </w:t>
      </w:r>
      <w:r w:rsidR="0003325F" w:rsidRPr="00DA7E60">
        <w:rPr>
          <w:rFonts w:cstheme="minorHAnsi"/>
          <w:b/>
        </w:rPr>
        <w:t>Announce</w:t>
      </w:r>
      <w:r w:rsidR="00244E6D" w:rsidRPr="00DA7E60">
        <w:rPr>
          <w:rFonts w:cstheme="minorHAnsi"/>
          <w:b/>
        </w:rPr>
        <w:t xml:space="preserve"> </w:t>
      </w:r>
      <w:r w:rsidRPr="00DA7E60">
        <w:rPr>
          <w:rFonts w:cstheme="minorHAnsi"/>
          <w:b/>
        </w:rPr>
        <w:t>EastRise Credit Union</w:t>
      </w:r>
      <w:r w:rsidR="004D1C2A" w:rsidRPr="00DA7E60">
        <w:rPr>
          <w:rFonts w:cstheme="minorHAnsi"/>
          <w:b/>
        </w:rPr>
        <w:t xml:space="preserve"> </w:t>
      </w:r>
      <w:r w:rsidR="009B578E" w:rsidRPr="00DA7E60">
        <w:rPr>
          <w:rFonts w:cstheme="minorHAnsi"/>
          <w:b/>
        </w:rPr>
        <w:t xml:space="preserve">as New </w:t>
      </w:r>
      <w:r w:rsidR="0003325F" w:rsidRPr="00DA7E60">
        <w:rPr>
          <w:rFonts w:cstheme="minorHAnsi"/>
          <w:b/>
        </w:rPr>
        <w:t xml:space="preserve">Name </w:t>
      </w:r>
      <w:r w:rsidR="004D1C2A" w:rsidRPr="00DA7E60">
        <w:rPr>
          <w:rFonts w:cstheme="minorHAnsi"/>
          <w:b/>
        </w:rPr>
        <w:t>and</w:t>
      </w:r>
      <w:r w:rsidR="00900E02" w:rsidRPr="00DA7E60">
        <w:rPr>
          <w:rFonts w:cstheme="minorHAnsi"/>
          <w:b/>
        </w:rPr>
        <w:t xml:space="preserve"> Brand</w:t>
      </w:r>
      <w:r w:rsidRPr="00DA7E60">
        <w:rPr>
          <w:rFonts w:cstheme="minorHAnsi"/>
          <w:b/>
        </w:rPr>
        <w:t xml:space="preserve"> </w:t>
      </w:r>
    </w:p>
    <w:p w14:paraId="6512BDCD" w14:textId="42B3F4BC" w:rsidR="0003325F" w:rsidRPr="00DA7E60" w:rsidRDefault="00021C45" w:rsidP="0003325F">
      <w:pPr>
        <w:spacing w:before="120" w:line="276" w:lineRule="auto"/>
        <w:jc w:val="center"/>
        <w:rPr>
          <w:rFonts w:cstheme="minorHAnsi"/>
          <w:i/>
        </w:rPr>
      </w:pPr>
      <w:r w:rsidRPr="00DA7E60">
        <w:rPr>
          <w:rFonts w:cstheme="minorHAnsi"/>
          <w:i/>
          <w:color w:val="000000" w:themeColor="text1"/>
        </w:rPr>
        <w:t>Grounded by strong local roots</w:t>
      </w:r>
      <w:r w:rsidRPr="00DA7E60">
        <w:rPr>
          <w:rFonts w:cstheme="minorHAnsi"/>
          <w:i/>
        </w:rPr>
        <w:t xml:space="preserve">, </w:t>
      </w:r>
      <w:r w:rsidR="13E2911C" w:rsidRPr="00DA7E60">
        <w:rPr>
          <w:rFonts w:cstheme="minorHAnsi"/>
          <w:i/>
          <w:iCs/>
        </w:rPr>
        <w:t xml:space="preserve">the new </w:t>
      </w:r>
      <w:r w:rsidRPr="00DA7E60">
        <w:rPr>
          <w:rFonts w:cstheme="minorHAnsi"/>
          <w:i/>
        </w:rPr>
        <w:t>u</w:t>
      </w:r>
      <w:r w:rsidR="00A3193E" w:rsidRPr="00DA7E60">
        <w:rPr>
          <w:rFonts w:cstheme="minorHAnsi"/>
          <w:i/>
        </w:rPr>
        <w:t>nified</w:t>
      </w:r>
      <w:r w:rsidR="00EC48C7" w:rsidRPr="00DA7E60">
        <w:rPr>
          <w:rFonts w:cstheme="minorHAnsi"/>
          <w:i/>
        </w:rPr>
        <w:t xml:space="preserve"> </w:t>
      </w:r>
      <w:r w:rsidR="00455AE9" w:rsidRPr="00DA7E60">
        <w:rPr>
          <w:rFonts w:cstheme="minorHAnsi"/>
          <w:i/>
        </w:rPr>
        <w:t>b</w:t>
      </w:r>
      <w:r w:rsidR="00A3193E" w:rsidRPr="00DA7E60">
        <w:rPr>
          <w:rFonts w:cstheme="minorHAnsi"/>
          <w:i/>
        </w:rPr>
        <w:t xml:space="preserve">rand </w:t>
      </w:r>
      <w:r w:rsidR="003953A1" w:rsidRPr="00DA7E60">
        <w:rPr>
          <w:rFonts w:cstheme="minorHAnsi"/>
          <w:i/>
        </w:rPr>
        <w:t xml:space="preserve">represents a bright new day for the </w:t>
      </w:r>
      <w:r w:rsidR="0026572F" w:rsidRPr="00DA7E60">
        <w:rPr>
          <w:rFonts w:cstheme="minorHAnsi"/>
          <w:i/>
        </w:rPr>
        <w:t xml:space="preserve">future and </w:t>
      </w:r>
      <w:r w:rsidR="007F364A" w:rsidRPr="00DA7E60">
        <w:rPr>
          <w:rFonts w:cstheme="minorHAnsi"/>
          <w:i/>
        </w:rPr>
        <w:t>the</w:t>
      </w:r>
      <w:r w:rsidR="0026572F" w:rsidRPr="00DA7E60">
        <w:rPr>
          <w:rFonts w:cstheme="minorHAnsi"/>
          <w:i/>
        </w:rPr>
        <w:t xml:space="preserve"> </w:t>
      </w:r>
      <w:r w:rsidR="003953A1" w:rsidRPr="00DA7E60">
        <w:rPr>
          <w:rFonts w:cstheme="minorHAnsi"/>
          <w:i/>
        </w:rPr>
        <w:t>credit union’s members</w:t>
      </w:r>
    </w:p>
    <w:p w14:paraId="5412E4F9" w14:textId="42301CAF" w:rsidR="00584B02" w:rsidRPr="007F0FA9" w:rsidRDefault="003853E6" w:rsidP="00516F36">
      <w:pPr>
        <w:spacing w:before="120" w:line="271" w:lineRule="auto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DA7E60">
        <w:rPr>
          <w:rFonts w:cstheme="minorHAnsi"/>
          <w:i/>
        </w:rPr>
        <w:t xml:space="preserve">Williston, VT – </w:t>
      </w:r>
      <w:r w:rsidR="00C03068" w:rsidRPr="00DA7E60">
        <w:rPr>
          <w:rFonts w:cstheme="minorHAnsi"/>
          <w:i/>
        </w:rPr>
        <w:t>June</w:t>
      </w:r>
      <w:r w:rsidRPr="00DA7E60">
        <w:rPr>
          <w:rFonts w:cstheme="minorHAnsi"/>
          <w:i/>
        </w:rPr>
        <w:t xml:space="preserve"> </w:t>
      </w:r>
      <w:r w:rsidR="00DA7E60" w:rsidRPr="00DA7E60">
        <w:rPr>
          <w:rFonts w:cstheme="minorHAnsi"/>
          <w:i/>
        </w:rPr>
        <w:t>26</w:t>
      </w:r>
      <w:r w:rsidRPr="00DA7E60">
        <w:rPr>
          <w:rFonts w:cstheme="minorHAnsi"/>
          <w:i/>
        </w:rPr>
        <w:t>, 2024 –</w:t>
      </w:r>
      <w:r w:rsidRPr="007F0FA9">
        <w:rPr>
          <w:rFonts w:cstheme="minorHAnsi"/>
        </w:rPr>
        <w:t xml:space="preserve"> </w:t>
      </w:r>
    </w:p>
    <w:p w14:paraId="7A6D6CA5" w14:textId="6A425088" w:rsidR="003853E6" w:rsidRPr="007F0FA9" w:rsidRDefault="003853E6" w:rsidP="003853E6">
      <w:pPr>
        <w:spacing w:before="120" w:line="271" w:lineRule="auto"/>
        <w:jc w:val="both"/>
      </w:pPr>
      <w:r>
        <w:t xml:space="preserve">When New England Federal Credit Union (NEFCU) and Vermont State Employees Credit Union (VSECU) merged in 2023, the two legacy organizations came together with the singular vision of </w:t>
      </w:r>
      <w:r w:rsidR="009709B1" w:rsidRPr="6D738577">
        <w:t>expanding</w:t>
      </w:r>
      <w:r w:rsidR="00BE78B2" w:rsidRPr="6D738577">
        <w:t xml:space="preserve"> financial services access</w:t>
      </w:r>
      <w:r w:rsidRPr="6D738577">
        <w:t xml:space="preserve"> </w:t>
      </w:r>
      <w:r w:rsidR="00445758">
        <w:t>for</w:t>
      </w:r>
      <w:r w:rsidRPr="6D738577">
        <w:t xml:space="preserve"> members </w:t>
      </w:r>
      <w:r>
        <w:t>and enabling them to create impact</w:t>
      </w:r>
      <w:r w:rsidR="00EF3DDA">
        <w:t>—</w:t>
      </w:r>
      <w:r>
        <w:t>both in their own lives and in the lives of others.</w:t>
      </w:r>
      <w:r w:rsidRPr="6D738577">
        <w:rPr>
          <w:color w:val="FF0000"/>
        </w:rPr>
        <w:t xml:space="preserve"> </w:t>
      </w:r>
      <w:r>
        <w:t xml:space="preserve">Now, after a year of planning and preparation, the credit union is excited to announce a new name and a unified brand in support of that mission. EastRise Credit Union represents a bright new day for the credit union’s members. </w:t>
      </w:r>
    </w:p>
    <w:p w14:paraId="3C9EAA43" w14:textId="102BF007" w:rsidR="00AD22E2" w:rsidRDefault="00584B02" w:rsidP="07138366">
      <w:pPr>
        <w:spacing w:before="120" w:line="271" w:lineRule="auto"/>
        <w:jc w:val="both"/>
      </w:pPr>
      <w:r w:rsidRPr="07138366">
        <w:rPr>
          <w:rStyle w:val="normaltextrun"/>
          <w:color w:val="000000"/>
          <w:shd w:val="clear" w:color="auto" w:fill="FFFFFF"/>
        </w:rPr>
        <w:t xml:space="preserve">“We’re excited to bring our new name and brand </w:t>
      </w:r>
      <w:r w:rsidR="00AD22E2" w:rsidRPr="07138366">
        <w:rPr>
          <w:rStyle w:val="normaltextrun"/>
          <w:color w:val="000000"/>
          <w:shd w:val="clear" w:color="auto" w:fill="FFFFFF"/>
        </w:rPr>
        <w:t xml:space="preserve">identity </w:t>
      </w:r>
      <w:r w:rsidRPr="07138366">
        <w:rPr>
          <w:rStyle w:val="normaltextrun"/>
          <w:color w:val="000000"/>
          <w:shd w:val="clear" w:color="auto" w:fill="FFFFFF"/>
        </w:rPr>
        <w:t xml:space="preserve">to the </w:t>
      </w:r>
      <w:r w:rsidR="00315FD1" w:rsidRPr="07138366">
        <w:rPr>
          <w:rStyle w:val="normaltextrun"/>
          <w:color w:val="000000"/>
          <w:shd w:val="clear" w:color="auto" w:fill="FFFFFF"/>
        </w:rPr>
        <w:t>market and</w:t>
      </w:r>
      <w:r w:rsidRPr="07138366">
        <w:rPr>
          <w:rStyle w:val="normaltextrun"/>
          <w:color w:val="000000"/>
          <w:shd w:val="clear" w:color="auto" w:fill="FFFFFF"/>
        </w:rPr>
        <w:t xml:space="preserve"> our members,” said John Dwyer, CEO of </w:t>
      </w:r>
      <w:r w:rsidR="1C7ABE7C" w:rsidRPr="07138366">
        <w:rPr>
          <w:rStyle w:val="normaltextrun"/>
          <w:color w:val="000000"/>
          <w:shd w:val="clear" w:color="auto" w:fill="FFFFFF"/>
        </w:rPr>
        <w:t>New England Federal</w:t>
      </w:r>
      <w:r w:rsidRPr="07138366">
        <w:rPr>
          <w:rStyle w:val="normaltextrun"/>
          <w:color w:val="000000"/>
          <w:shd w:val="clear" w:color="auto" w:fill="FFFFFF"/>
        </w:rPr>
        <w:t xml:space="preserve"> </w:t>
      </w:r>
      <w:r w:rsidR="00AD22E2" w:rsidRPr="07138366">
        <w:rPr>
          <w:rStyle w:val="normaltextrun"/>
          <w:color w:val="000000"/>
          <w:shd w:val="clear" w:color="auto" w:fill="FFFFFF"/>
        </w:rPr>
        <w:t>C</w:t>
      </w:r>
      <w:r w:rsidRPr="07138366">
        <w:rPr>
          <w:rStyle w:val="normaltextrun"/>
          <w:color w:val="000000"/>
          <w:shd w:val="clear" w:color="auto" w:fill="FFFFFF"/>
        </w:rPr>
        <w:t xml:space="preserve">redit </w:t>
      </w:r>
      <w:r w:rsidR="00AD22E2" w:rsidRPr="07138366">
        <w:rPr>
          <w:rStyle w:val="normaltextrun"/>
          <w:color w:val="000000"/>
          <w:shd w:val="clear" w:color="auto" w:fill="FFFFFF"/>
        </w:rPr>
        <w:t>U</w:t>
      </w:r>
      <w:r w:rsidRPr="07138366">
        <w:rPr>
          <w:rStyle w:val="normaltextrun"/>
          <w:color w:val="000000"/>
          <w:shd w:val="clear" w:color="auto" w:fill="FFFFFF"/>
        </w:rPr>
        <w:t xml:space="preserve">nion. </w:t>
      </w:r>
      <w:r w:rsidR="00E94B4C" w:rsidRPr="07138366">
        <w:t xml:space="preserve">“For more than 75 years, our </w:t>
      </w:r>
      <w:r w:rsidR="21EE9B22" w:rsidRPr="07138366">
        <w:t xml:space="preserve">legacy </w:t>
      </w:r>
      <w:r w:rsidR="00E94B4C" w:rsidRPr="07138366">
        <w:t xml:space="preserve">organizations have each worked to create </w:t>
      </w:r>
      <w:r w:rsidR="00AD22E2" w:rsidRPr="07138366">
        <w:t xml:space="preserve">an empowering </w:t>
      </w:r>
      <w:r w:rsidR="00E94B4C" w:rsidRPr="07138366">
        <w:t xml:space="preserve">banking </w:t>
      </w:r>
      <w:r w:rsidRPr="07138366">
        <w:t xml:space="preserve">experience that </w:t>
      </w:r>
      <w:r w:rsidR="00E94B4C" w:rsidRPr="07138366">
        <w:t xml:space="preserve">is a source of </w:t>
      </w:r>
      <w:r w:rsidR="009458AC" w:rsidRPr="07138366">
        <w:t xml:space="preserve">steady </w:t>
      </w:r>
      <w:r w:rsidR="00E94B4C" w:rsidRPr="07138366">
        <w:t>financial strength</w:t>
      </w:r>
      <w:r w:rsidR="008B099F" w:rsidRPr="07138366">
        <w:t xml:space="preserve"> and impact</w:t>
      </w:r>
      <w:r w:rsidR="00E94B4C" w:rsidRPr="07138366">
        <w:t xml:space="preserve"> for our members</w:t>
      </w:r>
      <w:r w:rsidRPr="07138366">
        <w:t xml:space="preserve"> and communities</w:t>
      </w:r>
      <w:r w:rsidR="00AD22E2" w:rsidRPr="07138366">
        <w:t xml:space="preserve">. In our promise to stay true to that commitment and continually strive to do better, EastRise is the perfect name as we look to a brighter future ahead and build on momentum to provide a sense of belonging to </w:t>
      </w:r>
      <w:r w:rsidR="00376CCA" w:rsidRPr="07138366">
        <w:t>everyone</w:t>
      </w:r>
      <w:r w:rsidR="00AD22E2" w:rsidRPr="07138366">
        <w:t xml:space="preserve">.” </w:t>
      </w:r>
    </w:p>
    <w:p w14:paraId="31635259" w14:textId="00A3E515" w:rsidR="00183732" w:rsidRPr="007F0FA9" w:rsidRDefault="00183732" w:rsidP="6D738577">
      <w:pPr>
        <w:spacing w:before="120" w:line="271" w:lineRule="auto"/>
        <w:jc w:val="both"/>
      </w:pPr>
      <w:r w:rsidRPr="6D738577">
        <w:lastRenderedPageBreak/>
        <w:t xml:space="preserve">Full of optimism and grounded by strong local </w:t>
      </w:r>
      <w:r w:rsidRPr="6D738577">
        <w:rPr>
          <w:color w:val="000000" w:themeColor="text1"/>
        </w:rPr>
        <w:t>roots</w:t>
      </w:r>
      <w:r w:rsidRPr="6D738577">
        <w:t>, the name EastRise is inspired by the powerful promise of a new day</w:t>
      </w:r>
      <w:r w:rsidR="00C72DFF" w:rsidRPr="6D738577">
        <w:t>.</w:t>
      </w:r>
      <w:r w:rsidRPr="6D738577">
        <w:t xml:space="preserve"> The visual identity </w:t>
      </w:r>
      <w:r w:rsidR="00C72DFF" w:rsidRPr="6D738577">
        <w:t xml:space="preserve">for the new brand </w:t>
      </w:r>
      <w:r w:rsidRPr="6D738577">
        <w:t>is a dynamic representation of Vermont’s state bird, the Hermit Thrush,</w:t>
      </w:r>
      <w:r w:rsidR="00AD22E2" w:rsidRPr="6D738577">
        <w:t xml:space="preserve"> perched</w:t>
      </w:r>
      <w:r w:rsidRPr="6D738577">
        <w:t xml:space="preserve"> in front of a rising sun. The credit union’s new tagline, “All the Difference,” </w:t>
      </w:r>
      <w:r w:rsidR="00BE78B2" w:rsidRPr="6D738577">
        <w:t xml:space="preserve">is inspired by Vermont’s </w:t>
      </w:r>
      <w:r w:rsidR="004451CC" w:rsidRPr="6D738577">
        <w:t xml:space="preserve">very own Robert Frost and </w:t>
      </w:r>
      <w:r w:rsidRPr="6D738577">
        <w:t xml:space="preserve">demonstrates their commitment to </w:t>
      </w:r>
      <w:r w:rsidR="00DE2843" w:rsidRPr="6D738577">
        <w:t xml:space="preserve">the impact they strive to make in the lives of others through the tools, resources, programs, products, and services they offer. </w:t>
      </w:r>
      <w:r w:rsidRPr="6D738577">
        <w:t xml:space="preserve"> Altogether, the EastRise brand represents the vision of a </w:t>
      </w:r>
      <w:r w:rsidRPr="6D738577">
        <w:rPr>
          <w:rFonts w:ascii="Gill Sans MT" w:hAnsi="Gill Sans MT"/>
        </w:rPr>
        <w:t xml:space="preserve">better world </w:t>
      </w:r>
      <w:r w:rsidRPr="6D738577">
        <w:t>in which banking can be a source of financial strength with the power to create lasting, positive change in people’s lives.</w:t>
      </w:r>
    </w:p>
    <w:p w14:paraId="5737B583" w14:textId="59A81E14" w:rsidR="0045274E" w:rsidRPr="007F0FA9" w:rsidRDefault="0045274E" w:rsidP="24048E3C">
      <w:pPr>
        <w:spacing w:before="120" w:line="271" w:lineRule="auto"/>
        <w:jc w:val="both"/>
      </w:pPr>
      <w:r w:rsidRPr="24048E3C">
        <w:t xml:space="preserve">“The new EastRise brand shows our ongoing commitment to our members and local communities,” says Yvonne Garand, Chief </w:t>
      </w:r>
      <w:r w:rsidR="00CE7D4A" w:rsidRPr="24048E3C">
        <w:t xml:space="preserve">Brand and </w:t>
      </w:r>
      <w:r w:rsidRPr="24048E3C">
        <w:t xml:space="preserve">Marketing Officer for </w:t>
      </w:r>
      <w:r w:rsidR="73A45DF2" w:rsidRPr="24048E3C">
        <w:t>the unified NEFCU and VSECU credit union soon to become EastRise Credit Union</w:t>
      </w:r>
      <w:r w:rsidRPr="24048E3C">
        <w:t xml:space="preserve">. “As a purpose-driven </w:t>
      </w:r>
      <w:r w:rsidR="00DE2843" w:rsidRPr="24048E3C">
        <w:t xml:space="preserve">organization with roots that </w:t>
      </w:r>
      <w:r w:rsidR="009B578E" w:rsidRPr="24048E3C">
        <w:t xml:space="preserve">are </w:t>
      </w:r>
      <w:r w:rsidR="00DE2843" w:rsidRPr="24048E3C">
        <w:t>deep and wide</w:t>
      </w:r>
      <w:r w:rsidRPr="24048E3C">
        <w:t>, we remain 100% invested in our members. We’re confident that the new EastRise brand will make us a stronger organization and put us in an even better position to provide financial tools to protect and grow the well</w:t>
      </w:r>
      <w:r w:rsidR="00445758">
        <w:t>-</w:t>
      </w:r>
      <w:r w:rsidRPr="24048E3C">
        <w:t xml:space="preserve">being of all we serve.” </w:t>
      </w:r>
    </w:p>
    <w:p w14:paraId="2284155E" w14:textId="24936AD5" w:rsidR="00A81E56" w:rsidRPr="007F0FA9" w:rsidRDefault="00915AA6" w:rsidP="00915AA6">
      <w:pPr>
        <w:spacing w:before="120" w:line="271" w:lineRule="auto"/>
        <w:jc w:val="both"/>
        <w:rPr>
          <w:rFonts w:cstheme="minorHAnsi"/>
        </w:rPr>
      </w:pPr>
      <w:r w:rsidRPr="007F0FA9">
        <w:rPr>
          <w:rFonts w:cstheme="minorHAnsi"/>
        </w:rPr>
        <w:t>EastRise Credit Union is still the same Vermont-based institution, staffed with local people that members have come to know and trust</w:t>
      </w:r>
      <w:r w:rsidR="00AC49E9" w:rsidRPr="007F0FA9">
        <w:rPr>
          <w:rFonts w:cstheme="minorHAnsi"/>
        </w:rPr>
        <w:t xml:space="preserve">, now with </w:t>
      </w:r>
      <w:r w:rsidR="001926A0" w:rsidRPr="007F0FA9">
        <w:rPr>
          <w:rFonts w:cstheme="minorHAnsi"/>
        </w:rPr>
        <w:t>an even bigger, more unified</w:t>
      </w:r>
      <w:r w:rsidR="002F22F1" w:rsidRPr="007F0FA9">
        <w:rPr>
          <w:rFonts w:cstheme="minorHAnsi"/>
        </w:rPr>
        <w:t xml:space="preserve"> brand</w:t>
      </w:r>
      <w:r w:rsidR="001926A0" w:rsidRPr="007F0FA9">
        <w:rPr>
          <w:rFonts w:cstheme="minorHAnsi"/>
        </w:rPr>
        <w:t xml:space="preserve">. </w:t>
      </w:r>
      <w:r w:rsidR="00A03C3F" w:rsidRPr="007F0FA9">
        <w:rPr>
          <w:rFonts w:cstheme="minorHAnsi"/>
        </w:rPr>
        <w:t>People will begin seeing the new EastRise brand</w:t>
      </w:r>
      <w:r w:rsidR="00264D92" w:rsidRPr="007F0FA9">
        <w:rPr>
          <w:rFonts w:cstheme="minorHAnsi"/>
        </w:rPr>
        <w:t xml:space="preserve"> in their communities in mid-September. </w:t>
      </w:r>
    </w:p>
    <w:p w14:paraId="083DE709" w14:textId="77777777" w:rsidR="00CB6A2F" w:rsidRPr="007F0FA9" w:rsidRDefault="00CB6A2F" w:rsidP="00915AA6">
      <w:pPr>
        <w:spacing w:before="120" w:line="271" w:lineRule="auto"/>
        <w:jc w:val="both"/>
        <w:rPr>
          <w:rFonts w:cstheme="minorHAnsi"/>
        </w:rPr>
      </w:pPr>
    </w:p>
    <w:p w14:paraId="1A0F45AD" w14:textId="143EDA39" w:rsidR="00135295" w:rsidRPr="007F0FA9" w:rsidRDefault="00445758" w:rsidP="6ECDC59A">
      <w:pPr>
        <w:spacing w:before="120"/>
        <w:jc w:val="both"/>
        <w:rPr>
          <w:i/>
          <w:iCs/>
        </w:rPr>
      </w:pPr>
      <w:r w:rsidRPr="003C2A95">
        <w:rPr>
          <w:i/>
          <w:iCs/>
        </w:rPr>
        <w:t xml:space="preserve">NEFCU and VSECU </w:t>
      </w:r>
      <w:r w:rsidR="003C2A95" w:rsidRPr="003C2A95">
        <w:rPr>
          <w:i/>
          <w:iCs/>
        </w:rPr>
        <w:t xml:space="preserve">merged in 2023 to </w:t>
      </w:r>
      <w:r w:rsidR="00B164EB" w:rsidRPr="003C2A95">
        <w:rPr>
          <w:i/>
          <w:iCs/>
        </w:rPr>
        <w:t xml:space="preserve">form </w:t>
      </w:r>
      <w:r w:rsidR="00EA6A80" w:rsidRPr="003C2A95">
        <w:rPr>
          <w:i/>
          <w:iCs/>
        </w:rPr>
        <w:t xml:space="preserve">the largest credit union in Vermont. </w:t>
      </w:r>
      <w:r w:rsidR="00B164EB" w:rsidRPr="003C2A95">
        <w:rPr>
          <w:i/>
          <w:iCs/>
        </w:rPr>
        <w:t xml:space="preserve">The </w:t>
      </w:r>
      <w:r w:rsidR="00BB6B17" w:rsidRPr="003C2A95">
        <w:rPr>
          <w:i/>
          <w:iCs/>
        </w:rPr>
        <w:t>member-owned financial institution</w:t>
      </w:r>
      <w:r w:rsidR="00EA6A80" w:rsidRPr="003C2A95">
        <w:rPr>
          <w:i/>
          <w:iCs/>
        </w:rPr>
        <w:t xml:space="preserve"> has more than 4</w:t>
      </w:r>
      <w:r w:rsidR="0038348E" w:rsidRPr="003C2A95">
        <w:rPr>
          <w:i/>
          <w:iCs/>
        </w:rPr>
        <w:t>5</w:t>
      </w:r>
      <w:r w:rsidR="00EA6A80" w:rsidRPr="003C2A95">
        <w:rPr>
          <w:i/>
          <w:iCs/>
        </w:rPr>
        <w:t xml:space="preserve">0 employees </w:t>
      </w:r>
      <w:r w:rsidR="00BB6B17" w:rsidRPr="003C2A95">
        <w:rPr>
          <w:i/>
          <w:iCs/>
        </w:rPr>
        <w:t xml:space="preserve">serving </w:t>
      </w:r>
      <w:r w:rsidR="00EA6A80" w:rsidRPr="003C2A95">
        <w:rPr>
          <w:i/>
          <w:iCs/>
        </w:rPr>
        <w:t>1</w:t>
      </w:r>
      <w:r w:rsidR="00DE2843" w:rsidRPr="003C2A95">
        <w:rPr>
          <w:i/>
          <w:iCs/>
        </w:rPr>
        <w:t>6</w:t>
      </w:r>
      <w:r w:rsidR="00EA6A80" w:rsidRPr="003C2A95">
        <w:rPr>
          <w:i/>
          <w:iCs/>
        </w:rPr>
        <w:t>0,000 members</w:t>
      </w:r>
      <w:r w:rsidR="00AA6C11" w:rsidRPr="003C2A95">
        <w:rPr>
          <w:i/>
          <w:iCs/>
        </w:rPr>
        <w:t>,</w:t>
      </w:r>
      <w:r w:rsidR="00EA6A80" w:rsidRPr="003C2A95">
        <w:rPr>
          <w:i/>
          <w:iCs/>
        </w:rPr>
        <w:t xml:space="preserve"> </w:t>
      </w:r>
      <w:r w:rsidR="00DE2843" w:rsidRPr="003C2A95">
        <w:rPr>
          <w:i/>
          <w:iCs/>
        </w:rPr>
        <w:t xml:space="preserve">primarily </w:t>
      </w:r>
      <w:r w:rsidR="00AA6C11" w:rsidRPr="003C2A95">
        <w:rPr>
          <w:i/>
          <w:iCs/>
        </w:rPr>
        <w:t xml:space="preserve">in </w:t>
      </w:r>
      <w:r w:rsidR="00EA6A80" w:rsidRPr="003C2A95">
        <w:rPr>
          <w:i/>
          <w:iCs/>
        </w:rPr>
        <w:t>Vermont</w:t>
      </w:r>
      <w:r w:rsidR="00AA6C11" w:rsidRPr="003C2A95">
        <w:rPr>
          <w:i/>
          <w:iCs/>
        </w:rPr>
        <w:t xml:space="preserve"> and also beyond</w:t>
      </w:r>
      <w:r w:rsidR="00EA6A80" w:rsidRPr="003C2A95">
        <w:rPr>
          <w:i/>
          <w:iCs/>
        </w:rPr>
        <w:t xml:space="preserve">. </w:t>
      </w:r>
      <w:r w:rsidR="00BB6B17" w:rsidRPr="003C2A95">
        <w:rPr>
          <w:i/>
          <w:iCs/>
        </w:rPr>
        <w:t xml:space="preserve">For more information about </w:t>
      </w:r>
      <w:r w:rsidR="00386522">
        <w:rPr>
          <w:i/>
          <w:iCs/>
        </w:rPr>
        <w:t xml:space="preserve">the credit union and </w:t>
      </w:r>
      <w:r w:rsidR="001508D6">
        <w:rPr>
          <w:i/>
          <w:iCs/>
        </w:rPr>
        <w:t>the new name and brand</w:t>
      </w:r>
      <w:r w:rsidR="00BB6B17" w:rsidRPr="003C2A95">
        <w:rPr>
          <w:i/>
          <w:iCs/>
        </w:rPr>
        <w:t xml:space="preserve">, visit </w:t>
      </w:r>
      <w:hyperlink r:id="rId6" w:history="1">
        <w:r w:rsidR="00AA6C11" w:rsidRPr="0019516F">
          <w:rPr>
            <w:rStyle w:val="Hyperlink"/>
            <w:i/>
            <w:iCs/>
          </w:rPr>
          <w:t>nefcu</w:t>
        </w:r>
        <w:r w:rsidR="00BB6B17" w:rsidRPr="0019516F">
          <w:rPr>
            <w:rStyle w:val="Hyperlink"/>
            <w:i/>
            <w:iCs/>
          </w:rPr>
          <w:t>.com</w:t>
        </w:r>
        <w:r w:rsidR="001508D6" w:rsidRPr="0019516F">
          <w:rPr>
            <w:rStyle w:val="Hyperlink"/>
            <w:i/>
            <w:iCs/>
          </w:rPr>
          <w:t>/ourbrand</w:t>
        </w:r>
      </w:hyperlink>
      <w:r w:rsidR="00BB6B17" w:rsidRPr="003C2A95">
        <w:rPr>
          <w:i/>
          <w:iCs/>
        </w:rPr>
        <w:t>.</w:t>
      </w:r>
    </w:p>
    <w:p w14:paraId="70BEDC7D" w14:textId="59336E87" w:rsidR="002927CD" w:rsidRPr="007F0FA9" w:rsidRDefault="004D5FDF" w:rsidP="005525EC">
      <w:pPr>
        <w:spacing w:before="120"/>
        <w:jc w:val="center"/>
        <w:rPr>
          <w:rFonts w:cstheme="minorHAnsi"/>
        </w:rPr>
      </w:pPr>
      <w:r w:rsidRPr="007F0FA9">
        <w:rPr>
          <w:rFonts w:cstheme="minorHAnsi"/>
          <w:i/>
          <w:iCs/>
        </w:rPr>
        <w:t>###</w:t>
      </w:r>
      <w:bookmarkEnd w:id="0"/>
    </w:p>
    <w:sectPr w:rsidR="002927CD" w:rsidRPr="007F0FA9" w:rsidSect="003258D0">
      <w:pgSz w:w="12240" w:h="15840" w:code="1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Light">
    <w:altName w:val="Calibri"/>
    <w:charset w:val="4D"/>
    <w:family w:val="auto"/>
    <w:pitch w:val="variable"/>
    <w:sig w:usb0="8000002F" w:usb1="5000204A" w:usb2="00000000" w:usb3="00000000" w:csb0="00000001" w:csb1="00000000"/>
  </w:font>
  <w:font w:name="PSFournier Std Light">
    <w:altName w:val="Cambria"/>
    <w:panose1 w:val="00000000000000000000"/>
    <w:charset w:val="00"/>
    <w:family w:val="roman"/>
    <w:notTrueType/>
    <w:pitch w:val="variable"/>
    <w:sig w:usb0="800000EF" w:usb1="5000206A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0BB"/>
    <w:multiLevelType w:val="multilevel"/>
    <w:tmpl w:val="964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1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9C"/>
    <w:rsid w:val="00015911"/>
    <w:rsid w:val="00017441"/>
    <w:rsid w:val="00021C45"/>
    <w:rsid w:val="0002232C"/>
    <w:rsid w:val="00026D63"/>
    <w:rsid w:val="00027454"/>
    <w:rsid w:val="0003325F"/>
    <w:rsid w:val="0004632F"/>
    <w:rsid w:val="000667F6"/>
    <w:rsid w:val="00066AFD"/>
    <w:rsid w:val="000922C7"/>
    <w:rsid w:val="000B4E0B"/>
    <w:rsid w:val="000C08F3"/>
    <w:rsid w:val="000C5482"/>
    <w:rsid w:val="000D2B5F"/>
    <w:rsid w:val="000E0B7E"/>
    <w:rsid w:val="000E2209"/>
    <w:rsid w:val="000E6975"/>
    <w:rsid w:val="000F68CF"/>
    <w:rsid w:val="00135295"/>
    <w:rsid w:val="00135B7A"/>
    <w:rsid w:val="0014394C"/>
    <w:rsid w:val="001508D6"/>
    <w:rsid w:val="0015151B"/>
    <w:rsid w:val="00162D9F"/>
    <w:rsid w:val="0016768A"/>
    <w:rsid w:val="0017643D"/>
    <w:rsid w:val="00183732"/>
    <w:rsid w:val="001849A5"/>
    <w:rsid w:val="00186E74"/>
    <w:rsid w:val="001926A0"/>
    <w:rsid w:val="0019516F"/>
    <w:rsid w:val="001A54D4"/>
    <w:rsid w:val="001B1769"/>
    <w:rsid w:val="001B1C7A"/>
    <w:rsid w:val="001B5171"/>
    <w:rsid w:val="001B650E"/>
    <w:rsid w:val="001B7CCD"/>
    <w:rsid w:val="001D1B4D"/>
    <w:rsid w:val="001D23AA"/>
    <w:rsid w:val="00200B13"/>
    <w:rsid w:val="0021679E"/>
    <w:rsid w:val="0022213A"/>
    <w:rsid w:val="002304AB"/>
    <w:rsid w:val="0023628F"/>
    <w:rsid w:val="002426AD"/>
    <w:rsid w:val="00244E6D"/>
    <w:rsid w:val="00247E44"/>
    <w:rsid w:val="00250064"/>
    <w:rsid w:val="00255C8B"/>
    <w:rsid w:val="00256F8D"/>
    <w:rsid w:val="00263E82"/>
    <w:rsid w:val="00264D92"/>
    <w:rsid w:val="0026572F"/>
    <w:rsid w:val="002927CD"/>
    <w:rsid w:val="00293DB5"/>
    <w:rsid w:val="002A53A9"/>
    <w:rsid w:val="002A75F1"/>
    <w:rsid w:val="002B1EA2"/>
    <w:rsid w:val="002D265F"/>
    <w:rsid w:val="002F22F1"/>
    <w:rsid w:val="002F7FEE"/>
    <w:rsid w:val="003037D3"/>
    <w:rsid w:val="003059E5"/>
    <w:rsid w:val="00311C62"/>
    <w:rsid w:val="00315FD1"/>
    <w:rsid w:val="00320008"/>
    <w:rsid w:val="00321114"/>
    <w:rsid w:val="00323D1D"/>
    <w:rsid w:val="003258D0"/>
    <w:rsid w:val="00325CB9"/>
    <w:rsid w:val="00334ADC"/>
    <w:rsid w:val="0034641E"/>
    <w:rsid w:val="003564E4"/>
    <w:rsid w:val="00361739"/>
    <w:rsid w:val="00376CCA"/>
    <w:rsid w:val="003774C0"/>
    <w:rsid w:val="0038348E"/>
    <w:rsid w:val="003853E6"/>
    <w:rsid w:val="00386522"/>
    <w:rsid w:val="003953A1"/>
    <w:rsid w:val="003A7483"/>
    <w:rsid w:val="003B22D1"/>
    <w:rsid w:val="003B5777"/>
    <w:rsid w:val="003C2A95"/>
    <w:rsid w:val="003D7CC1"/>
    <w:rsid w:val="003E4881"/>
    <w:rsid w:val="003E791D"/>
    <w:rsid w:val="003F4206"/>
    <w:rsid w:val="003F4605"/>
    <w:rsid w:val="00403E5A"/>
    <w:rsid w:val="00411BC5"/>
    <w:rsid w:val="004149C6"/>
    <w:rsid w:val="0042453D"/>
    <w:rsid w:val="004451CC"/>
    <w:rsid w:val="00445758"/>
    <w:rsid w:val="00447A84"/>
    <w:rsid w:val="00451535"/>
    <w:rsid w:val="0045274E"/>
    <w:rsid w:val="00455682"/>
    <w:rsid w:val="00455AE9"/>
    <w:rsid w:val="00455EEE"/>
    <w:rsid w:val="0046116F"/>
    <w:rsid w:val="00462D9D"/>
    <w:rsid w:val="0047415D"/>
    <w:rsid w:val="00493F3F"/>
    <w:rsid w:val="004965EC"/>
    <w:rsid w:val="004D1C2A"/>
    <w:rsid w:val="004D2992"/>
    <w:rsid w:val="004D5FDF"/>
    <w:rsid w:val="004F6024"/>
    <w:rsid w:val="004F7342"/>
    <w:rsid w:val="005049DC"/>
    <w:rsid w:val="00511B7D"/>
    <w:rsid w:val="005128DC"/>
    <w:rsid w:val="00516F36"/>
    <w:rsid w:val="00521BC4"/>
    <w:rsid w:val="005515E9"/>
    <w:rsid w:val="005525EC"/>
    <w:rsid w:val="005543E7"/>
    <w:rsid w:val="00556ED3"/>
    <w:rsid w:val="00584B02"/>
    <w:rsid w:val="005B16BC"/>
    <w:rsid w:val="005B4E85"/>
    <w:rsid w:val="005D01AD"/>
    <w:rsid w:val="005E358D"/>
    <w:rsid w:val="005F61A2"/>
    <w:rsid w:val="00610F8F"/>
    <w:rsid w:val="006162B0"/>
    <w:rsid w:val="006255A5"/>
    <w:rsid w:val="006310FA"/>
    <w:rsid w:val="006424FD"/>
    <w:rsid w:val="0068587A"/>
    <w:rsid w:val="006873C3"/>
    <w:rsid w:val="006A578A"/>
    <w:rsid w:val="006C1EB3"/>
    <w:rsid w:val="006C69F1"/>
    <w:rsid w:val="006D1389"/>
    <w:rsid w:val="006D4882"/>
    <w:rsid w:val="006D492D"/>
    <w:rsid w:val="006D5DC7"/>
    <w:rsid w:val="006F3C78"/>
    <w:rsid w:val="00702EE1"/>
    <w:rsid w:val="00715405"/>
    <w:rsid w:val="007363FC"/>
    <w:rsid w:val="00751E79"/>
    <w:rsid w:val="00756D81"/>
    <w:rsid w:val="00765C28"/>
    <w:rsid w:val="00795A1C"/>
    <w:rsid w:val="007A0037"/>
    <w:rsid w:val="007B2691"/>
    <w:rsid w:val="007C2512"/>
    <w:rsid w:val="007C32B1"/>
    <w:rsid w:val="007D3ADC"/>
    <w:rsid w:val="007D4807"/>
    <w:rsid w:val="007F0FA9"/>
    <w:rsid w:val="007F364A"/>
    <w:rsid w:val="007F5A9F"/>
    <w:rsid w:val="00816E88"/>
    <w:rsid w:val="008254B2"/>
    <w:rsid w:val="008370BB"/>
    <w:rsid w:val="008433F4"/>
    <w:rsid w:val="00845ADD"/>
    <w:rsid w:val="0086050E"/>
    <w:rsid w:val="008616AF"/>
    <w:rsid w:val="00886946"/>
    <w:rsid w:val="00886DEA"/>
    <w:rsid w:val="00893E36"/>
    <w:rsid w:val="008A2A9E"/>
    <w:rsid w:val="008B099F"/>
    <w:rsid w:val="008B6881"/>
    <w:rsid w:val="008D07B2"/>
    <w:rsid w:val="008F34E4"/>
    <w:rsid w:val="00900E02"/>
    <w:rsid w:val="0090351D"/>
    <w:rsid w:val="00915AA6"/>
    <w:rsid w:val="009234B6"/>
    <w:rsid w:val="00924595"/>
    <w:rsid w:val="0092619F"/>
    <w:rsid w:val="0094529D"/>
    <w:rsid w:val="009458AC"/>
    <w:rsid w:val="00957238"/>
    <w:rsid w:val="009709B1"/>
    <w:rsid w:val="00973CB8"/>
    <w:rsid w:val="009A12F4"/>
    <w:rsid w:val="009A3208"/>
    <w:rsid w:val="009B578E"/>
    <w:rsid w:val="009B5E1A"/>
    <w:rsid w:val="009B6214"/>
    <w:rsid w:val="009D0C7A"/>
    <w:rsid w:val="009D5C9F"/>
    <w:rsid w:val="009F1A67"/>
    <w:rsid w:val="00A01E51"/>
    <w:rsid w:val="00A021A8"/>
    <w:rsid w:val="00A02ECD"/>
    <w:rsid w:val="00A03C3F"/>
    <w:rsid w:val="00A067F9"/>
    <w:rsid w:val="00A15D71"/>
    <w:rsid w:val="00A3193E"/>
    <w:rsid w:val="00A32CC2"/>
    <w:rsid w:val="00A50446"/>
    <w:rsid w:val="00A6277D"/>
    <w:rsid w:val="00A75CD8"/>
    <w:rsid w:val="00A81E56"/>
    <w:rsid w:val="00A839AA"/>
    <w:rsid w:val="00A9434F"/>
    <w:rsid w:val="00A94682"/>
    <w:rsid w:val="00AA6C11"/>
    <w:rsid w:val="00AB6B94"/>
    <w:rsid w:val="00AB799C"/>
    <w:rsid w:val="00AC49E9"/>
    <w:rsid w:val="00AD22E2"/>
    <w:rsid w:val="00AD6C11"/>
    <w:rsid w:val="00AF6C8C"/>
    <w:rsid w:val="00B02854"/>
    <w:rsid w:val="00B0357B"/>
    <w:rsid w:val="00B16012"/>
    <w:rsid w:val="00B164EB"/>
    <w:rsid w:val="00B34E76"/>
    <w:rsid w:val="00B52987"/>
    <w:rsid w:val="00B611D1"/>
    <w:rsid w:val="00B627B3"/>
    <w:rsid w:val="00B732EC"/>
    <w:rsid w:val="00B84192"/>
    <w:rsid w:val="00BB1B0E"/>
    <w:rsid w:val="00BB6B17"/>
    <w:rsid w:val="00BE57B1"/>
    <w:rsid w:val="00BE62F8"/>
    <w:rsid w:val="00BE6443"/>
    <w:rsid w:val="00BE78B2"/>
    <w:rsid w:val="00BF4902"/>
    <w:rsid w:val="00C03068"/>
    <w:rsid w:val="00C07E92"/>
    <w:rsid w:val="00C32169"/>
    <w:rsid w:val="00C37C53"/>
    <w:rsid w:val="00C419BD"/>
    <w:rsid w:val="00C45C5D"/>
    <w:rsid w:val="00C50F1F"/>
    <w:rsid w:val="00C60B91"/>
    <w:rsid w:val="00C614AF"/>
    <w:rsid w:val="00C72DFF"/>
    <w:rsid w:val="00C833C8"/>
    <w:rsid w:val="00C9088A"/>
    <w:rsid w:val="00C94021"/>
    <w:rsid w:val="00C94310"/>
    <w:rsid w:val="00C96E2F"/>
    <w:rsid w:val="00CA7755"/>
    <w:rsid w:val="00CB1614"/>
    <w:rsid w:val="00CB3444"/>
    <w:rsid w:val="00CB6A2F"/>
    <w:rsid w:val="00CB7732"/>
    <w:rsid w:val="00CE7D4A"/>
    <w:rsid w:val="00CF69F9"/>
    <w:rsid w:val="00D117E3"/>
    <w:rsid w:val="00D25E68"/>
    <w:rsid w:val="00D2631B"/>
    <w:rsid w:val="00D402A5"/>
    <w:rsid w:val="00D44438"/>
    <w:rsid w:val="00D56448"/>
    <w:rsid w:val="00D6109D"/>
    <w:rsid w:val="00D81CF7"/>
    <w:rsid w:val="00DA0C33"/>
    <w:rsid w:val="00DA7E60"/>
    <w:rsid w:val="00DB3032"/>
    <w:rsid w:val="00DC7262"/>
    <w:rsid w:val="00DE03EA"/>
    <w:rsid w:val="00DE2843"/>
    <w:rsid w:val="00DE44DC"/>
    <w:rsid w:val="00DE63AE"/>
    <w:rsid w:val="00DF35D4"/>
    <w:rsid w:val="00E216A9"/>
    <w:rsid w:val="00E22C35"/>
    <w:rsid w:val="00E50E4F"/>
    <w:rsid w:val="00E55849"/>
    <w:rsid w:val="00E83E62"/>
    <w:rsid w:val="00E90236"/>
    <w:rsid w:val="00E9061E"/>
    <w:rsid w:val="00E94B4C"/>
    <w:rsid w:val="00E97ABA"/>
    <w:rsid w:val="00EA359F"/>
    <w:rsid w:val="00EA6A80"/>
    <w:rsid w:val="00EA78A0"/>
    <w:rsid w:val="00EB49C4"/>
    <w:rsid w:val="00EB7A71"/>
    <w:rsid w:val="00EC48C7"/>
    <w:rsid w:val="00ED11F3"/>
    <w:rsid w:val="00ED45BE"/>
    <w:rsid w:val="00EE2A70"/>
    <w:rsid w:val="00EE47AD"/>
    <w:rsid w:val="00EE4F59"/>
    <w:rsid w:val="00EE6E4A"/>
    <w:rsid w:val="00EF3DDA"/>
    <w:rsid w:val="00EF7325"/>
    <w:rsid w:val="00F15203"/>
    <w:rsid w:val="00F16248"/>
    <w:rsid w:val="00F3120F"/>
    <w:rsid w:val="00F317B0"/>
    <w:rsid w:val="00F430E5"/>
    <w:rsid w:val="00F43E31"/>
    <w:rsid w:val="00F45369"/>
    <w:rsid w:val="00F4610B"/>
    <w:rsid w:val="00FA30A8"/>
    <w:rsid w:val="00FB4A11"/>
    <w:rsid w:val="00FD1557"/>
    <w:rsid w:val="00FD179E"/>
    <w:rsid w:val="00FD18A8"/>
    <w:rsid w:val="00FE3C53"/>
    <w:rsid w:val="07138366"/>
    <w:rsid w:val="078532D2"/>
    <w:rsid w:val="0858775A"/>
    <w:rsid w:val="09C5D9FF"/>
    <w:rsid w:val="0BB63879"/>
    <w:rsid w:val="0EA4EBFF"/>
    <w:rsid w:val="104C2253"/>
    <w:rsid w:val="10FD9A87"/>
    <w:rsid w:val="13E2911C"/>
    <w:rsid w:val="1C7ABE7C"/>
    <w:rsid w:val="20EA212A"/>
    <w:rsid w:val="21EE9B22"/>
    <w:rsid w:val="24048E3C"/>
    <w:rsid w:val="2BDD02E5"/>
    <w:rsid w:val="46E590B4"/>
    <w:rsid w:val="47C38634"/>
    <w:rsid w:val="63FD98AC"/>
    <w:rsid w:val="64B35913"/>
    <w:rsid w:val="65E0B984"/>
    <w:rsid w:val="6D738577"/>
    <w:rsid w:val="6ECDC59A"/>
    <w:rsid w:val="73A45DF2"/>
    <w:rsid w:val="78F9671C"/>
    <w:rsid w:val="7AB521CC"/>
    <w:rsid w:val="7EE258F8"/>
    <w:rsid w:val="7FFBC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3209"/>
  <w15:chartTrackingRefBased/>
  <w15:docId w15:val="{0084E05A-637C-4FB4-9758-264ECE4B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5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">
    <w:name w:val="Category"/>
    <w:basedOn w:val="Normal"/>
    <w:qFormat/>
    <w:rsid w:val="00A75CD8"/>
    <w:pPr>
      <w:pBdr>
        <w:top w:val="single" w:sz="4" w:space="1" w:color="auto"/>
      </w:pBdr>
      <w:spacing w:before="360" w:after="180"/>
    </w:pPr>
    <w:rPr>
      <w:rFonts w:ascii="Akzidenz-Grotesk Std Light" w:hAnsi="Akzidenz-Grotesk Std Light"/>
      <w:sz w:val="40"/>
      <w:szCs w:val="40"/>
    </w:rPr>
  </w:style>
  <w:style w:type="paragraph" w:customStyle="1" w:styleId="Bullet12">
    <w:name w:val="Bullet 1.2"/>
    <w:basedOn w:val="Normal"/>
    <w:qFormat/>
    <w:rsid w:val="00A75CD8"/>
    <w:pPr>
      <w:numPr>
        <w:ilvl w:val="1"/>
        <w:numId w:val="1"/>
      </w:numPr>
      <w:ind w:left="900" w:hanging="180"/>
    </w:pPr>
    <w:rPr>
      <w:rFonts w:ascii="PSFournier Std Light" w:hAnsi="PSFournier Std Light" w:cs="MinionPro-Regular"/>
      <w:noProof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7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7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45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54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CE7D4A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84B02"/>
  </w:style>
  <w:style w:type="character" w:customStyle="1" w:styleId="eop">
    <w:name w:val="eop"/>
    <w:basedOn w:val="DefaultParagraphFont"/>
    <w:rsid w:val="00584B02"/>
  </w:style>
  <w:style w:type="character" w:styleId="Mention">
    <w:name w:val="Mention"/>
    <w:basedOn w:val="DefaultParagraphFont"/>
    <w:uiPriority w:val="99"/>
    <w:unhideWhenUsed/>
    <w:rsid w:val="00C9431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908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fcu.com/ourbrand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Medcalf</dc:creator>
  <cp:keywords/>
  <dc:description/>
  <cp:lastModifiedBy>james m tabor</cp:lastModifiedBy>
  <cp:revision>14</cp:revision>
  <dcterms:created xsi:type="dcterms:W3CDTF">2024-06-07T15:33:00Z</dcterms:created>
  <dcterms:modified xsi:type="dcterms:W3CDTF">2024-06-26T15:26:00Z</dcterms:modified>
</cp:coreProperties>
</file>