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C9" w:rsidRDefault="002633A2">
      <w:pPr>
        <w:tabs>
          <w:tab w:val="center" w:pos="7459"/>
        </w:tabs>
        <w:spacing w:after="0" w:line="259" w:lineRule="auto"/>
        <w:ind w:left="0" w:firstLine="0"/>
      </w:pPr>
      <w:r>
        <w:rPr>
          <w:rFonts w:ascii="Century Gothic" w:eastAsia="Century Gothic" w:hAnsi="Century Gothic" w:cs="Century Gothic"/>
          <w:b/>
          <w:sz w:val="32"/>
        </w:rPr>
        <w:t xml:space="preserve"> </w:t>
      </w:r>
      <w:r w:rsidR="009D7A2C">
        <w:rPr>
          <w:rFonts w:ascii="Century Gothic" w:eastAsia="Century Gothic" w:hAnsi="Century Gothic" w:cs="Century Gothic"/>
          <w:b/>
          <w:noProof/>
          <w:sz w:val="32"/>
        </w:rPr>
        <w:drawing>
          <wp:inline distT="0" distB="0" distL="0" distR="0">
            <wp:extent cx="244778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ower_Logo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183" cy="699131"/>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rsidR="00A769C9" w:rsidRDefault="002633A2">
      <w:pPr>
        <w:spacing w:after="0" w:line="259" w:lineRule="auto"/>
        <w:ind w:left="0" w:firstLine="0"/>
      </w:pPr>
      <w:r>
        <w:rPr>
          <w:rFonts w:ascii="Century Gothic" w:eastAsia="Century Gothic" w:hAnsi="Century Gothic" w:cs="Century Gothic"/>
          <w:sz w:val="22"/>
        </w:rPr>
        <w:t xml:space="preserve"> </w:t>
      </w:r>
    </w:p>
    <w:p w:rsidR="00A769C9" w:rsidRDefault="00754A06" w:rsidP="00754A06">
      <w:pPr>
        <w:spacing w:after="0" w:line="259" w:lineRule="auto"/>
        <w:ind w:left="-5" w:firstLine="5"/>
      </w:pPr>
      <w:r w:rsidRPr="009D7A2C">
        <w:rPr>
          <w:b/>
          <w:sz w:val="28"/>
          <w:szCs w:val="28"/>
        </w:rPr>
        <w:t xml:space="preserve">PRESS RELEASE </w:t>
      </w:r>
      <w:r w:rsidRPr="009D7A2C">
        <w:rPr>
          <w:b/>
          <w:sz w:val="28"/>
          <w:szCs w:val="28"/>
        </w:rPr>
        <w:tab/>
      </w:r>
      <w:r w:rsidR="009D7A2C">
        <w:rPr>
          <w:b/>
          <w:sz w:val="22"/>
        </w:rPr>
        <w:tab/>
      </w:r>
      <w:r w:rsidR="009D7A2C">
        <w:rPr>
          <w:b/>
          <w:sz w:val="22"/>
        </w:rPr>
        <w:tab/>
      </w:r>
      <w:r w:rsidR="002633A2">
        <w:rPr>
          <w:b/>
          <w:sz w:val="22"/>
        </w:rPr>
        <w:t>FOR IMMEDIATE RELEASE</w:t>
      </w:r>
      <w:r w:rsidR="00330E95">
        <w:rPr>
          <w:b/>
          <w:sz w:val="22"/>
        </w:rPr>
        <w:t>: June 20</w:t>
      </w:r>
      <w:r w:rsidR="009D7A2C">
        <w:rPr>
          <w:b/>
          <w:sz w:val="22"/>
        </w:rPr>
        <w:t>, 2024</w:t>
      </w:r>
    </w:p>
    <w:p w:rsidR="00A769C9" w:rsidRDefault="002633A2">
      <w:pPr>
        <w:spacing w:after="0" w:line="259" w:lineRule="auto"/>
        <w:ind w:left="0" w:firstLine="0"/>
      </w:pPr>
      <w:r>
        <w:rPr>
          <w:sz w:val="22"/>
        </w:rPr>
        <w:t xml:space="preserve"> </w:t>
      </w:r>
    </w:p>
    <w:p w:rsidR="00A769C9" w:rsidRPr="00C36154" w:rsidRDefault="002633A2">
      <w:pPr>
        <w:spacing w:after="0" w:line="259" w:lineRule="auto"/>
        <w:ind w:left="-5"/>
        <w:rPr>
          <w:sz w:val="20"/>
          <w:szCs w:val="20"/>
        </w:rPr>
      </w:pPr>
      <w:r w:rsidRPr="00C36154">
        <w:rPr>
          <w:b/>
          <w:sz w:val="20"/>
          <w:szCs w:val="20"/>
        </w:rPr>
        <w:t xml:space="preserve">MEDIA CONTACT: </w:t>
      </w:r>
    </w:p>
    <w:p w:rsidR="009D7A2C" w:rsidRDefault="009D7A2C">
      <w:pPr>
        <w:spacing w:after="9" w:line="249" w:lineRule="auto"/>
        <w:ind w:left="-5"/>
        <w:rPr>
          <w:sz w:val="20"/>
          <w:szCs w:val="20"/>
        </w:rPr>
      </w:pPr>
    </w:p>
    <w:p w:rsidR="00A769C9" w:rsidRPr="00C36154" w:rsidRDefault="009D7A2C">
      <w:pPr>
        <w:spacing w:after="9" w:line="249" w:lineRule="auto"/>
        <w:ind w:left="-5"/>
        <w:rPr>
          <w:sz w:val="20"/>
          <w:szCs w:val="20"/>
        </w:rPr>
      </w:pPr>
      <w:r>
        <w:rPr>
          <w:sz w:val="20"/>
          <w:szCs w:val="20"/>
        </w:rPr>
        <w:t>Carla Keister</w:t>
      </w:r>
    </w:p>
    <w:p w:rsidR="00246786" w:rsidRPr="00C36154" w:rsidRDefault="00246786" w:rsidP="009D7A2C">
      <w:pPr>
        <w:spacing w:after="9" w:line="249" w:lineRule="auto"/>
        <w:ind w:left="0" w:right="6029" w:firstLine="0"/>
        <w:rPr>
          <w:sz w:val="20"/>
          <w:szCs w:val="20"/>
        </w:rPr>
      </w:pPr>
      <w:r w:rsidRPr="00C36154">
        <w:rPr>
          <w:sz w:val="20"/>
          <w:szCs w:val="20"/>
        </w:rPr>
        <w:t>301-497-7000, ext. 7144</w:t>
      </w:r>
    </w:p>
    <w:p w:rsidR="00A769C9" w:rsidRPr="00C36154" w:rsidRDefault="009D7A2C">
      <w:pPr>
        <w:spacing w:after="9" w:line="249" w:lineRule="auto"/>
        <w:ind w:left="-5" w:right="6029"/>
        <w:rPr>
          <w:sz w:val="20"/>
          <w:szCs w:val="20"/>
        </w:rPr>
      </w:pPr>
      <w:r>
        <w:rPr>
          <w:sz w:val="20"/>
          <w:szCs w:val="20"/>
          <w:u w:color="000000"/>
        </w:rPr>
        <w:t>carla.keister</w:t>
      </w:r>
      <w:r w:rsidR="00246786" w:rsidRPr="00C36154">
        <w:rPr>
          <w:sz w:val="20"/>
          <w:szCs w:val="20"/>
          <w:u w:color="000000"/>
        </w:rPr>
        <w:t>@towerfcu.org</w:t>
      </w:r>
      <w:r w:rsidR="002633A2" w:rsidRPr="00C36154">
        <w:rPr>
          <w:sz w:val="20"/>
          <w:szCs w:val="20"/>
        </w:rPr>
        <w:t xml:space="preserve">  </w:t>
      </w:r>
    </w:p>
    <w:p w:rsidR="00674FCB" w:rsidRDefault="002633A2" w:rsidP="00674FCB">
      <w:pPr>
        <w:jc w:val="center"/>
        <w:textAlignment w:val="baseline"/>
        <w:rPr>
          <w:sz w:val="22"/>
        </w:rPr>
      </w:pPr>
      <w:r>
        <w:rPr>
          <w:sz w:val="22"/>
        </w:rPr>
        <w:t xml:space="preserve"> </w:t>
      </w:r>
    </w:p>
    <w:p w:rsidR="00674FCB" w:rsidRPr="000F30FE" w:rsidRDefault="00674FCB" w:rsidP="00674FCB">
      <w:pPr>
        <w:spacing w:after="0" w:line="240" w:lineRule="auto"/>
        <w:ind w:left="14" w:hanging="14"/>
        <w:jc w:val="center"/>
        <w:textAlignment w:val="baseline"/>
        <w:rPr>
          <w:rFonts w:eastAsia="Times New Roman" w:cs="Times New Roman"/>
          <w:b/>
          <w:color w:val="000000" w:themeColor="text1"/>
          <w:szCs w:val="24"/>
          <w:bdr w:val="none" w:sz="0" w:space="0" w:color="auto" w:frame="1"/>
        </w:rPr>
      </w:pPr>
      <w:r w:rsidRPr="000F30FE">
        <w:rPr>
          <w:rFonts w:eastAsia="Times New Roman" w:cs="Times New Roman"/>
          <w:b/>
          <w:color w:val="000000" w:themeColor="text1"/>
          <w:sz w:val="36"/>
          <w:szCs w:val="36"/>
          <w:bdr w:val="none" w:sz="0" w:space="0" w:color="auto" w:frame="1"/>
        </w:rPr>
        <w:t xml:space="preserve">Tower Federal Credit Union Welcomes </w:t>
      </w:r>
      <w:r w:rsidR="009D7A2C">
        <w:rPr>
          <w:rFonts w:eastAsia="Times New Roman" w:cs="Times New Roman"/>
          <w:b/>
          <w:color w:val="000000" w:themeColor="text1"/>
          <w:sz w:val="36"/>
          <w:szCs w:val="36"/>
          <w:bdr w:val="none" w:sz="0" w:space="0" w:color="auto" w:frame="1"/>
        </w:rPr>
        <w:t>Susan Ralston as New Chief Operating Officer</w:t>
      </w:r>
    </w:p>
    <w:p w:rsidR="00674FCB" w:rsidRPr="00F439E0" w:rsidRDefault="00674FCB" w:rsidP="00674FCB">
      <w:pPr>
        <w:spacing w:after="0" w:line="240" w:lineRule="auto"/>
        <w:ind w:left="14" w:hanging="14"/>
        <w:textAlignment w:val="baseline"/>
        <w:rPr>
          <w:rFonts w:eastAsia="Times New Roman" w:cs="Times New Roman"/>
          <w:color w:val="000000" w:themeColor="text1"/>
          <w:szCs w:val="24"/>
        </w:rPr>
      </w:pPr>
    </w:p>
    <w:p w:rsidR="00674FCB" w:rsidRPr="000F30FE" w:rsidRDefault="009D7A2C" w:rsidP="00674FCB">
      <w:pPr>
        <w:spacing w:after="0" w:line="240" w:lineRule="auto"/>
        <w:ind w:left="14" w:hanging="14"/>
        <w:textAlignment w:val="baseline"/>
        <w:rPr>
          <w:rFonts w:eastAsia="Times New Roman" w:cs="Open Sans"/>
          <w:i/>
          <w:color w:val="000000" w:themeColor="text1"/>
          <w:sz w:val="20"/>
          <w:szCs w:val="20"/>
        </w:rPr>
      </w:pPr>
      <w:r>
        <w:rPr>
          <w:rFonts w:eastAsia="Times New Roman" w:cs="Open Sans"/>
          <w:i/>
          <w:color w:val="000000" w:themeColor="text1"/>
          <w:sz w:val="20"/>
          <w:szCs w:val="20"/>
        </w:rPr>
        <w:t xml:space="preserve">Susan Ralston, </w:t>
      </w:r>
      <w:r w:rsidR="00674FCB" w:rsidRPr="000F30FE">
        <w:rPr>
          <w:rFonts w:eastAsia="Times New Roman" w:cs="Open Sans"/>
          <w:i/>
          <w:color w:val="000000" w:themeColor="text1"/>
          <w:sz w:val="20"/>
          <w:szCs w:val="20"/>
        </w:rPr>
        <w:t>Tower’s new</w:t>
      </w:r>
      <w:r>
        <w:rPr>
          <w:rFonts w:eastAsia="Times New Roman" w:cs="Open Sans"/>
          <w:i/>
          <w:color w:val="000000" w:themeColor="text1"/>
          <w:sz w:val="20"/>
          <w:szCs w:val="20"/>
        </w:rPr>
        <w:t xml:space="preserve"> Chief Operating Officer (COO), </w:t>
      </w:r>
      <w:r w:rsidR="00D0498D">
        <w:rPr>
          <w:rFonts w:eastAsia="Times New Roman" w:cs="Open Sans"/>
          <w:i/>
          <w:color w:val="000000" w:themeColor="text1"/>
          <w:sz w:val="20"/>
          <w:szCs w:val="20"/>
        </w:rPr>
        <w:t>brings to the credit union over 30 years</w:t>
      </w:r>
      <w:r w:rsidR="00844DE1">
        <w:rPr>
          <w:rFonts w:eastAsia="Times New Roman" w:cs="Open Sans"/>
          <w:i/>
          <w:color w:val="000000" w:themeColor="text1"/>
          <w:sz w:val="20"/>
          <w:szCs w:val="20"/>
        </w:rPr>
        <w:t xml:space="preserve"> of </w:t>
      </w:r>
      <w:r w:rsidR="004332C6">
        <w:rPr>
          <w:rFonts w:eastAsia="Times New Roman" w:cs="Open Sans"/>
          <w:i/>
          <w:color w:val="000000" w:themeColor="text1"/>
          <w:sz w:val="20"/>
          <w:szCs w:val="20"/>
        </w:rPr>
        <w:t>leadership experience</w:t>
      </w:r>
      <w:r w:rsidR="00D0498D">
        <w:rPr>
          <w:rFonts w:eastAsia="Times New Roman" w:cs="Open Sans"/>
          <w:i/>
          <w:color w:val="000000" w:themeColor="text1"/>
          <w:sz w:val="20"/>
          <w:szCs w:val="20"/>
        </w:rPr>
        <w:t xml:space="preserve"> in the banking and financial industry, with </w:t>
      </w:r>
      <w:r w:rsidR="004332C6">
        <w:rPr>
          <w:rFonts w:eastAsia="Times New Roman" w:cs="Open Sans"/>
          <w:i/>
          <w:color w:val="000000" w:themeColor="text1"/>
          <w:sz w:val="20"/>
          <w:szCs w:val="20"/>
        </w:rPr>
        <w:t xml:space="preserve">a strong </w:t>
      </w:r>
      <w:r w:rsidR="00D0498D">
        <w:rPr>
          <w:rFonts w:eastAsia="Times New Roman" w:cs="Open Sans"/>
          <w:i/>
          <w:color w:val="000000" w:themeColor="text1"/>
          <w:sz w:val="20"/>
          <w:szCs w:val="20"/>
        </w:rPr>
        <w:t xml:space="preserve">background in fraud prevention and </w:t>
      </w:r>
      <w:r w:rsidR="004332C6">
        <w:rPr>
          <w:rFonts w:eastAsia="Times New Roman" w:cs="Open Sans"/>
          <w:i/>
          <w:color w:val="000000" w:themeColor="text1"/>
          <w:sz w:val="20"/>
          <w:szCs w:val="20"/>
        </w:rPr>
        <w:t xml:space="preserve">mitigation. </w:t>
      </w:r>
      <w:r>
        <w:rPr>
          <w:rFonts w:eastAsia="Times New Roman" w:cs="Open Sans"/>
          <w:i/>
          <w:color w:val="000000" w:themeColor="text1"/>
          <w:sz w:val="20"/>
          <w:szCs w:val="20"/>
          <w:highlight w:val="yellow"/>
        </w:rPr>
        <w:t xml:space="preserve"> </w:t>
      </w:r>
      <w:r w:rsidR="00674FCB" w:rsidRPr="000F30FE">
        <w:rPr>
          <w:rFonts w:eastAsia="Times New Roman" w:cs="Open Sans"/>
          <w:i/>
          <w:color w:val="000000" w:themeColor="text1"/>
          <w:sz w:val="20"/>
          <w:szCs w:val="20"/>
        </w:rPr>
        <w:t xml:space="preserve"> </w:t>
      </w:r>
    </w:p>
    <w:p w:rsidR="00674FCB" w:rsidRDefault="00674FCB" w:rsidP="00674FCB">
      <w:pPr>
        <w:textAlignment w:val="baseline"/>
        <w:rPr>
          <w:rFonts w:eastAsia="Times New Roman" w:cs="Open Sans"/>
          <w:color w:val="000000" w:themeColor="text1"/>
          <w:szCs w:val="24"/>
        </w:rPr>
      </w:pPr>
    </w:p>
    <w:p w:rsidR="00674FCB" w:rsidRPr="00165F73" w:rsidRDefault="00330E95" w:rsidP="00165F73">
      <w:r>
        <w:rPr>
          <w:rFonts w:eastAsia="Times New Roman"/>
          <w:b/>
          <w:color w:val="auto"/>
          <w:szCs w:val="24"/>
        </w:rPr>
        <w:t>[June 20</w:t>
      </w:r>
      <w:bookmarkStart w:id="0" w:name="_GoBack"/>
      <w:bookmarkEnd w:id="0"/>
      <w:r w:rsidR="009D7A2C" w:rsidRPr="00844DE1">
        <w:rPr>
          <w:rFonts w:eastAsia="Times New Roman"/>
          <w:b/>
          <w:color w:val="auto"/>
          <w:szCs w:val="24"/>
        </w:rPr>
        <w:t>, 2024</w:t>
      </w:r>
      <w:r w:rsidR="00674FCB" w:rsidRPr="00844DE1">
        <w:rPr>
          <w:rFonts w:eastAsia="Times New Roman"/>
          <w:b/>
          <w:color w:val="auto"/>
          <w:szCs w:val="24"/>
        </w:rPr>
        <w:t xml:space="preserve"> - Laurel, MD] </w:t>
      </w:r>
      <w:r w:rsidR="00674FCB" w:rsidRPr="00844DE1">
        <w:rPr>
          <w:rFonts w:eastAsia="Times New Roman"/>
          <w:color w:val="auto"/>
          <w:szCs w:val="24"/>
        </w:rPr>
        <w:t>Tower Federal Credit Union</w:t>
      </w:r>
      <w:r w:rsidR="007B131E" w:rsidRPr="00844DE1">
        <w:rPr>
          <w:rFonts w:eastAsia="Times New Roman"/>
          <w:color w:val="auto"/>
          <w:szCs w:val="24"/>
        </w:rPr>
        <w:t xml:space="preserve">, </w:t>
      </w:r>
      <w:r w:rsidR="009D7A2C" w:rsidRPr="00844DE1">
        <w:rPr>
          <w:rFonts w:eastAsia="Times New Roman"/>
          <w:color w:val="auto"/>
          <w:szCs w:val="24"/>
        </w:rPr>
        <w:t>one of the l</w:t>
      </w:r>
      <w:r w:rsidR="005576F3">
        <w:rPr>
          <w:rFonts w:eastAsia="Times New Roman"/>
          <w:color w:val="auto"/>
          <w:szCs w:val="24"/>
        </w:rPr>
        <w:t xml:space="preserve">argest </w:t>
      </w:r>
      <w:r w:rsidR="007B131E" w:rsidRPr="00844DE1">
        <w:rPr>
          <w:rFonts w:eastAsia="Times New Roman"/>
          <w:color w:val="auto"/>
          <w:szCs w:val="24"/>
        </w:rPr>
        <w:t>credit union</w:t>
      </w:r>
      <w:r w:rsidR="009D7A2C" w:rsidRPr="00844DE1">
        <w:rPr>
          <w:rFonts w:eastAsia="Times New Roman"/>
          <w:color w:val="auto"/>
          <w:szCs w:val="24"/>
        </w:rPr>
        <w:t>s</w:t>
      </w:r>
      <w:r w:rsidR="007B131E" w:rsidRPr="00844DE1">
        <w:rPr>
          <w:rFonts w:eastAsia="Times New Roman"/>
          <w:color w:val="auto"/>
          <w:szCs w:val="24"/>
        </w:rPr>
        <w:t xml:space="preserve"> in Maryland,</w:t>
      </w:r>
      <w:r w:rsidR="00674FCB" w:rsidRPr="00844DE1">
        <w:rPr>
          <w:rFonts w:eastAsia="Times New Roman"/>
          <w:color w:val="auto"/>
          <w:szCs w:val="24"/>
        </w:rPr>
        <w:t xml:space="preserve"> is pleased to ann</w:t>
      </w:r>
      <w:r w:rsidR="009D7A2C" w:rsidRPr="00844DE1">
        <w:rPr>
          <w:rFonts w:eastAsia="Times New Roman"/>
          <w:color w:val="auto"/>
          <w:szCs w:val="24"/>
        </w:rPr>
        <w:t xml:space="preserve">ounce the hiring of Susan Ralston as new Chief Operating Officer (COO). </w:t>
      </w:r>
      <w:r w:rsidR="00844DE1">
        <w:t xml:space="preserve">Ralston brings to Tower over 30 years of leadership experience in the banking and financial industry, and as COO, </w:t>
      </w:r>
      <w:r w:rsidR="009D7A2C" w:rsidRPr="00844DE1">
        <w:rPr>
          <w:rFonts w:eastAsia="Times New Roman"/>
          <w:color w:val="auto"/>
          <w:szCs w:val="24"/>
        </w:rPr>
        <w:t xml:space="preserve">will </w:t>
      </w:r>
      <w:r w:rsidR="00674FCB" w:rsidRPr="00844DE1">
        <w:rPr>
          <w:rFonts w:eastAsia="Times New Roman"/>
          <w:color w:val="auto"/>
          <w:szCs w:val="24"/>
        </w:rPr>
        <w:t xml:space="preserve">oversee </w:t>
      </w:r>
      <w:r w:rsidR="00674FCB" w:rsidRPr="00844DE1">
        <w:rPr>
          <w:color w:val="auto"/>
          <w:szCs w:val="24"/>
        </w:rPr>
        <w:t xml:space="preserve">Tower’s </w:t>
      </w:r>
      <w:r w:rsidR="00D0498D" w:rsidRPr="00844DE1">
        <w:rPr>
          <w:color w:val="auto"/>
          <w:szCs w:val="24"/>
        </w:rPr>
        <w:t>Deposit Operations,</w:t>
      </w:r>
      <w:r w:rsidR="00165F73">
        <w:rPr>
          <w:color w:val="auto"/>
          <w:szCs w:val="24"/>
        </w:rPr>
        <w:t xml:space="preserve"> Debit Card Operations, Fraud, </w:t>
      </w:r>
      <w:r w:rsidR="00D0498D" w:rsidRPr="00844DE1">
        <w:rPr>
          <w:color w:val="auto"/>
          <w:szCs w:val="24"/>
        </w:rPr>
        <w:t>Bank Secrecy Act Complianc</w:t>
      </w:r>
      <w:r w:rsidR="00165F73">
        <w:rPr>
          <w:color w:val="auto"/>
          <w:szCs w:val="24"/>
        </w:rPr>
        <w:t>e, Business Continuity, and Facilities &amp; Administrative Services</w:t>
      </w:r>
      <w:r w:rsidR="00D0498D" w:rsidRPr="00844DE1">
        <w:rPr>
          <w:color w:val="auto"/>
          <w:szCs w:val="24"/>
        </w:rPr>
        <w:t xml:space="preserve"> department teams. </w:t>
      </w:r>
      <w:r w:rsidR="00674FCB" w:rsidRPr="00844DE1">
        <w:rPr>
          <w:color w:val="auto"/>
          <w:szCs w:val="24"/>
        </w:rPr>
        <w:t xml:space="preserve"> </w:t>
      </w:r>
    </w:p>
    <w:p w:rsidR="00674FCB" w:rsidRPr="00844DE1" w:rsidRDefault="00674FCB" w:rsidP="00674FCB">
      <w:pPr>
        <w:spacing w:after="0"/>
        <w:textAlignment w:val="baseline"/>
        <w:rPr>
          <w:color w:val="auto"/>
          <w:szCs w:val="24"/>
        </w:rPr>
      </w:pPr>
    </w:p>
    <w:p w:rsidR="00674FCB" w:rsidRPr="00844DE1" w:rsidRDefault="009827DD" w:rsidP="00674FCB">
      <w:pPr>
        <w:textAlignment w:val="baseline"/>
        <w:rPr>
          <w:rFonts w:eastAsia="Times New Roman"/>
          <w:color w:val="auto"/>
          <w:szCs w:val="24"/>
        </w:rPr>
      </w:pPr>
      <w:r w:rsidRPr="00844DE1">
        <w:rPr>
          <w:rFonts w:eastAsia="Times New Roman"/>
          <w:color w:val="auto"/>
          <w:szCs w:val="24"/>
        </w:rPr>
        <w:t>“We are happy to welcome Susan as the newest member of our senior management team,” s</w:t>
      </w:r>
      <w:r w:rsidR="00674FCB" w:rsidRPr="00844DE1">
        <w:rPr>
          <w:rFonts w:eastAsia="Times New Roman"/>
          <w:color w:val="auto"/>
          <w:szCs w:val="24"/>
        </w:rPr>
        <w:t>aid Ri</w:t>
      </w:r>
      <w:r w:rsidRPr="00844DE1">
        <w:rPr>
          <w:rFonts w:eastAsia="Times New Roman"/>
          <w:color w:val="auto"/>
          <w:szCs w:val="24"/>
        </w:rPr>
        <w:t xml:space="preserve">ck Stafford, Tower’s President and CEO. “She brings to Tower over three decades of leadership experience in the banking industry, and </w:t>
      </w:r>
      <w:r w:rsidR="00674FCB" w:rsidRPr="00844DE1">
        <w:rPr>
          <w:rFonts w:eastAsia="Times New Roman"/>
          <w:color w:val="auto"/>
          <w:szCs w:val="24"/>
        </w:rPr>
        <w:t xml:space="preserve">a wealth of knowledge in </w:t>
      </w:r>
      <w:r w:rsidR="00223ACE" w:rsidRPr="00844DE1">
        <w:rPr>
          <w:rFonts w:eastAsia="Times New Roman"/>
          <w:color w:val="auto"/>
          <w:szCs w:val="24"/>
        </w:rPr>
        <w:t xml:space="preserve">areas key to our </w:t>
      </w:r>
      <w:r w:rsidR="00674FCB" w:rsidRPr="00844DE1">
        <w:rPr>
          <w:rFonts w:eastAsia="Times New Roman"/>
          <w:color w:val="auto"/>
          <w:szCs w:val="24"/>
        </w:rPr>
        <w:t>current and future strategies</w:t>
      </w:r>
      <w:r w:rsidR="004332C6" w:rsidRPr="00844DE1">
        <w:rPr>
          <w:rFonts w:eastAsia="Times New Roman"/>
          <w:color w:val="auto"/>
          <w:szCs w:val="24"/>
        </w:rPr>
        <w:t xml:space="preserve">. She has extensive experience in the rapidly changing world of fraud prevention and mitigation that will serve </w:t>
      </w:r>
      <w:r w:rsidR="00223ACE" w:rsidRPr="00844DE1">
        <w:rPr>
          <w:rFonts w:eastAsia="Times New Roman"/>
          <w:color w:val="auto"/>
          <w:szCs w:val="24"/>
        </w:rPr>
        <w:t>to reinforce and strengthen our team and help protect our members</w:t>
      </w:r>
      <w:r w:rsidR="004332C6" w:rsidRPr="00844DE1">
        <w:rPr>
          <w:rFonts w:eastAsia="Times New Roman"/>
          <w:color w:val="auto"/>
          <w:szCs w:val="24"/>
        </w:rPr>
        <w:t>.”</w:t>
      </w:r>
    </w:p>
    <w:p w:rsidR="00674FCB" w:rsidRPr="00844DE1" w:rsidRDefault="00674FCB" w:rsidP="00674FCB">
      <w:pPr>
        <w:spacing w:after="0"/>
        <w:textAlignment w:val="baseline"/>
        <w:rPr>
          <w:rFonts w:eastAsia="Times New Roman"/>
          <w:color w:val="auto"/>
          <w:szCs w:val="24"/>
        </w:rPr>
      </w:pPr>
    </w:p>
    <w:p w:rsidR="009D7A2C" w:rsidRPr="00844DE1" w:rsidRDefault="00674FCB" w:rsidP="00844DE1">
      <w:pPr>
        <w:pStyle w:val="yiv1831493671msonormal"/>
        <w:shd w:val="clear" w:color="auto" w:fill="FFFFFF"/>
        <w:spacing w:before="0" w:beforeAutospacing="0" w:after="0" w:afterAutospacing="0" w:line="360" w:lineRule="auto"/>
        <w:rPr>
          <w:rFonts w:ascii="Arial" w:hAnsi="Arial" w:cs="Arial"/>
        </w:rPr>
      </w:pPr>
      <w:r w:rsidRPr="00844DE1">
        <w:rPr>
          <w:rFonts w:ascii="Arial" w:hAnsi="Arial" w:cs="Arial"/>
        </w:rPr>
        <w:t xml:space="preserve">Before joining Tower, </w:t>
      </w:r>
      <w:r w:rsidR="009D7A2C" w:rsidRPr="00844DE1">
        <w:rPr>
          <w:rFonts w:ascii="Arial" w:hAnsi="Arial" w:cs="Arial"/>
        </w:rPr>
        <w:t>Ralston was Executive Vice Preside</w:t>
      </w:r>
      <w:r w:rsidR="00844DE1">
        <w:rPr>
          <w:rFonts w:ascii="Arial" w:hAnsi="Arial" w:cs="Arial"/>
        </w:rPr>
        <w:t xml:space="preserve">nt and COO for </w:t>
      </w:r>
      <w:r w:rsidR="009D7A2C" w:rsidRPr="00844DE1">
        <w:rPr>
          <w:rFonts w:ascii="Arial" w:hAnsi="Arial" w:cs="Arial"/>
        </w:rPr>
        <w:t>Old Point National Bank</w:t>
      </w:r>
      <w:r w:rsidR="00223ACE" w:rsidRPr="00844DE1">
        <w:rPr>
          <w:rFonts w:ascii="Arial" w:hAnsi="Arial" w:cs="Arial"/>
        </w:rPr>
        <w:t xml:space="preserve">. </w:t>
      </w:r>
      <w:r w:rsidR="009D7A2C" w:rsidRPr="00844DE1">
        <w:rPr>
          <w:rFonts w:ascii="Arial" w:hAnsi="Arial" w:cs="Arial"/>
        </w:rPr>
        <w:t>She also previously</w:t>
      </w:r>
      <w:r w:rsidR="00223ACE" w:rsidRPr="00844DE1">
        <w:rPr>
          <w:rFonts w:ascii="Arial" w:hAnsi="Arial" w:cs="Arial"/>
        </w:rPr>
        <w:t xml:space="preserve"> served as C</w:t>
      </w:r>
      <w:r w:rsidR="00844DE1">
        <w:rPr>
          <w:rFonts w:ascii="Arial" w:hAnsi="Arial" w:cs="Arial"/>
        </w:rPr>
        <w:t>OO</w:t>
      </w:r>
      <w:r w:rsidR="00223ACE" w:rsidRPr="00844DE1">
        <w:rPr>
          <w:rFonts w:ascii="Arial" w:hAnsi="Arial" w:cs="Arial"/>
        </w:rPr>
        <w:t>/Senior VP f</w:t>
      </w:r>
      <w:r w:rsidR="009D7A2C" w:rsidRPr="00844DE1">
        <w:rPr>
          <w:rFonts w:ascii="Arial" w:hAnsi="Arial" w:cs="Arial"/>
        </w:rPr>
        <w:t>or the Virginia Di</w:t>
      </w:r>
      <w:r w:rsidR="00223ACE" w:rsidRPr="00844DE1">
        <w:rPr>
          <w:rFonts w:ascii="Arial" w:hAnsi="Arial" w:cs="Arial"/>
        </w:rPr>
        <w:t xml:space="preserve">vision of </w:t>
      </w:r>
      <w:r w:rsidR="00223ACE" w:rsidRPr="00844DE1">
        <w:rPr>
          <w:rFonts w:ascii="Arial" w:hAnsi="Arial" w:cs="Arial"/>
        </w:rPr>
        <w:lastRenderedPageBreak/>
        <w:t xml:space="preserve">Dollar Bank, and </w:t>
      </w:r>
      <w:r w:rsidR="009D7A2C" w:rsidRPr="00844DE1">
        <w:rPr>
          <w:rFonts w:ascii="Arial" w:hAnsi="Arial" w:cs="Arial"/>
        </w:rPr>
        <w:t>as President and CEO for Ba</w:t>
      </w:r>
      <w:r w:rsidR="00223ACE" w:rsidRPr="00844DE1">
        <w:rPr>
          <w:rFonts w:ascii="Arial" w:hAnsi="Arial" w:cs="Arial"/>
        </w:rPr>
        <w:t xml:space="preserve">nk @lantec </w:t>
      </w:r>
      <w:r w:rsidR="009D7A2C" w:rsidRPr="00844DE1">
        <w:rPr>
          <w:rFonts w:ascii="Arial" w:hAnsi="Arial" w:cs="Arial"/>
        </w:rPr>
        <w:t>prior to their acquisition by Dollar Bank.</w:t>
      </w:r>
    </w:p>
    <w:p w:rsidR="00844DE1" w:rsidRDefault="00844DE1" w:rsidP="00844DE1">
      <w:pPr>
        <w:spacing w:after="0"/>
        <w:ind w:left="0" w:firstLine="0"/>
        <w:rPr>
          <w:color w:val="auto"/>
        </w:rPr>
      </w:pPr>
    </w:p>
    <w:p w:rsidR="00223ACE" w:rsidRPr="00844DE1" w:rsidRDefault="00223ACE" w:rsidP="00844DE1">
      <w:pPr>
        <w:spacing w:after="0"/>
        <w:ind w:left="0" w:firstLine="0"/>
        <w:rPr>
          <w:rFonts w:eastAsiaTheme="minorHAnsi"/>
          <w:color w:val="auto"/>
          <w:sz w:val="22"/>
        </w:rPr>
      </w:pPr>
      <w:r w:rsidRPr="00844DE1">
        <w:rPr>
          <w:color w:val="auto"/>
        </w:rPr>
        <w:t>“I am thrilled to join Tower as their</w:t>
      </w:r>
      <w:r w:rsidR="00844DE1">
        <w:rPr>
          <w:color w:val="auto"/>
        </w:rPr>
        <w:t xml:space="preserve"> new COO</w:t>
      </w:r>
      <w:r w:rsidRPr="00844DE1">
        <w:rPr>
          <w:color w:val="auto"/>
        </w:rPr>
        <w:t>,” she said. “My goal is to enhance our operating efficiency while continuing to foster the credit union’s culture of innovation and teamwork. Together, we will continue to provide exceptional service and value to our members, ensuring their financial well-being and our organization’s growth.”</w:t>
      </w:r>
    </w:p>
    <w:p w:rsidR="00223ACE" w:rsidRPr="00844DE1" w:rsidRDefault="00223ACE" w:rsidP="00844DE1">
      <w:pPr>
        <w:spacing w:after="0"/>
        <w:ind w:left="0" w:firstLine="0"/>
        <w:textAlignment w:val="baseline"/>
        <w:rPr>
          <w:rFonts w:eastAsia="Times New Roman"/>
          <w:color w:val="auto"/>
          <w:szCs w:val="24"/>
        </w:rPr>
      </w:pPr>
    </w:p>
    <w:p w:rsidR="00223ACE" w:rsidRPr="00844DE1" w:rsidRDefault="00223ACE" w:rsidP="00844DE1">
      <w:pPr>
        <w:spacing w:after="0"/>
        <w:textAlignment w:val="baseline"/>
        <w:rPr>
          <w:color w:val="auto"/>
        </w:rPr>
      </w:pPr>
      <w:r w:rsidRPr="00844DE1">
        <w:rPr>
          <w:color w:val="auto"/>
        </w:rPr>
        <w:t xml:space="preserve">Recently, Ralston received an award from Virginia Business Magazine for 2023 Women in Leadership. She has also received Washington and Jefferson College’s Cleveland Waltersdorf Award for Innovative Leadership, and a Women in Business Achievement Award from Inside Business.  </w:t>
      </w:r>
    </w:p>
    <w:p w:rsidR="00223ACE" w:rsidRPr="00844DE1" w:rsidRDefault="00223ACE" w:rsidP="00844DE1">
      <w:pPr>
        <w:spacing w:after="0"/>
        <w:textAlignment w:val="baseline"/>
        <w:rPr>
          <w:rFonts w:eastAsia="Times New Roman"/>
          <w:color w:val="auto"/>
          <w:szCs w:val="24"/>
        </w:rPr>
      </w:pPr>
    </w:p>
    <w:p w:rsidR="00223ACE" w:rsidRPr="00844DE1" w:rsidRDefault="00223ACE" w:rsidP="00844DE1">
      <w:pPr>
        <w:spacing w:after="0"/>
        <w:textAlignment w:val="baseline"/>
        <w:rPr>
          <w:color w:val="auto"/>
        </w:rPr>
      </w:pPr>
      <w:r w:rsidRPr="00844DE1">
        <w:rPr>
          <w:rFonts w:eastAsia="Times New Roman"/>
          <w:color w:val="auto"/>
          <w:szCs w:val="24"/>
        </w:rPr>
        <w:t>She</w:t>
      </w:r>
      <w:r w:rsidR="009D7A2C" w:rsidRPr="00844DE1">
        <w:rPr>
          <w:rFonts w:eastAsia="Times New Roman"/>
          <w:color w:val="auto"/>
          <w:szCs w:val="24"/>
        </w:rPr>
        <w:t xml:space="preserve"> earned her B</w:t>
      </w:r>
      <w:r w:rsidR="009827DD" w:rsidRPr="00844DE1">
        <w:rPr>
          <w:rFonts w:eastAsia="Times New Roman"/>
          <w:color w:val="auto"/>
          <w:szCs w:val="24"/>
        </w:rPr>
        <w:t>achelor’s Degree in Business Administration from Washing</w:t>
      </w:r>
      <w:r w:rsidRPr="00844DE1">
        <w:rPr>
          <w:rFonts w:eastAsia="Times New Roman"/>
          <w:color w:val="auto"/>
          <w:szCs w:val="24"/>
        </w:rPr>
        <w:t xml:space="preserve">ton and Jefferson College, and </w:t>
      </w:r>
      <w:r w:rsidR="009827DD" w:rsidRPr="00844DE1">
        <w:rPr>
          <w:rFonts w:eastAsia="Times New Roman"/>
          <w:color w:val="auto"/>
          <w:szCs w:val="24"/>
        </w:rPr>
        <w:t>M</w:t>
      </w:r>
      <w:r w:rsidRPr="00844DE1">
        <w:rPr>
          <w:rFonts w:eastAsia="Times New Roman"/>
          <w:color w:val="auto"/>
          <w:szCs w:val="24"/>
        </w:rPr>
        <w:t xml:space="preserve">aster’s Degree in Business Administration </w:t>
      </w:r>
      <w:r w:rsidR="009827DD" w:rsidRPr="00844DE1">
        <w:rPr>
          <w:rFonts w:eastAsia="Times New Roman"/>
          <w:color w:val="auto"/>
          <w:szCs w:val="24"/>
        </w:rPr>
        <w:t xml:space="preserve">from Old Dominion University. </w:t>
      </w:r>
      <w:r w:rsidRPr="00844DE1">
        <w:rPr>
          <w:color w:val="auto"/>
        </w:rPr>
        <w:t>Ralston earned her professional coaching certification from Duquesne University’s Palumbo-Donahue School of Business and associate certified coach credential from the International Coaching Federation.</w:t>
      </w:r>
    </w:p>
    <w:p w:rsidR="00844DE1" w:rsidRPr="00844DE1" w:rsidRDefault="00844DE1" w:rsidP="00223ACE">
      <w:pPr>
        <w:spacing w:after="0"/>
        <w:textAlignment w:val="baseline"/>
        <w:rPr>
          <w:color w:val="auto"/>
        </w:rPr>
      </w:pPr>
    </w:p>
    <w:p w:rsidR="00844DE1" w:rsidRPr="00844DE1" w:rsidRDefault="00844DE1" w:rsidP="00223ACE">
      <w:pPr>
        <w:spacing w:after="0"/>
        <w:textAlignment w:val="baseline"/>
        <w:rPr>
          <w:color w:val="auto"/>
        </w:rPr>
      </w:pPr>
      <w:r w:rsidRPr="00844DE1">
        <w:rPr>
          <w:color w:val="auto"/>
        </w:rPr>
        <w:t xml:space="preserve">To learn more about Tower, visit </w:t>
      </w:r>
      <w:hyperlink r:id="rId8" w:history="1">
        <w:r w:rsidRPr="00844DE1">
          <w:rPr>
            <w:rStyle w:val="Hyperlink"/>
          </w:rPr>
          <w:t>towerfcu.org</w:t>
        </w:r>
      </w:hyperlink>
      <w:r w:rsidRPr="00844DE1">
        <w:rPr>
          <w:color w:val="auto"/>
        </w:rPr>
        <w:t xml:space="preserve">. </w:t>
      </w:r>
    </w:p>
    <w:p w:rsidR="007B131E" w:rsidRPr="00844DE1" w:rsidRDefault="004332C6">
      <w:pPr>
        <w:spacing w:after="1" w:line="259" w:lineRule="auto"/>
        <w:ind w:left="0" w:firstLine="0"/>
        <w:rPr>
          <w:color w:val="auto"/>
          <w:sz w:val="22"/>
        </w:rPr>
      </w:pPr>
      <w:r w:rsidRPr="00844DE1">
        <w:rPr>
          <w:noProof/>
          <w:color w:val="auto"/>
          <w:sz w:val="22"/>
        </w:rPr>
        <w:lastRenderedPageBreak/>
        <w:drawing>
          <wp:inline distT="0" distB="0" distL="0" distR="0">
            <wp:extent cx="4762500" cy="519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alston_500x545.jpg"/>
                    <pic:cNvPicPr/>
                  </pic:nvPicPr>
                  <pic:blipFill>
                    <a:blip r:embed="rId9">
                      <a:extLst>
                        <a:ext uri="{28A0092B-C50C-407E-A947-70E740481C1C}">
                          <a14:useLocalDpi xmlns:a14="http://schemas.microsoft.com/office/drawing/2010/main" val="0"/>
                        </a:ext>
                      </a:extLst>
                    </a:blip>
                    <a:stretch>
                      <a:fillRect/>
                    </a:stretch>
                  </pic:blipFill>
                  <pic:spPr>
                    <a:xfrm>
                      <a:off x="0" y="0"/>
                      <a:ext cx="4762500" cy="5191125"/>
                    </a:xfrm>
                    <a:prstGeom prst="rect">
                      <a:avLst/>
                    </a:prstGeom>
                  </pic:spPr>
                </pic:pic>
              </a:graphicData>
            </a:graphic>
          </wp:inline>
        </w:drawing>
      </w:r>
      <w:r w:rsidR="007B131E" w:rsidRPr="00844DE1">
        <w:rPr>
          <w:color w:val="auto"/>
          <w:sz w:val="22"/>
        </w:rPr>
        <w:tab/>
        <w:t xml:space="preserve"> </w:t>
      </w:r>
      <w:r w:rsidR="007B131E" w:rsidRPr="00844DE1">
        <w:rPr>
          <w:color w:val="auto"/>
          <w:sz w:val="22"/>
        </w:rPr>
        <w:tab/>
        <w:t xml:space="preserve"> </w:t>
      </w:r>
    </w:p>
    <w:p w:rsidR="00844DE1" w:rsidRPr="00844DE1" w:rsidRDefault="00844DE1">
      <w:pPr>
        <w:spacing w:after="1" w:line="259" w:lineRule="auto"/>
        <w:ind w:left="0" w:firstLine="0"/>
        <w:rPr>
          <w:b/>
          <w:i/>
          <w:color w:val="auto"/>
          <w:szCs w:val="24"/>
        </w:rPr>
      </w:pPr>
    </w:p>
    <w:p w:rsidR="005576F3" w:rsidRDefault="007B131E">
      <w:pPr>
        <w:spacing w:after="1" w:line="259" w:lineRule="auto"/>
        <w:ind w:left="0" w:firstLine="0"/>
        <w:rPr>
          <w:i/>
          <w:color w:val="auto"/>
          <w:szCs w:val="24"/>
        </w:rPr>
      </w:pPr>
      <w:r w:rsidRPr="00844DE1">
        <w:rPr>
          <w:b/>
          <w:i/>
          <w:color w:val="auto"/>
          <w:szCs w:val="24"/>
        </w:rPr>
        <w:t xml:space="preserve">Pictured: </w:t>
      </w:r>
      <w:r w:rsidR="004332C6" w:rsidRPr="00844DE1">
        <w:rPr>
          <w:i/>
          <w:color w:val="auto"/>
          <w:szCs w:val="24"/>
        </w:rPr>
        <w:t xml:space="preserve">Susan Ralston </w:t>
      </w:r>
      <w:r w:rsidR="005576F3">
        <w:rPr>
          <w:i/>
          <w:color w:val="auto"/>
          <w:szCs w:val="24"/>
        </w:rPr>
        <w:t>is the</w:t>
      </w:r>
      <w:r w:rsidR="004332C6" w:rsidRPr="00844DE1">
        <w:rPr>
          <w:i/>
          <w:color w:val="auto"/>
          <w:szCs w:val="24"/>
        </w:rPr>
        <w:t xml:space="preserve"> n</w:t>
      </w:r>
      <w:r w:rsidRPr="00844DE1">
        <w:rPr>
          <w:i/>
          <w:color w:val="auto"/>
          <w:szCs w:val="24"/>
        </w:rPr>
        <w:t xml:space="preserve">ew </w:t>
      </w:r>
      <w:r w:rsidR="004332C6" w:rsidRPr="00844DE1">
        <w:rPr>
          <w:i/>
          <w:color w:val="auto"/>
          <w:szCs w:val="24"/>
        </w:rPr>
        <w:t xml:space="preserve">Chief Operating Officer for </w:t>
      </w:r>
      <w:r w:rsidRPr="00844DE1">
        <w:rPr>
          <w:i/>
          <w:color w:val="auto"/>
          <w:szCs w:val="24"/>
        </w:rPr>
        <w:t>Tower</w:t>
      </w:r>
      <w:r w:rsidR="005576F3">
        <w:rPr>
          <w:i/>
          <w:color w:val="auto"/>
          <w:szCs w:val="24"/>
        </w:rPr>
        <w:t xml:space="preserve"> </w:t>
      </w:r>
    </w:p>
    <w:p w:rsidR="00A769C9" w:rsidRPr="00844DE1" w:rsidRDefault="007B131E">
      <w:pPr>
        <w:spacing w:after="1" w:line="259" w:lineRule="auto"/>
        <w:ind w:left="0" w:firstLine="0"/>
        <w:rPr>
          <w:i/>
          <w:color w:val="auto"/>
          <w:szCs w:val="24"/>
        </w:rPr>
      </w:pPr>
      <w:r w:rsidRPr="00844DE1">
        <w:rPr>
          <w:i/>
          <w:color w:val="auto"/>
          <w:szCs w:val="24"/>
        </w:rPr>
        <w:t>Federal Credit Union,</w:t>
      </w:r>
      <w:r w:rsidR="00844DE1" w:rsidRPr="00844DE1">
        <w:rPr>
          <w:i/>
          <w:color w:val="auto"/>
          <w:szCs w:val="24"/>
        </w:rPr>
        <w:t xml:space="preserve"> </w:t>
      </w:r>
      <w:r w:rsidR="004332C6" w:rsidRPr="00844DE1">
        <w:rPr>
          <w:i/>
          <w:color w:val="auto"/>
          <w:szCs w:val="24"/>
        </w:rPr>
        <w:t xml:space="preserve">one of the </w:t>
      </w:r>
      <w:r w:rsidR="005576F3">
        <w:rPr>
          <w:i/>
          <w:color w:val="auto"/>
          <w:szCs w:val="24"/>
        </w:rPr>
        <w:t xml:space="preserve">largest </w:t>
      </w:r>
      <w:r w:rsidRPr="00844DE1">
        <w:rPr>
          <w:i/>
          <w:color w:val="auto"/>
          <w:szCs w:val="24"/>
        </w:rPr>
        <w:t>credit union</w:t>
      </w:r>
      <w:r w:rsidR="004332C6" w:rsidRPr="00844DE1">
        <w:rPr>
          <w:i/>
          <w:color w:val="auto"/>
          <w:szCs w:val="24"/>
        </w:rPr>
        <w:t>s</w:t>
      </w:r>
      <w:r w:rsidRPr="00844DE1">
        <w:rPr>
          <w:i/>
          <w:color w:val="auto"/>
          <w:szCs w:val="24"/>
        </w:rPr>
        <w:t xml:space="preserve"> in Maryland. </w:t>
      </w:r>
    </w:p>
    <w:p w:rsidR="007B131E" w:rsidRPr="00844DE1" w:rsidRDefault="007B131E">
      <w:pPr>
        <w:spacing w:after="57" w:line="259" w:lineRule="auto"/>
        <w:ind w:left="0" w:right="75" w:firstLine="0"/>
        <w:jc w:val="center"/>
        <w:rPr>
          <w:i/>
          <w:color w:val="auto"/>
          <w:sz w:val="20"/>
          <w:szCs w:val="20"/>
        </w:rPr>
      </w:pPr>
    </w:p>
    <w:p w:rsidR="00A769C9" w:rsidRPr="00844DE1" w:rsidRDefault="002633A2">
      <w:pPr>
        <w:spacing w:after="57" w:line="259" w:lineRule="auto"/>
        <w:ind w:left="0" w:right="75" w:firstLine="0"/>
        <w:jc w:val="center"/>
        <w:rPr>
          <w:color w:val="auto"/>
        </w:rPr>
      </w:pPr>
      <w:r w:rsidRPr="00844DE1">
        <w:rPr>
          <w:color w:val="auto"/>
          <w:sz w:val="20"/>
        </w:rPr>
        <w:t xml:space="preserve">### </w:t>
      </w:r>
    </w:p>
    <w:p w:rsidR="00A769C9" w:rsidRDefault="002633A2">
      <w:pPr>
        <w:spacing w:after="0" w:line="259" w:lineRule="auto"/>
        <w:ind w:left="0" w:firstLine="0"/>
      </w:pPr>
      <w:r>
        <w:t xml:space="preserve"> </w:t>
      </w:r>
    </w:p>
    <w:p w:rsidR="00A769C9" w:rsidRPr="00F1406A" w:rsidRDefault="002633A2">
      <w:pPr>
        <w:spacing w:after="0" w:line="259" w:lineRule="auto"/>
        <w:ind w:left="-5"/>
        <w:rPr>
          <w:sz w:val="20"/>
          <w:szCs w:val="20"/>
        </w:rPr>
      </w:pPr>
      <w:r w:rsidRPr="00F1406A">
        <w:rPr>
          <w:b/>
          <w:sz w:val="20"/>
          <w:szCs w:val="20"/>
        </w:rPr>
        <w:t xml:space="preserve">About Tower Federal Credit Union </w:t>
      </w:r>
    </w:p>
    <w:p w:rsidR="00677093" w:rsidRPr="00677093" w:rsidRDefault="00330E95" w:rsidP="00FB36A3">
      <w:pPr>
        <w:spacing w:line="238" w:lineRule="auto"/>
        <w:ind w:left="-5" w:right="264"/>
        <w:rPr>
          <w:sz w:val="22"/>
        </w:rPr>
      </w:pPr>
      <w:hyperlink r:id="rId10">
        <w:r w:rsidR="002633A2" w:rsidRPr="00F1406A">
          <w:rPr>
            <w:color w:val="0070C0"/>
            <w:sz w:val="20"/>
            <w:szCs w:val="20"/>
            <w:u w:val="single" w:color="0070C0"/>
          </w:rPr>
          <w:t>Tower Federal Credit Union</w:t>
        </w:r>
      </w:hyperlink>
      <w:hyperlink r:id="rId11">
        <w:r w:rsidR="002633A2" w:rsidRPr="00F1406A">
          <w:rPr>
            <w:color w:val="0070C0"/>
            <w:sz w:val="20"/>
            <w:szCs w:val="20"/>
          </w:rPr>
          <w:t xml:space="preserve"> </w:t>
        </w:r>
      </w:hyperlink>
      <w:r w:rsidR="002633A2" w:rsidRPr="00F1406A">
        <w:rPr>
          <w:sz w:val="20"/>
          <w:szCs w:val="20"/>
        </w:rPr>
        <w:t xml:space="preserve">is a member-owned, non-profit financial institution with headquarters in Laurel, MD. Established in 1953, Tower is </w:t>
      </w:r>
      <w:r w:rsidR="004332C6">
        <w:rPr>
          <w:sz w:val="20"/>
          <w:szCs w:val="20"/>
        </w:rPr>
        <w:t xml:space="preserve">one the largest </w:t>
      </w:r>
      <w:r w:rsidR="002633A2" w:rsidRPr="00F1406A">
        <w:rPr>
          <w:sz w:val="20"/>
          <w:szCs w:val="20"/>
        </w:rPr>
        <w:t>credit union</w:t>
      </w:r>
      <w:r w:rsidR="004332C6">
        <w:rPr>
          <w:sz w:val="20"/>
          <w:szCs w:val="20"/>
        </w:rPr>
        <w:t>s</w:t>
      </w:r>
      <w:r w:rsidR="002633A2" w:rsidRPr="00F1406A">
        <w:rPr>
          <w:sz w:val="20"/>
          <w:szCs w:val="20"/>
        </w:rPr>
        <w:t xml:space="preserve"> in Maryland with over </w:t>
      </w:r>
      <w:r w:rsidR="00BC2F18">
        <w:rPr>
          <w:sz w:val="20"/>
          <w:szCs w:val="20"/>
        </w:rPr>
        <w:t>$4</w:t>
      </w:r>
      <w:r w:rsidR="004332C6">
        <w:rPr>
          <w:sz w:val="20"/>
          <w:szCs w:val="20"/>
        </w:rPr>
        <w:t>.7</w:t>
      </w:r>
      <w:r w:rsidR="002633A2" w:rsidRPr="00267724">
        <w:rPr>
          <w:sz w:val="20"/>
          <w:szCs w:val="20"/>
        </w:rPr>
        <w:t xml:space="preserve"> billion in assets.</w:t>
      </w:r>
      <w:r w:rsidR="004332C6">
        <w:rPr>
          <w:sz w:val="20"/>
          <w:szCs w:val="20"/>
        </w:rPr>
        <w:t xml:space="preserve"> We provide</w:t>
      </w:r>
      <w:r w:rsidR="002633A2" w:rsidRPr="00F1406A">
        <w:rPr>
          <w:sz w:val="20"/>
          <w:szCs w:val="20"/>
        </w:rPr>
        <w:t xml:space="preserve"> a full array of financial products </w:t>
      </w:r>
      <w:r w:rsidR="004332C6">
        <w:rPr>
          <w:sz w:val="20"/>
          <w:szCs w:val="20"/>
        </w:rPr>
        <w:t>and services and serve</w:t>
      </w:r>
      <w:r w:rsidR="006C3299">
        <w:rPr>
          <w:sz w:val="20"/>
          <w:szCs w:val="20"/>
        </w:rPr>
        <w:t xml:space="preserve"> </w:t>
      </w:r>
      <w:r w:rsidR="00754A06">
        <w:rPr>
          <w:sz w:val="20"/>
          <w:szCs w:val="20"/>
        </w:rPr>
        <w:t xml:space="preserve">more than </w:t>
      </w:r>
      <w:r w:rsidR="00E37943">
        <w:rPr>
          <w:sz w:val="20"/>
          <w:szCs w:val="20"/>
        </w:rPr>
        <w:t>22</w:t>
      </w:r>
      <w:r w:rsidR="004332C6">
        <w:rPr>
          <w:sz w:val="20"/>
          <w:szCs w:val="20"/>
        </w:rPr>
        <w:t>1</w:t>
      </w:r>
      <w:r w:rsidR="002633A2" w:rsidRPr="00267724">
        <w:rPr>
          <w:sz w:val="20"/>
          <w:szCs w:val="20"/>
        </w:rPr>
        <w:t>,000 members worldwide.</w:t>
      </w:r>
      <w:r w:rsidR="002633A2" w:rsidRPr="00F1406A">
        <w:rPr>
          <w:sz w:val="20"/>
          <w:szCs w:val="20"/>
        </w:rPr>
        <w:t xml:space="preserve"> Tower serves its local-area members wi</w:t>
      </w:r>
      <w:r w:rsidR="00E7569A">
        <w:rPr>
          <w:sz w:val="20"/>
          <w:szCs w:val="20"/>
        </w:rPr>
        <w:t xml:space="preserve">th 12 branches in Anne Arundel, </w:t>
      </w:r>
      <w:r w:rsidR="002633A2" w:rsidRPr="00F1406A">
        <w:rPr>
          <w:sz w:val="20"/>
          <w:szCs w:val="20"/>
        </w:rPr>
        <w:t xml:space="preserve">Baltimore, Howard, and Prince George’s counties and four branches at Fort Meade, as well as online services and mobile banking at </w:t>
      </w:r>
      <w:r w:rsidR="002633A2" w:rsidRPr="00F1406A">
        <w:rPr>
          <w:i/>
          <w:sz w:val="20"/>
          <w:szCs w:val="20"/>
        </w:rPr>
        <w:t>towerfcu.org</w:t>
      </w:r>
      <w:r w:rsidR="002633A2" w:rsidRPr="00F1406A">
        <w:rPr>
          <w:sz w:val="20"/>
          <w:szCs w:val="20"/>
        </w:rPr>
        <w:t xml:space="preserve">. </w:t>
      </w:r>
    </w:p>
    <w:sectPr w:rsidR="00677093" w:rsidRPr="00677093">
      <w:headerReference w:type="even" r:id="rId12"/>
      <w:headerReference w:type="default" r:id="rId13"/>
      <w:footerReference w:type="even" r:id="rId14"/>
      <w:footerReference w:type="default" r:id="rId15"/>
      <w:headerReference w:type="first" r:id="rId16"/>
      <w:footerReference w:type="first" r:id="rId17"/>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11" w:rsidRDefault="002D3411" w:rsidP="00EF0D50">
      <w:pPr>
        <w:spacing w:after="0" w:line="240" w:lineRule="auto"/>
      </w:pPr>
      <w:r>
        <w:separator/>
      </w:r>
    </w:p>
  </w:endnote>
  <w:endnote w:type="continuationSeparator" w:id="0">
    <w:p w:rsidR="002D3411" w:rsidRDefault="002D3411"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3" w:rsidRDefault="0055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3" w:rsidRDefault="00557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3" w:rsidRDefault="0055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11" w:rsidRDefault="002D3411" w:rsidP="00EF0D50">
      <w:pPr>
        <w:spacing w:after="0" w:line="240" w:lineRule="auto"/>
      </w:pPr>
      <w:r>
        <w:separator/>
      </w:r>
    </w:p>
  </w:footnote>
  <w:footnote w:type="continuationSeparator" w:id="0">
    <w:p w:rsidR="002D3411" w:rsidRDefault="002D3411"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3" w:rsidRDefault="0055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50" w:rsidRDefault="00EF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3" w:rsidRDefault="0055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3500"/>
    <w:multiLevelType w:val="hybridMultilevel"/>
    <w:tmpl w:val="7F64B36C"/>
    <w:lvl w:ilvl="0" w:tplc="A3489A9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35DF2"/>
    <w:rsid w:val="00050F6B"/>
    <w:rsid w:val="00054957"/>
    <w:rsid w:val="000561A3"/>
    <w:rsid w:val="00066F6E"/>
    <w:rsid w:val="000826AB"/>
    <w:rsid w:val="00101FD0"/>
    <w:rsid w:val="00113897"/>
    <w:rsid w:val="00122346"/>
    <w:rsid w:val="00134EAC"/>
    <w:rsid w:val="00136440"/>
    <w:rsid w:val="001540D2"/>
    <w:rsid w:val="001549A7"/>
    <w:rsid w:val="00164A37"/>
    <w:rsid w:val="00165F73"/>
    <w:rsid w:val="0017491A"/>
    <w:rsid w:val="001A7969"/>
    <w:rsid w:val="001B7671"/>
    <w:rsid w:val="001E3873"/>
    <w:rsid w:val="00223ACE"/>
    <w:rsid w:val="00246786"/>
    <w:rsid w:val="002512BE"/>
    <w:rsid w:val="002633A2"/>
    <w:rsid w:val="00267724"/>
    <w:rsid w:val="00296CF5"/>
    <w:rsid w:val="002B1B57"/>
    <w:rsid w:val="002B3BE9"/>
    <w:rsid w:val="002D3411"/>
    <w:rsid w:val="002E374A"/>
    <w:rsid w:val="002F15C7"/>
    <w:rsid w:val="002F6A92"/>
    <w:rsid w:val="00325AB9"/>
    <w:rsid w:val="00330E95"/>
    <w:rsid w:val="00353CB0"/>
    <w:rsid w:val="0037300E"/>
    <w:rsid w:val="00376562"/>
    <w:rsid w:val="003A44F8"/>
    <w:rsid w:val="003F2351"/>
    <w:rsid w:val="003F59B7"/>
    <w:rsid w:val="00401A7C"/>
    <w:rsid w:val="00402C3D"/>
    <w:rsid w:val="0041478E"/>
    <w:rsid w:val="004332C6"/>
    <w:rsid w:val="004851BE"/>
    <w:rsid w:val="004B7894"/>
    <w:rsid w:val="004B78B7"/>
    <w:rsid w:val="004C07B1"/>
    <w:rsid w:val="004C75B8"/>
    <w:rsid w:val="004D4793"/>
    <w:rsid w:val="004D7BE5"/>
    <w:rsid w:val="004F189E"/>
    <w:rsid w:val="00520D09"/>
    <w:rsid w:val="00521DBC"/>
    <w:rsid w:val="005576F3"/>
    <w:rsid w:val="00564FE5"/>
    <w:rsid w:val="005957D5"/>
    <w:rsid w:val="00595EEE"/>
    <w:rsid w:val="005B3073"/>
    <w:rsid w:val="005F6336"/>
    <w:rsid w:val="005F725F"/>
    <w:rsid w:val="00604397"/>
    <w:rsid w:val="0064068F"/>
    <w:rsid w:val="00674FCB"/>
    <w:rsid w:val="00677093"/>
    <w:rsid w:val="00686EA4"/>
    <w:rsid w:val="006A6BBB"/>
    <w:rsid w:val="006C3299"/>
    <w:rsid w:val="006D78FF"/>
    <w:rsid w:val="00722943"/>
    <w:rsid w:val="00754A06"/>
    <w:rsid w:val="00756B1B"/>
    <w:rsid w:val="00771DAE"/>
    <w:rsid w:val="00791BD4"/>
    <w:rsid w:val="007A316F"/>
    <w:rsid w:val="007B131E"/>
    <w:rsid w:val="007B273F"/>
    <w:rsid w:val="007C5F9B"/>
    <w:rsid w:val="00802061"/>
    <w:rsid w:val="00844DE1"/>
    <w:rsid w:val="00845F66"/>
    <w:rsid w:val="008521D9"/>
    <w:rsid w:val="008B1D24"/>
    <w:rsid w:val="008C3363"/>
    <w:rsid w:val="008E266E"/>
    <w:rsid w:val="00965EF1"/>
    <w:rsid w:val="0097309D"/>
    <w:rsid w:val="00980972"/>
    <w:rsid w:val="009827DD"/>
    <w:rsid w:val="009D7A2C"/>
    <w:rsid w:val="009E32C5"/>
    <w:rsid w:val="00A769C9"/>
    <w:rsid w:val="00A80806"/>
    <w:rsid w:val="00AA23EF"/>
    <w:rsid w:val="00AB6805"/>
    <w:rsid w:val="00AD1CB0"/>
    <w:rsid w:val="00B15D70"/>
    <w:rsid w:val="00B246E4"/>
    <w:rsid w:val="00B356C5"/>
    <w:rsid w:val="00B67A4B"/>
    <w:rsid w:val="00BA356F"/>
    <w:rsid w:val="00BC2F18"/>
    <w:rsid w:val="00C36154"/>
    <w:rsid w:val="00C43BA6"/>
    <w:rsid w:val="00CB3716"/>
    <w:rsid w:val="00D0498D"/>
    <w:rsid w:val="00D07E75"/>
    <w:rsid w:val="00D2480E"/>
    <w:rsid w:val="00D42FE7"/>
    <w:rsid w:val="00D57B96"/>
    <w:rsid w:val="00D6174D"/>
    <w:rsid w:val="00DA2689"/>
    <w:rsid w:val="00DF2F95"/>
    <w:rsid w:val="00E37943"/>
    <w:rsid w:val="00E7569A"/>
    <w:rsid w:val="00EF0D50"/>
    <w:rsid w:val="00EF3033"/>
    <w:rsid w:val="00F06078"/>
    <w:rsid w:val="00F1406A"/>
    <w:rsid w:val="00F2185A"/>
    <w:rsid w:val="00F25087"/>
    <w:rsid w:val="00F26AD1"/>
    <w:rsid w:val="00F27032"/>
    <w:rsid w:val="00F473D5"/>
    <w:rsid w:val="00F7208A"/>
    <w:rsid w:val="00F7216D"/>
    <w:rsid w:val="00FB36A3"/>
    <w:rsid w:val="00FB4EF5"/>
    <w:rsid w:val="00FC2000"/>
    <w:rsid w:val="00FD1679"/>
    <w:rsid w:val="00FD27A2"/>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ED650DF"/>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 w:type="paragraph" w:styleId="Caption">
    <w:name w:val="caption"/>
    <w:basedOn w:val="Normal"/>
    <w:next w:val="Normal"/>
    <w:uiPriority w:val="35"/>
    <w:unhideWhenUsed/>
    <w:qFormat/>
    <w:rsid w:val="000826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36440"/>
    <w:rPr>
      <w:color w:val="954F72" w:themeColor="followedHyperlink"/>
      <w:u w:val="single"/>
    </w:rPr>
  </w:style>
  <w:style w:type="character" w:styleId="SubtleEmphasis">
    <w:name w:val="Subtle Emphasis"/>
    <w:basedOn w:val="DefaultParagraphFont"/>
    <w:uiPriority w:val="19"/>
    <w:qFormat/>
    <w:rsid w:val="00E37943"/>
    <w:rPr>
      <w:i/>
      <w:iCs/>
      <w:color w:val="404040"/>
    </w:rPr>
  </w:style>
  <w:style w:type="paragraph" w:customStyle="1" w:styleId="yiv1831493671msonormal">
    <w:name w:val="yiv1831493671msonormal"/>
    <w:basedOn w:val="Normal"/>
    <w:rsid w:val="009D7A2C"/>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5266">
      <w:bodyDiv w:val="1"/>
      <w:marLeft w:val="0"/>
      <w:marRight w:val="0"/>
      <w:marTop w:val="0"/>
      <w:marBottom w:val="0"/>
      <w:divBdr>
        <w:top w:val="none" w:sz="0" w:space="0" w:color="auto"/>
        <w:left w:val="none" w:sz="0" w:space="0" w:color="auto"/>
        <w:bottom w:val="none" w:sz="0" w:space="0" w:color="auto"/>
        <w:right w:val="none" w:sz="0" w:space="0" w:color="auto"/>
      </w:divBdr>
    </w:div>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1017119496">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471242473">
      <w:bodyDiv w:val="1"/>
      <w:marLeft w:val="0"/>
      <w:marRight w:val="0"/>
      <w:marTop w:val="0"/>
      <w:marBottom w:val="0"/>
      <w:divBdr>
        <w:top w:val="none" w:sz="0" w:space="0" w:color="auto"/>
        <w:left w:val="none" w:sz="0" w:space="0" w:color="auto"/>
        <w:bottom w:val="none" w:sz="0" w:space="0" w:color="auto"/>
        <w:right w:val="none" w:sz="0" w:space="0" w:color="auto"/>
      </w:divBdr>
    </w:div>
    <w:div w:id="1597785657">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werfcu.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erfcu.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werfcu.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Keister, Carla</cp:lastModifiedBy>
  <cp:revision>2</cp:revision>
  <cp:lastPrinted>2020-01-06T17:03:00Z</cp:lastPrinted>
  <dcterms:created xsi:type="dcterms:W3CDTF">2024-06-20T19:35:00Z</dcterms:created>
  <dcterms:modified xsi:type="dcterms:W3CDTF">2024-06-20T19:35:00Z</dcterms:modified>
</cp:coreProperties>
</file>