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AFF" w14:textId="77777777" w:rsidR="00DC6800" w:rsidRPr="00CA6848" w:rsidRDefault="00DC2B12">
      <w:pPr>
        <w:rPr>
          <w:rFonts w:asciiTheme="majorHAnsi" w:hAnsiTheme="majorHAnsi" w:cstheme="majorHAnsi"/>
          <w:b/>
        </w:rPr>
      </w:pPr>
      <w:bookmarkStart w:id="0" w:name="_Hlk85113556"/>
      <w:bookmarkStart w:id="1" w:name="_Hlk116976532"/>
      <w:r>
        <w:rPr>
          <w:rFonts w:asciiTheme="majorHAnsi" w:hAnsiTheme="majorHAnsi" w:cstheme="majorHAnsi"/>
          <w:b/>
          <w:noProof/>
        </w:rPr>
        <w:drawing>
          <wp:inline distT="0" distB="0" distL="0" distR="0" wp14:anchorId="4687564A" wp14:editId="51063BFC">
            <wp:extent cx="1019175" cy="85516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ULLogo_Color.jpg"/>
                    <pic:cNvPicPr/>
                  </pic:nvPicPr>
                  <pic:blipFill>
                    <a:blip r:embed="rId8"/>
                    <a:stretch>
                      <a:fillRect/>
                    </a:stretch>
                  </pic:blipFill>
                  <pic:spPr>
                    <a:xfrm>
                      <a:off x="0" y="0"/>
                      <a:ext cx="1032989" cy="866752"/>
                    </a:xfrm>
                    <a:prstGeom prst="rect">
                      <a:avLst/>
                    </a:prstGeom>
                  </pic:spPr>
                </pic:pic>
              </a:graphicData>
            </a:graphic>
          </wp:inline>
        </w:drawing>
      </w:r>
    </w:p>
    <w:p w14:paraId="30BEBFC6" w14:textId="77777777" w:rsidR="00DC6800" w:rsidRPr="00CA6848" w:rsidRDefault="00DC6800">
      <w:pPr>
        <w:rPr>
          <w:rFonts w:asciiTheme="majorHAnsi" w:hAnsiTheme="majorHAnsi" w:cstheme="majorHAnsi"/>
          <w:b/>
        </w:rPr>
      </w:pPr>
    </w:p>
    <w:p w14:paraId="20CFE194" w14:textId="77777777" w:rsidR="003757C8" w:rsidRPr="00F759AC" w:rsidRDefault="003757C8">
      <w:pPr>
        <w:rPr>
          <w:rFonts w:ascii="Montserrat" w:hAnsi="Montserrat" w:cstheme="majorHAnsi"/>
          <w:b/>
          <w:sz w:val="22"/>
          <w:szCs w:val="22"/>
        </w:rPr>
      </w:pPr>
      <w:r w:rsidRPr="00F759AC">
        <w:rPr>
          <w:rFonts w:ascii="Montserrat" w:hAnsi="Montserrat" w:cstheme="majorHAnsi"/>
          <w:b/>
          <w:sz w:val="22"/>
          <w:szCs w:val="22"/>
        </w:rPr>
        <w:t>FOR IMMEDIATE RELEASE</w:t>
      </w:r>
    </w:p>
    <w:p w14:paraId="620DABA7" w14:textId="77777777" w:rsidR="003757C8" w:rsidRPr="00F759AC" w:rsidRDefault="003757C8">
      <w:pPr>
        <w:rPr>
          <w:rFonts w:ascii="Montserrat" w:hAnsi="Montserrat" w:cstheme="majorHAnsi"/>
          <w:b/>
          <w:sz w:val="22"/>
          <w:szCs w:val="22"/>
        </w:rPr>
      </w:pPr>
    </w:p>
    <w:p w14:paraId="417F0B0C" w14:textId="77777777" w:rsidR="003757C8" w:rsidRPr="00273658" w:rsidRDefault="003757C8">
      <w:pPr>
        <w:rPr>
          <w:rFonts w:ascii="Montserrat" w:hAnsi="Montserrat" w:cs="Arial"/>
          <w:b/>
          <w:sz w:val="22"/>
          <w:szCs w:val="22"/>
        </w:rPr>
      </w:pPr>
      <w:r w:rsidRPr="00273658">
        <w:rPr>
          <w:rFonts w:ascii="Montserrat" w:hAnsi="Montserrat" w:cs="Arial"/>
          <w:b/>
          <w:sz w:val="22"/>
          <w:szCs w:val="22"/>
        </w:rPr>
        <w:t>Media Contact</w:t>
      </w:r>
    </w:p>
    <w:p w14:paraId="41D79BFC" w14:textId="77777777" w:rsidR="00CA6848" w:rsidRPr="00273658" w:rsidRDefault="00CA6848" w:rsidP="00CA6848">
      <w:pPr>
        <w:rPr>
          <w:rFonts w:ascii="Montserrat" w:hAnsi="Montserrat" w:cs="Arial"/>
          <w:sz w:val="22"/>
          <w:szCs w:val="22"/>
        </w:rPr>
      </w:pPr>
      <w:r w:rsidRPr="00273658">
        <w:rPr>
          <w:rFonts w:ascii="Montserrat" w:hAnsi="Montserrat" w:cs="Arial"/>
          <w:sz w:val="22"/>
          <w:szCs w:val="22"/>
        </w:rPr>
        <w:t>Melissa Vidito</w:t>
      </w:r>
    </w:p>
    <w:p w14:paraId="0787D71C" w14:textId="77777777" w:rsidR="00CA6848" w:rsidRPr="00273658" w:rsidRDefault="00CA6848" w:rsidP="00CA6848">
      <w:pPr>
        <w:rPr>
          <w:rFonts w:ascii="Montserrat" w:hAnsi="Montserrat" w:cs="Arial"/>
          <w:sz w:val="22"/>
          <w:szCs w:val="22"/>
        </w:rPr>
      </w:pPr>
      <w:r w:rsidRPr="00273658">
        <w:rPr>
          <w:rFonts w:ascii="Montserrat" w:hAnsi="Montserrat" w:cs="Arial"/>
          <w:sz w:val="22"/>
          <w:szCs w:val="22"/>
        </w:rPr>
        <w:t>Illinois Credit Union System</w:t>
      </w:r>
    </w:p>
    <w:p w14:paraId="0154085F" w14:textId="77777777" w:rsidR="00AE0AF8" w:rsidRPr="00273658" w:rsidRDefault="00DC2B12" w:rsidP="00CA6848">
      <w:pPr>
        <w:rPr>
          <w:rFonts w:ascii="Montserrat" w:hAnsi="Montserrat" w:cs="Arial"/>
          <w:sz w:val="22"/>
          <w:szCs w:val="22"/>
        </w:rPr>
      </w:pPr>
      <w:r w:rsidRPr="00273658">
        <w:rPr>
          <w:rFonts w:ascii="Montserrat" w:hAnsi="Montserrat" w:cs="Arial"/>
          <w:sz w:val="22"/>
          <w:szCs w:val="22"/>
        </w:rPr>
        <w:t>630-637-3965</w:t>
      </w:r>
    </w:p>
    <w:p w14:paraId="0FD1C4A9" w14:textId="77777777" w:rsidR="00CA6848" w:rsidRPr="00273658" w:rsidRDefault="00D90190" w:rsidP="00CA6848">
      <w:pPr>
        <w:rPr>
          <w:rFonts w:ascii="Montserrat" w:hAnsi="Montserrat" w:cs="Arial"/>
          <w:sz w:val="22"/>
          <w:szCs w:val="22"/>
        </w:rPr>
      </w:pPr>
      <w:r w:rsidRPr="00273658">
        <w:rPr>
          <w:rFonts w:ascii="Montserrat" w:hAnsi="Montserrat" w:cs="Arial"/>
          <w:sz w:val="22"/>
          <w:szCs w:val="22"/>
        </w:rPr>
        <w:t>melissa.vidito@envisant.com</w:t>
      </w:r>
    </w:p>
    <w:p w14:paraId="7D7237F2" w14:textId="77777777" w:rsidR="00D90190" w:rsidRPr="00273658" w:rsidRDefault="00D90190" w:rsidP="00CA6848">
      <w:pPr>
        <w:rPr>
          <w:rFonts w:ascii="Montserrat" w:hAnsi="Montserrat" w:cs="Arial"/>
          <w:sz w:val="22"/>
          <w:szCs w:val="22"/>
        </w:rPr>
      </w:pPr>
    </w:p>
    <w:p w14:paraId="265B837E" w14:textId="2DA6DD7D" w:rsidR="0097587B" w:rsidRPr="000E4C6D" w:rsidRDefault="00273658" w:rsidP="000E4C6D">
      <w:pPr>
        <w:spacing w:line="276" w:lineRule="auto"/>
        <w:jc w:val="center"/>
        <w:rPr>
          <w:rFonts w:ascii="Montserrat" w:eastAsia="Times New Roman" w:hAnsi="Montserrat" w:cs="Arial"/>
          <w:b/>
          <w:bCs/>
          <w:color w:val="1F1F1F"/>
          <w:sz w:val="22"/>
          <w:szCs w:val="22"/>
          <w:bdr w:val="none" w:sz="0" w:space="0" w:color="auto" w:frame="1"/>
        </w:rPr>
      </w:pPr>
      <w:r w:rsidRPr="00273658">
        <w:rPr>
          <w:rFonts w:ascii="Montserrat" w:eastAsia="Times New Roman" w:hAnsi="Montserrat" w:cs="Arial"/>
          <w:b/>
          <w:bCs/>
          <w:color w:val="1F1F1F"/>
          <w:sz w:val="22"/>
          <w:szCs w:val="22"/>
          <w:bdr w:val="none" w:sz="0" w:space="0" w:color="auto" w:frame="1"/>
        </w:rPr>
        <w:t xml:space="preserve">Illinois Credit Union System Announces Leadership Transition: </w:t>
      </w:r>
      <w:r>
        <w:rPr>
          <w:rFonts w:ascii="Montserrat" w:eastAsia="Times New Roman" w:hAnsi="Montserrat" w:cs="Arial"/>
          <w:b/>
          <w:bCs/>
          <w:color w:val="1F1F1F"/>
          <w:sz w:val="22"/>
          <w:szCs w:val="22"/>
          <w:bdr w:val="none" w:sz="0" w:space="0" w:color="auto" w:frame="1"/>
        </w:rPr>
        <w:br/>
      </w:r>
      <w:r w:rsidRPr="00273658">
        <w:rPr>
          <w:rFonts w:ascii="Montserrat" w:eastAsia="Times New Roman" w:hAnsi="Montserrat" w:cs="Arial"/>
          <w:b/>
          <w:bCs/>
          <w:color w:val="1F1F1F"/>
          <w:sz w:val="22"/>
          <w:szCs w:val="22"/>
          <w:bdr w:val="none" w:sz="0" w:space="0" w:color="auto" w:frame="1"/>
        </w:rPr>
        <w:t>Tom Kane to Retire, Libby Calderone Named Successor</w:t>
      </w:r>
    </w:p>
    <w:p w14:paraId="1602D1B6" w14:textId="7DC55B72" w:rsidR="00273658" w:rsidRPr="00273658" w:rsidRDefault="00273658" w:rsidP="00273658">
      <w:pPr>
        <w:pStyle w:val="NormalWeb"/>
        <w:rPr>
          <w:rFonts w:ascii="Montserrat" w:hAnsi="Montserrat" w:cs="Calibri"/>
          <w:sz w:val="22"/>
          <w:szCs w:val="22"/>
        </w:rPr>
      </w:pPr>
      <w:r w:rsidRPr="00273658">
        <w:rPr>
          <w:rFonts w:ascii="Montserrat" w:hAnsi="Montserrat" w:cs="Calibri"/>
          <w:b/>
          <w:bCs/>
          <w:sz w:val="22"/>
          <w:szCs w:val="22"/>
        </w:rPr>
        <w:t>Naperville, July 1, 2024</w:t>
      </w:r>
      <w:r w:rsidRPr="00273658">
        <w:rPr>
          <w:rFonts w:ascii="Montserrat" w:hAnsi="Montserrat" w:cs="Calibri"/>
          <w:sz w:val="22"/>
          <w:szCs w:val="22"/>
        </w:rPr>
        <w:t xml:space="preserve"> – The Boards of Directors of the Illinois Credit Union League (ICUL) and the ICUL Service Corporation (Envisant) jointly announced today a planned leadership transition, marking a new chapter for the organization.</w:t>
      </w:r>
      <w:r w:rsidRPr="00273658">
        <w:rPr>
          <w:rFonts w:ascii="Montserrat" w:hAnsi="Montserrat" w:cs="Calibri"/>
          <w:sz w:val="22"/>
          <w:szCs w:val="22"/>
        </w:rPr>
        <w:t xml:space="preserve"> </w:t>
      </w:r>
      <w:r w:rsidRPr="00273658">
        <w:rPr>
          <w:rFonts w:ascii="Montserrat" w:hAnsi="Montserrat" w:cs="Calibri"/>
          <w:sz w:val="22"/>
          <w:szCs w:val="22"/>
        </w:rPr>
        <w:t>Effective December 31, 2024, Tom Kane will retire from the position of Chief Executive Officer.</w:t>
      </w:r>
      <w:r w:rsidRPr="00273658">
        <w:rPr>
          <w:rFonts w:ascii="Montserrat" w:hAnsi="Montserrat" w:cs="Calibri"/>
          <w:sz w:val="22"/>
          <w:szCs w:val="22"/>
        </w:rPr>
        <w:t xml:space="preserve"> </w:t>
      </w:r>
      <w:r w:rsidRPr="00273658">
        <w:rPr>
          <w:rFonts w:ascii="Montserrat" w:hAnsi="Montserrat" w:cs="Calibri"/>
          <w:sz w:val="22"/>
          <w:szCs w:val="22"/>
        </w:rPr>
        <w:t>The Boards of Directors are pleased to also announce the selection of Libby Calderone, currently Envisant’s President &amp; Chief Operating Officer, to lead the Illinois Credit Union League and Envisant as President &amp; Chief Executive Officer effective January 1, 2025.</w:t>
      </w:r>
    </w:p>
    <w:p w14:paraId="0533F32F" w14:textId="7C798C09" w:rsidR="00273658" w:rsidRPr="00273658" w:rsidRDefault="00273658" w:rsidP="00273658">
      <w:pPr>
        <w:pStyle w:val="NormalWeb"/>
        <w:rPr>
          <w:rFonts w:ascii="Montserrat" w:hAnsi="Montserrat" w:cs="Calibri"/>
          <w:sz w:val="22"/>
          <w:szCs w:val="22"/>
        </w:rPr>
      </w:pPr>
      <w:r w:rsidRPr="00273658">
        <w:rPr>
          <w:rFonts w:ascii="Montserrat" w:hAnsi="Montserrat" w:cs="Calibri"/>
          <w:noProof/>
          <w:sz w:val="22"/>
          <w:szCs w:val="22"/>
          <w14:ligatures w14:val="standardContextual"/>
        </w:rPr>
        <w:drawing>
          <wp:anchor distT="0" distB="0" distL="114300" distR="114300" simplePos="0" relativeHeight="251664384" behindDoc="1" locked="0" layoutInCell="1" allowOverlap="1" wp14:anchorId="0BD62731" wp14:editId="5DFE2AE8">
            <wp:simplePos x="0" y="0"/>
            <wp:positionH relativeFrom="margin">
              <wp:align>left</wp:align>
            </wp:positionH>
            <wp:positionV relativeFrom="paragraph">
              <wp:posOffset>1396365</wp:posOffset>
            </wp:positionV>
            <wp:extent cx="1231265" cy="1539240"/>
            <wp:effectExtent l="0" t="0" r="6985" b="3810"/>
            <wp:wrapTight wrapText="bothSides">
              <wp:wrapPolygon edited="0">
                <wp:start x="0" y="0"/>
                <wp:lineTo x="0" y="21386"/>
                <wp:lineTo x="21388" y="21386"/>
                <wp:lineTo x="21388" y="0"/>
                <wp:lineTo x="0" y="0"/>
              </wp:wrapPolygon>
            </wp:wrapTight>
            <wp:docPr id="96392754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27549" name="Picture 1" descr="A person in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265" cy="1539240"/>
                    </a:xfrm>
                    <a:prstGeom prst="rect">
                      <a:avLst/>
                    </a:prstGeom>
                  </pic:spPr>
                </pic:pic>
              </a:graphicData>
            </a:graphic>
            <wp14:sizeRelH relativeFrom="page">
              <wp14:pctWidth>0</wp14:pctWidth>
            </wp14:sizeRelH>
            <wp14:sizeRelV relativeFrom="page">
              <wp14:pctHeight>0</wp14:pctHeight>
            </wp14:sizeRelV>
          </wp:anchor>
        </w:drawing>
      </w:r>
      <w:r w:rsidRPr="00273658">
        <w:rPr>
          <w:rFonts w:ascii="Montserrat" w:hAnsi="Montserrat" w:cs="Calibri"/>
          <w:noProof/>
          <w:sz w:val="22"/>
          <w:szCs w:val="22"/>
          <w14:ligatures w14:val="standardContextual"/>
        </w:rPr>
        <w:t xml:space="preserve"> </w:t>
      </w:r>
      <w:r w:rsidRPr="00273658">
        <w:rPr>
          <w:rFonts w:ascii="Montserrat" w:hAnsi="Montserrat" w:cs="Calibri"/>
          <w:sz w:val="22"/>
          <w:szCs w:val="22"/>
        </w:rPr>
        <w:t xml:space="preserve">“Today’s leadership announcement is the culmination of a successful planning process the Boards, Tom, and Libby have worked on together for the past 2 years. My fellow directors and I would like to thank Tom for his thoughtful and determined leadership and unwavering commitment to credit unions in Illinois and nationwide during his 21 years with the Illinois Credit Union System, including the last 9 as CEO of ICUL and Envisant,” said Joseph Kregul, ICUL and Envisant </w:t>
      </w:r>
      <w:r w:rsidRPr="00273658">
        <w:rPr>
          <w:rFonts w:ascii="Montserrat" w:hAnsi="Montserrat" w:cs="Calibri"/>
          <w:sz w:val="22"/>
          <w:szCs w:val="22"/>
        </w:rPr>
        <w:t xml:space="preserve">Board </w:t>
      </w:r>
      <w:r w:rsidRPr="00273658">
        <w:rPr>
          <w:rFonts w:ascii="Montserrat" w:hAnsi="Montserrat" w:cs="Calibri"/>
          <w:sz w:val="22"/>
          <w:szCs w:val="22"/>
        </w:rPr>
        <w:t xml:space="preserve">Chair. “Tom has transformed the League and Envisant, leaving us favorably positioned for a strong and successful future.  We are pleased and fortunate he has agreed to stay on in a part-time advisory capacity so we can continue to draw upon his expertise.” </w:t>
      </w:r>
    </w:p>
    <w:p w14:paraId="3505112A" w14:textId="557173EF" w:rsidR="00273658" w:rsidRPr="00273658" w:rsidRDefault="00273658" w:rsidP="00273658">
      <w:pPr>
        <w:pStyle w:val="NormalWeb"/>
        <w:rPr>
          <w:rFonts w:ascii="Montserrat" w:hAnsi="Montserrat" w:cs="Calibri"/>
          <w:sz w:val="22"/>
          <w:szCs w:val="22"/>
        </w:rPr>
      </w:pPr>
      <w:r w:rsidRPr="00273658">
        <w:rPr>
          <w:rFonts w:ascii="Montserrat" w:hAnsi="Montserrat" w:cs="Calibri"/>
          <w:sz w:val="22"/>
          <w:szCs w:val="22"/>
        </w:rPr>
        <w:t xml:space="preserve">“It has been my pleasure, privilege, and honor to lead ICUL and Envisant as CEO,” said Mr. Kane. “I want to thank the Boards of Directors, our dedicated staff, and member credit unions for their support through the years. I’ve known Libby as CEO of Earthmover Credit Union, an Envisant Board Director, and most recently as a trusted member of my Executive Team. I have great confidence her experience, track record of innovation, and passion for credit unions will position both entities to thrive into future.” </w:t>
      </w:r>
    </w:p>
    <w:p w14:paraId="1E704FDA" w14:textId="0372C5A1" w:rsidR="00273658" w:rsidRPr="00273658" w:rsidRDefault="00273658" w:rsidP="00273658">
      <w:pPr>
        <w:pStyle w:val="NormalWeb"/>
        <w:rPr>
          <w:rFonts w:ascii="Montserrat" w:hAnsi="Montserrat" w:cs="Calibri"/>
          <w:sz w:val="22"/>
          <w:szCs w:val="22"/>
        </w:rPr>
      </w:pPr>
      <w:r w:rsidRPr="00273658">
        <w:rPr>
          <w:rFonts w:ascii="Montserrat" w:hAnsi="Montserrat" w:cs="Calibri"/>
          <w:sz w:val="22"/>
          <w:szCs w:val="22"/>
        </w:rPr>
        <w:t>With more than 3 decades in the credit union movement, Libby Calderone possesses a wealth of accomplishments and leadership experience. Prior to joining Envisant in 2018 as President &amp; Chief Operating Officer, she served as CEO/President of Earthmover Credit Union in Oswego, Illinois. With a deep understanding of the company’s goals, vision, and values, Ms. Calderone is poised to lead the organization into its next phase of growth and innovation.</w:t>
      </w:r>
    </w:p>
    <w:p w14:paraId="55B41EA2" w14:textId="14773558" w:rsidR="00273658" w:rsidRPr="00273658" w:rsidRDefault="00273658" w:rsidP="00273658">
      <w:pPr>
        <w:pStyle w:val="NormalWeb"/>
        <w:rPr>
          <w:rFonts w:ascii="Montserrat" w:hAnsi="Montserrat" w:cs="Calibri"/>
          <w:sz w:val="22"/>
          <w:szCs w:val="22"/>
        </w:rPr>
      </w:pPr>
      <w:r w:rsidRPr="00273658">
        <w:rPr>
          <w:rFonts w:ascii="Montserrat" w:hAnsi="Montserrat" w:cs="Calibri"/>
          <w:i/>
          <w:iCs/>
          <w:noProof/>
          <w:color w:val="984806" w:themeColor="accent6" w:themeShade="80"/>
          <w:sz w:val="22"/>
          <w:szCs w:val="22"/>
          <w14:ligatures w14:val="standardContextual"/>
        </w:rPr>
        <w:lastRenderedPageBreak/>
        <w:drawing>
          <wp:anchor distT="0" distB="0" distL="114300" distR="114300" simplePos="0" relativeHeight="251663360" behindDoc="1" locked="0" layoutInCell="1" allowOverlap="1" wp14:anchorId="6A9AABD5" wp14:editId="40A46A85">
            <wp:simplePos x="0" y="0"/>
            <wp:positionH relativeFrom="column">
              <wp:posOffset>5325110</wp:posOffset>
            </wp:positionH>
            <wp:positionV relativeFrom="paragraph">
              <wp:posOffset>7620</wp:posOffset>
            </wp:positionV>
            <wp:extent cx="1353185" cy="1569720"/>
            <wp:effectExtent l="0" t="0" r="0" b="0"/>
            <wp:wrapTight wrapText="bothSides">
              <wp:wrapPolygon edited="0">
                <wp:start x="0" y="0"/>
                <wp:lineTo x="0" y="21233"/>
                <wp:lineTo x="21286" y="21233"/>
                <wp:lineTo x="21286" y="0"/>
                <wp:lineTo x="0" y="0"/>
              </wp:wrapPolygon>
            </wp:wrapTight>
            <wp:docPr id="391608709"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08709" name="Picture 1"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185" cy="1569720"/>
                    </a:xfrm>
                    <a:prstGeom prst="rect">
                      <a:avLst/>
                    </a:prstGeom>
                  </pic:spPr>
                </pic:pic>
              </a:graphicData>
            </a:graphic>
            <wp14:sizeRelH relativeFrom="page">
              <wp14:pctWidth>0</wp14:pctWidth>
            </wp14:sizeRelH>
            <wp14:sizeRelV relativeFrom="page">
              <wp14:pctHeight>0</wp14:pctHeight>
            </wp14:sizeRelV>
          </wp:anchor>
        </w:drawing>
      </w:r>
      <w:r w:rsidRPr="00273658">
        <w:rPr>
          <w:rFonts w:ascii="Montserrat" w:hAnsi="Montserrat" w:cs="Calibri"/>
          <w:sz w:val="22"/>
          <w:szCs w:val="22"/>
        </w:rPr>
        <w:t>Ms. Calderone said</w:t>
      </w:r>
      <w:r w:rsidRPr="00273658">
        <w:rPr>
          <w:rFonts w:ascii="Montserrat" w:hAnsi="Montserrat" w:cs="Calibri"/>
          <w:sz w:val="22"/>
          <w:szCs w:val="22"/>
        </w:rPr>
        <w:t>,</w:t>
      </w:r>
      <w:r w:rsidRPr="00273658">
        <w:rPr>
          <w:rFonts w:ascii="Montserrat" w:hAnsi="Montserrat" w:cs="Calibri"/>
          <w:sz w:val="22"/>
          <w:szCs w:val="22"/>
        </w:rPr>
        <w:t xml:space="preserve"> “I am honored to be selected to lead the Illinois Credit Union League and Envisant as the organization’s first female President &amp; CEO.</w:t>
      </w:r>
      <w:r w:rsidRPr="00273658">
        <w:rPr>
          <w:rFonts w:ascii="Montserrat" w:hAnsi="Montserrat" w:cs="Calibri"/>
          <w:sz w:val="22"/>
          <w:szCs w:val="22"/>
        </w:rPr>
        <w:t xml:space="preserve"> </w:t>
      </w:r>
      <w:r w:rsidRPr="00273658">
        <w:rPr>
          <w:rFonts w:ascii="Montserrat" w:hAnsi="Montserrat" w:cs="Calibri"/>
          <w:sz w:val="22"/>
          <w:szCs w:val="22"/>
        </w:rPr>
        <w:t>I’m very appreciative of the Board’s faith in me</w:t>
      </w:r>
      <w:r w:rsidRPr="00273658">
        <w:rPr>
          <w:rFonts w:ascii="Montserrat" w:hAnsi="Montserrat" w:cs="Calibri"/>
          <w:sz w:val="22"/>
          <w:szCs w:val="22"/>
        </w:rPr>
        <w:t xml:space="preserve">; </w:t>
      </w:r>
      <w:r w:rsidRPr="00273658">
        <w:rPr>
          <w:rFonts w:ascii="Montserrat" w:hAnsi="Montserrat" w:cs="Calibri"/>
          <w:sz w:val="22"/>
          <w:szCs w:val="22"/>
        </w:rPr>
        <w:t>it’s a privilege to follow in Tom’s footsteps, whose energy and collaborative spirit are inspiring. His mark on the League and Envisant is indelible, and I have profound respect for him as a leader and friend. As we build on the foundation established in his tenure, our talented team is ready to continue providing credit unions with the resources and expertise necessary to help them thrive in today’s competitive financial landscape.”</w:t>
      </w:r>
    </w:p>
    <w:p w14:paraId="7A080EC8" w14:textId="77777777" w:rsidR="00273658" w:rsidRPr="00273658" w:rsidRDefault="00273658" w:rsidP="00273658">
      <w:pPr>
        <w:pStyle w:val="NormalWeb"/>
        <w:rPr>
          <w:rFonts w:ascii="Montserrat" w:hAnsi="Montserrat" w:cs="Calibri"/>
          <w:sz w:val="22"/>
          <w:szCs w:val="22"/>
        </w:rPr>
      </w:pPr>
      <w:r w:rsidRPr="00273658">
        <w:rPr>
          <w:rFonts w:ascii="Montserrat" w:hAnsi="Montserrat" w:cs="Calibri"/>
          <w:sz w:val="22"/>
          <w:szCs w:val="22"/>
        </w:rPr>
        <w:t>“The Boards of Directors enthusiastically endorse Libby as President &amp; Chief Executive Officer of ICUL and Envisant. She has made a remarkable impact on the organization during her tenure and her appointment brings continuity to the organization and ensures we will continue to build on the positive momentum of the past few years,” said Mr. Kregul.</w:t>
      </w:r>
    </w:p>
    <w:p w14:paraId="38C41331" w14:textId="77777777" w:rsidR="005C2EC9" w:rsidRPr="00F759AC" w:rsidRDefault="005C2EC9" w:rsidP="005C2EC9">
      <w:pPr>
        <w:jc w:val="center"/>
        <w:rPr>
          <w:rFonts w:ascii="Montserrat" w:hAnsi="Montserrat" w:cs="Arial"/>
          <w:sz w:val="22"/>
          <w:szCs w:val="22"/>
        </w:rPr>
      </w:pPr>
      <w:r w:rsidRPr="00F759AC">
        <w:rPr>
          <w:rFonts w:ascii="Montserrat" w:hAnsi="Montserrat" w:cs="Arial"/>
          <w:sz w:val="22"/>
          <w:szCs w:val="22"/>
        </w:rPr>
        <w:t>###</w:t>
      </w:r>
    </w:p>
    <w:p w14:paraId="552116C4" w14:textId="77777777" w:rsidR="00BD5C9B" w:rsidRPr="00F759AC" w:rsidRDefault="00BD5C9B" w:rsidP="005C2EC9">
      <w:pPr>
        <w:jc w:val="center"/>
        <w:rPr>
          <w:rFonts w:ascii="Montserrat" w:hAnsi="Montserrat" w:cs="Arial"/>
          <w:sz w:val="22"/>
          <w:szCs w:val="22"/>
        </w:rPr>
      </w:pPr>
    </w:p>
    <w:p w14:paraId="7173407B" w14:textId="77777777" w:rsidR="005C6732" w:rsidRPr="00273658" w:rsidRDefault="005C6732" w:rsidP="005C6732">
      <w:pPr>
        <w:contextualSpacing/>
        <w:rPr>
          <w:rFonts w:ascii="Montserrat" w:hAnsi="Montserrat" w:cs="Arial"/>
          <w:b/>
          <w:sz w:val="22"/>
          <w:szCs w:val="22"/>
        </w:rPr>
      </w:pPr>
      <w:r w:rsidRPr="00273658">
        <w:rPr>
          <w:rFonts w:ascii="Montserrat" w:hAnsi="Montserrat" w:cs="Arial"/>
          <w:b/>
          <w:sz w:val="22"/>
          <w:szCs w:val="22"/>
        </w:rPr>
        <w:t>About the Illinois Credit Union League</w:t>
      </w:r>
    </w:p>
    <w:p w14:paraId="6D7DA25F" w14:textId="77777777" w:rsidR="00931785" w:rsidRPr="00273658" w:rsidRDefault="005C6732" w:rsidP="005C2EC9">
      <w:pPr>
        <w:contextualSpacing/>
        <w:rPr>
          <w:rFonts w:ascii="Montserrat" w:hAnsi="Montserrat" w:cs="Arial"/>
          <w:sz w:val="22"/>
          <w:szCs w:val="22"/>
        </w:rPr>
      </w:pPr>
      <w:r w:rsidRPr="00273658">
        <w:rPr>
          <w:rFonts w:ascii="Montserrat" w:hAnsi="Montserrat" w:cs="Arial"/>
          <w:sz w:val="22"/>
          <w:szCs w:val="22"/>
        </w:rPr>
        <w:t xml:space="preserve">The Illinois Credit Union League is the primary trade association for </w:t>
      </w:r>
      <w:r w:rsidR="00D75789" w:rsidRPr="00273658">
        <w:rPr>
          <w:rFonts w:ascii="Montserrat" w:hAnsi="Montserrat" w:cs="Arial"/>
          <w:sz w:val="22"/>
          <w:szCs w:val="22"/>
        </w:rPr>
        <w:t>more than 200</w:t>
      </w:r>
      <w:r w:rsidRPr="00273658">
        <w:rPr>
          <w:rFonts w:ascii="Montserrat" w:hAnsi="Montserrat" w:cs="Arial"/>
          <w:sz w:val="22"/>
          <w:szCs w:val="22"/>
        </w:rPr>
        <w:t xml:space="preserve"> state and federal credit unions in Illinois. It focuses on providing legislative and regulatory advocacy, compliance assistance and information, and a wide range of educational and training services to those credit unions, who in turn serve approximately 3.4 million members. More information can be found at </w:t>
      </w:r>
      <w:hyperlink r:id="rId11" w:history="1">
        <w:r w:rsidRPr="00273658">
          <w:rPr>
            <w:rStyle w:val="Hyperlink"/>
            <w:rFonts w:ascii="Montserrat" w:hAnsi="Montserrat" w:cs="Arial"/>
            <w:sz w:val="22"/>
            <w:szCs w:val="22"/>
          </w:rPr>
          <w:t>www.icul.com</w:t>
        </w:r>
      </w:hyperlink>
      <w:r w:rsidRPr="00273658">
        <w:rPr>
          <w:rFonts w:ascii="Montserrat" w:hAnsi="Montserrat" w:cs="Arial"/>
          <w:sz w:val="22"/>
          <w:szCs w:val="22"/>
        </w:rPr>
        <w:t>.</w:t>
      </w:r>
      <w:bookmarkEnd w:id="0"/>
    </w:p>
    <w:p w14:paraId="07CB01BD" w14:textId="77777777" w:rsidR="0006124C" w:rsidRPr="00273658" w:rsidRDefault="0006124C" w:rsidP="005C2EC9">
      <w:pPr>
        <w:contextualSpacing/>
        <w:rPr>
          <w:rFonts w:ascii="Montserrat" w:hAnsi="Montserrat" w:cs="Arial"/>
          <w:sz w:val="22"/>
          <w:szCs w:val="22"/>
        </w:rPr>
      </w:pPr>
    </w:p>
    <w:p w14:paraId="37C2A57E" w14:textId="6BA58206" w:rsidR="00273658" w:rsidRPr="00273658" w:rsidRDefault="00273658" w:rsidP="00273658">
      <w:pPr>
        <w:pStyle w:val="Heading2"/>
        <w:spacing w:before="0" w:after="240"/>
        <w:rPr>
          <w:rFonts w:ascii="Montserrat" w:eastAsia="Montserrat" w:hAnsi="Montserrat" w:cs="Montserrat"/>
          <w:sz w:val="22"/>
          <w:szCs w:val="22"/>
        </w:rPr>
      </w:pPr>
      <w:r w:rsidRPr="00273658">
        <w:rPr>
          <w:rFonts w:ascii="Montserrat" w:eastAsia="Montserrat" w:hAnsi="Montserrat" w:cs="Montserrat"/>
          <w:b/>
          <w:sz w:val="22"/>
          <w:szCs w:val="22"/>
        </w:rPr>
        <w:t>About Envisant</w:t>
      </w:r>
      <w:r w:rsidRPr="00273658">
        <w:rPr>
          <w:rFonts w:ascii="Montserrat" w:eastAsia="Montserrat" w:hAnsi="Montserrat" w:cs="Montserrat"/>
          <w:sz w:val="22"/>
          <w:szCs w:val="22"/>
        </w:rPr>
        <w:t> </w:t>
      </w:r>
      <w:bookmarkStart w:id="2" w:name="_gjdgxs" w:colFirst="0" w:colLast="0"/>
      <w:bookmarkEnd w:id="2"/>
      <w:r w:rsidRPr="00273658">
        <w:rPr>
          <w:rFonts w:ascii="Montserrat" w:eastAsia="Montserrat" w:hAnsi="Montserrat" w:cs="Montserrat"/>
          <w:sz w:val="22"/>
          <w:szCs w:val="22"/>
        </w:rPr>
        <w:br/>
      </w:r>
      <w:r w:rsidRPr="00273658">
        <w:rPr>
          <w:rFonts w:ascii="Montserrat" w:eastAsia="Montserrat" w:hAnsi="Montserrat" w:cs="Montserrat"/>
          <w:sz w:val="22"/>
          <w:szCs w:val="22"/>
        </w:rPr>
        <w:t xml:space="preserve">Envisant is a credit union service organization helping nearly 2,000 credit unions across all 50 states achieve their vision. A subsidiary of the Illinois Credit Union League, our product strategy features credit and debit programs, prepaid debit cards, portfolio development consulting, agent credit card programs, and ATM services. Get to know us at </w:t>
      </w:r>
      <w:hyperlink r:id="rId12">
        <w:r w:rsidRPr="00273658">
          <w:rPr>
            <w:rFonts w:ascii="Montserrat" w:eastAsia="Montserrat" w:hAnsi="Montserrat" w:cs="Montserrat"/>
            <w:sz w:val="22"/>
            <w:szCs w:val="22"/>
            <w:u w:val="single"/>
          </w:rPr>
          <w:t>www.envisant.com. </w:t>
        </w:r>
      </w:hyperlink>
    </w:p>
    <w:p w14:paraId="38076348" w14:textId="77777777" w:rsidR="00273658" w:rsidRPr="00F759AC" w:rsidRDefault="00273658" w:rsidP="005C2EC9">
      <w:pPr>
        <w:contextualSpacing/>
        <w:rPr>
          <w:rFonts w:ascii="Montserrat" w:hAnsi="Montserrat" w:cs="Arial"/>
          <w:sz w:val="22"/>
          <w:szCs w:val="22"/>
        </w:rPr>
      </w:pPr>
    </w:p>
    <w:bookmarkEnd w:id="1"/>
    <w:p w14:paraId="120E6071" w14:textId="77777777" w:rsidR="0006124C" w:rsidRPr="00DC2B12" w:rsidRDefault="0006124C" w:rsidP="005C2EC9">
      <w:pPr>
        <w:contextualSpacing/>
        <w:rPr>
          <w:rFonts w:ascii="Montserrat" w:hAnsi="Montserrat" w:cs="Arial"/>
          <w:sz w:val="22"/>
          <w:szCs w:val="22"/>
        </w:rPr>
      </w:pPr>
    </w:p>
    <w:p w14:paraId="4C968C0B" w14:textId="77777777" w:rsidR="0006124C" w:rsidRPr="00DC2B12" w:rsidRDefault="00DC2B12" w:rsidP="005C2EC9">
      <w:pPr>
        <w:contextualSpacing/>
        <w:rPr>
          <w:rFonts w:ascii="Montserrat" w:hAnsi="Montserrat" w:cstheme="majorHAnsi"/>
        </w:rPr>
      </w:pPr>
      <w:r w:rsidRPr="00DC2B12">
        <w:rPr>
          <w:rFonts w:ascii="Montserrat" w:hAnsi="Montserrat" w:cstheme="majorHAnsi"/>
          <w:noProof/>
        </w:rPr>
        <mc:AlternateContent>
          <mc:Choice Requires="wps">
            <w:drawing>
              <wp:anchor distT="0" distB="0" distL="114300" distR="114300" simplePos="0" relativeHeight="251660288" behindDoc="0" locked="0" layoutInCell="1" allowOverlap="1" wp14:anchorId="773809FC" wp14:editId="3BE407C7">
                <wp:simplePos x="0" y="0"/>
                <wp:positionH relativeFrom="margin">
                  <wp:align>center</wp:align>
                </wp:positionH>
                <wp:positionV relativeFrom="margin">
                  <wp:align>bottom</wp:align>
                </wp:positionV>
                <wp:extent cx="1476375" cy="6096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76375"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422D3"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(800) 942-7124</w:t>
                            </w:r>
                          </w:p>
                          <w:p w14:paraId="1E18DBC9"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(630) 983-3400</w:t>
                            </w:r>
                            <w:r w:rsidRPr="00DC2B12">
                              <w:rPr>
                                <w:rFonts w:ascii="Montserrat" w:hAnsi="Montserrat" w:cs="Times New Roman"/>
                                <w:sz w:val="16"/>
                                <w:szCs w:val="16"/>
                              </w:rPr>
                              <w:br/>
                              <w:t>(630) 983-4284 Fax</w:t>
                            </w:r>
                          </w:p>
                          <w:p w14:paraId="3AB46D7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www.</w:t>
                            </w:r>
                            <w:r w:rsidR="00DC2B12">
                              <w:rPr>
                                <w:rFonts w:ascii="Montserrat" w:hAnsi="Montserrat" w:cs="Times New Roman"/>
                                <w:sz w:val="16"/>
                                <w:szCs w:val="16"/>
                              </w:rPr>
                              <w:t>ilcu.com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809FC" id="_x0000_t202" coordsize="21600,21600" o:spt="202" path="m,l,21600r21600,l21600,xe">
                <v:stroke joinstyle="miter"/>
                <v:path gradientshapeok="t" o:connecttype="rect"/>
              </v:shapetype>
              <v:shape id="Text Box 3" o:spid="_x0000_s1026" type="#_x0000_t202" style="position:absolute;margin-left:0;margin-top:0;width:116.25pt;height:48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" filled="f" stroked="f">
                <v:textbox inset="0,,0">
                  <w:txbxContent>
                    <w:p w14:paraId="6FE422D3"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(800) 942-7124</w:t>
                      </w:r>
                    </w:p>
                    <w:p w14:paraId="1E18DBC9"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(630) 983-3400</w:t>
                      </w:r>
                      <w:r w:rsidRPr="00DC2B12">
                        <w:rPr>
                          <w:rFonts w:ascii="Montserrat" w:hAnsi="Montserrat" w:cs="Times New Roman"/>
                          <w:sz w:val="16"/>
                          <w:szCs w:val="16"/>
                        </w:rPr>
                        <w:br/>
                        <w:t>(630) 983-4284 Fax</w:t>
                      </w:r>
                    </w:p>
                    <w:p w14:paraId="3AB46D7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www.</w:t>
                      </w:r>
                      <w:r w:rsidR="00DC2B12">
                        <w:rPr>
                          <w:rFonts w:ascii="Montserrat" w:hAnsi="Montserrat" w:cs="Times New Roman"/>
                          <w:sz w:val="16"/>
                          <w:szCs w:val="16"/>
                        </w:rPr>
                        <w:t>ilcu.com</w:t>
                      </w:r>
                    </w:p>
                  </w:txbxContent>
                </v:textbox>
                <w10:wrap anchorx="margin" anchory="margin"/>
              </v:shape>
            </w:pict>
          </mc:Fallback>
        </mc:AlternateContent>
      </w:r>
      <w:r w:rsidRPr="00DC2B12">
        <w:rPr>
          <w:rFonts w:ascii="Montserrat" w:hAnsi="Montserrat" w:cstheme="majorHAnsi"/>
          <w:noProof/>
        </w:rPr>
        <mc:AlternateContent>
          <mc:Choice Requires="wps">
            <w:drawing>
              <wp:anchor distT="0" distB="0" distL="114300" distR="114300" simplePos="0" relativeHeight="251661312" behindDoc="0" locked="0" layoutInCell="1" allowOverlap="1" wp14:anchorId="360B2141" wp14:editId="64078AC9">
                <wp:simplePos x="0" y="0"/>
                <wp:positionH relativeFrom="page">
                  <wp:posOffset>5407025</wp:posOffset>
                </wp:positionH>
                <wp:positionV relativeFrom="margin">
                  <wp:align>bottom</wp:align>
                </wp:positionV>
                <wp:extent cx="1371600"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371600"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30B18"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Springfield Branch</w:t>
                            </w:r>
                          </w:p>
                          <w:p w14:paraId="473D7B86"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225 S. College Ave., Suite 200</w:t>
                            </w:r>
                          </w:p>
                          <w:p w14:paraId="1CB89B6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Springfield, IL 62704</w:t>
                            </w:r>
                          </w:p>
                          <w:p w14:paraId="712F4C9B"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(217) 744-1800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2141" id="Text Box 4" o:spid="_x0000_s1027" type="#_x0000_t202" style="position:absolute;margin-left:425.75pt;margin-top:0;width:108pt;height:47.3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" filled="f" stroked="f">
                <v:textbox inset="0,,0">
                  <w:txbxContent>
                    <w:p w14:paraId="3E330B18"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Springfield Branch</w:t>
                      </w:r>
                    </w:p>
                    <w:p w14:paraId="473D7B86"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225 S. College Ave., Suite 200</w:t>
                      </w:r>
                    </w:p>
                    <w:p w14:paraId="1CB89B6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Springfield, IL 62704</w:t>
                      </w:r>
                    </w:p>
                    <w:p w14:paraId="712F4C9B"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(217) 744-1800</w:t>
                      </w:r>
                    </w:p>
                  </w:txbxContent>
                </v:textbox>
                <w10:wrap anchorx="page" anchory="margin"/>
              </v:shape>
            </w:pict>
          </mc:Fallback>
        </mc:AlternateContent>
      </w:r>
      <w:r w:rsidRPr="00DC2B12">
        <w:rPr>
          <w:rFonts w:ascii="Montserrat" w:hAnsi="Montserrat" w:cstheme="majorHAnsi"/>
          <w:noProof/>
        </w:rPr>
        <mc:AlternateContent>
          <mc:Choice Requires="wps">
            <w:drawing>
              <wp:anchor distT="0" distB="0" distL="114300" distR="114300" simplePos="0" relativeHeight="251659264" behindDoc="0" locked="0" layoutInCell="1" allowOverlap="1" wp14:anchorId="10642880" wp14:editId="6D72640E">
                <wp:simplePos x="0" y="0"/>
                <wp:positionH relativeFrom="page">
                  <wp:posOffset>933450</wp:posOffset>
                </wp:positionH>
                <wp:positionV relativeFrom="margin">
                  <wp:align>bottom</wp:align>
                </wp:positionV>
                <wp:extent cx="1066800" cy="61976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066800" cy="619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E7198"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1807 W. Diehl Rd.</w:t>
                            </w:r>
                          </w:p>
                          <w:p w14:paraId="0BF8BCD2"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P.O. Box 3107</w:t>
                            </w:r>
                          </w:p>
                          <w:p w14:paraId="60708DA4"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Naperville, Illinois</w:t>
                            </w:r>
                          </w:p>
                          <w:p w14:paraId="58F6C61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60566-7107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2880" id="Text Box 2" o:spid="_x0000_s1028" type="#_x0000_t202" style="position:absolute;margin-left:73.5pt;margin-top:0;width:84pt;height:48.8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" filled="f" stroked="f">
                <v:textbox inset="0,,0">
                  <w:txbxContent>
                    <w:p w14:paraId="551E7198"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1807 W. Diehl Rd.</w:t>
                      </w:r>
                    </w:p>
                    <w:p w14:paraId="0BF8BCD2"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P.O. Box 3107</w:t>
                      </w:r>
                    </w:p>
                    <w:p w14:paraId="60708DA4"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Naperville, Illinois</w:t>
                      </w:r>
                    </w:p>
                    <w:p w14:paraId="58F6C61C" w14:textId="77777777" w:rsidR="0006124C" w:rsidRPr="00DC2B12" w:rsidRDefault="0006124C" w:rsidP="0006124C">
                      <w:pPr>
                        <w:jc w:val="center"/>
                        <w:rPr>
                          <w:rFonts w:ascii="Montserrat" w:hAnsi="Montserrat" w:cs="Times New Roman"/>
                          <w:sz w:val="16"/>
                          <w:szCs w:val="16"/>
                        </w:rPr>
                      </w:pPr>
                      <w:r w:rsidRPr="00DC2B12">
                        <w:rPr>
                          <w:rFonts w:ascii="Montserrat" w:hAnsi="Montserrat" w:cs="Times New Roman"/>
                          <w:sz w:val="16"/>
                          <w:szCs w:val="16"/>
                        </w:rPr>
                        <w:t>60566-7107</w:t>
                      </w:r>
                    </w:p>
                  </w:txbxContent>
                </v:textbox>
                <w10:wrap anchorx="page" anchory="margin"/>
              </v:shape>
            </w:pict>
          </mc:Fallback>
        </mc:AlternateContent>
      </w:r>
    </w:p>
    <w:sectPr w:rsidR="0006124C" w:rsidRPr="00DC2B12" w:rsidSect="003757C8">
      <w:footerReference w:type="default" r:id="rId13"/>
      <w:pgSz w:w="12240" w:h="15840"/>
      <w:pgMar w:top="720" w:right="720" w:bottom="720"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0CD4" w14:textId="77777777" w:rsidR="00A33BC2" w:rsidRDefault="00A33BC2" w:rsidP="00813BAF">
      <w:r>
        <w:separator/>
      </w:r>
    </w:p>
  </w:endnote>
  <w:endnote w:type="continuationSeparator" w:id="0">
    <w:p w14:paraId="60BE30C6" w14:textId="77777777" w:rsidR="00A33BC2" w:rsidRDefault="00A33BC2" w:rsidP="0081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7EAF" w14:textId="77777777" w:rsidR="00BD63E2" w:rsidRDefault="00BD63E2">
    <w:pPr>
      <w:pStyle w:val="Footer"/>
    </w:pPr>
    <w:r>
      <w:rPr>
        <w:noProof/>
      </w:rPr>
      <mc:AlternateContent>
        <mc:Choice Requires="wps">
          <w:drawing>
            <wp:anchor distT="0" distB="0" distL="114300" distR="114300" simplePos="0" relativeHeight="251665408" behindDoc="0" locked="0" layoutInCell="1" allowOverlap="1" wp14:anchorId="63C70FB6" wp14:editId="66B2AEAD">
              <wp:simplePos x="0" y="0"/>
              <wp:positionH relativeFrom="page">
                <wp:posOffset>6610350</wp:posOffset>
              </wp:positionH>
              <wp:positionV relativeFrom="page">
                <wp:posOffset>9106535</wp:posOffset>
              </wp:positionV>
              <wp:extent cx="685800" cy="6007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685800"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4B9975" w14:textId="77777777" w:rsidR="00BD63E2" w:rsidRPr="00813BAF" w:rsidRDefault="00BD63E2" w:rsidP="00813BAF">
                          <w:pPr>
                            <w:rPr>
                              <w:rFonts w:ascii="Times New Roman" w:hAnsi="Times New Roman" w:cs="Times New Roman"/>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0FB6" id="_x0000_t202" coordsize="21600,21600" o:spt="202" path="m,l,21600r21600,l21600,xe">
              <v:stroke joinstyle="miter"/>
              <v:path gradientshapeok="t" o:connecttype="rect"/>
            </v:shapetype>
            <v:shape id="Text Box 5" o:spid="_x0000_s1029" type="#_x0000_t202" style="position:absolute;margin-left:520.5pt;margin-top:717.05pt;width:54pt;height:4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" filled="f" stroked="f">
              <v:textbox inset="0,0,0,0">
                <w:txbxContent>
                  <w:p w14:paraId="664B9975" w14:textId="77777777" w:rsidR="00BD63E2" w:rsidRPr="00813BAF" w:rsidRDefault="00BD63E2" w:rsidP="00813BAF">
                    <w:pPr>
                      <w:rPr>
                        <w:rFonts w:ascii="Times New Roman" w:hAnsi="Times New Roman" w:cs="Times New Roman"/>
                        <w:sz w:val="16"/>
                        <w:szCs w:val="16"/>
                      </w:rPr>
                    </w:pPr>
                  </w:p>
                </w:txbxContent>
              </v:textbox>
              <w10:wrap anchorx="page" anchory="page"/>
            </v:shape>
          </w:pict>
        </mc:Fallback>
      </mc:AlternateContent>
    </w:r>
  </w:p>
  <w:p w14:paraId="6F9206F8" w14:textId="77777777" w:rsidR="00BD63E2" w:rsidRDefault="00BD63E2" w:rsidP="0006124C">
    <w:pPr>
      <w:pStyle w:val="Footer"/>
      <w:ind w:firstLine="720"/>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A6E1" w14:textId="77777777" w:rsidR="00A33BC2" w:rsidRDefault="00A33BC2" w:rsidP="00813BAF">
      <w:r>
        <w:separator/>
      </w:r>
    </w:p>
  </w:footnote>
  <w:footnote w:type="continuationSeparator" w:id="0">
    <w:p w14:paraId="12445D8B" w14:textId="77777777" w:rsidR="00A33BC2" w:rsidRDefault="00A33BC2" w:rsidP="0081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B65"/>
    <w:multiLevelType w:val="hybridMultilevel"/>
    <w:tmpl w:val="C68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11666"/>
    <w:multiLevelType w:val="hybridMultilevel"/>
    <w:tmpl w:val="EB1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B11C6"/>
    <w:multiLevelType w:val="hybridMultilevel"/>
    <w:tmpl w:val="3094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A5975"/>
    <w:multiLevelType w:val="hybridMultilevel"/>
    <w:tmpl w:val="3B04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41F0A"/>
    <w:multiLevelType w:val="hybridMultilevel"/>
    <w:tmpl w:val="E1D8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44B1C"/>
    <w:multiLevelType w:val="hybridMultilevel"/>
    <w:tmpl w:val="906CE4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1875241">
    <w:abstractNumId w:val="3"/>
  </w:num>
  <w:num w:numId="2" w16cid:durableId="1393037488">
    <w:abstractNumId w:val="5"/>
  </w:num>
  <w:num w:numId="3" w16cid:durableId="450514592">
    <w:abstractNumId w:val="1"/>
  </w:num>
  <w:num w:numId="4" w16cid:durableId="275909973">
    <w:abstractNumId w:val="4"/>
  </w:num>
  <w:num w:numId="5" w16cid:durableId="1121024911">
    <w:abstractNumId w:val="0"/>
  </w:num>
  <w:num w:numId="6" w16cid:durableId="146842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F"/>
    <w:rsid w:val="00004ADD"/>
    <w:rsid w:val="0001421F"/>
    <w:rsid w:val="00046031"/>
    <w:rsid w:val="000464B6"/>
    <w:rsid w:val="0006124C"/>
    <w:rsid w:val="00076D75"/>
    <w:rsid w:val="00077C9C"/>
    <w:rsid w:val="000919E6"/>
    <w:rsid w:val="000B36E1"/>
    <w:rsid w:val="000B7E90"/>
    <w:rsid w:val="000D4112"/>
    <w:rsid w:val="000D6B97"/>
    <w:rsid w:val="000E4C6D"/>
    <w:rsid w:val="0010721F"/>
    <w:rsid w:val="001323F2"/>
    <w:rsid w:val="0013349A"/>
    <w:rsid w:val="00197DE2"/>
    <w:rsid w:val="001B4D1F"/>
    <w:rsid w:val="001E15E9"/>
    <w:rsid w:val="001E1BB5"/>
    <w:rsid w:val="00222D90"/>
    <w:rsid w:val="00227B21"/>
    <w:rsid w:val="00240438"/>
    <w:rsid w:val="00261C51"/>
    <w:rsid w:val="00263038"/>
    <w:rsid w:val="00273658"/>
    <w:rsid w:val="00285108"/>
    <w:rsid w:val="00295A7B"/>
    <w:rsid w:val="002B5E37"/>
    <w:rsid w:val="002D6A54"/>
    <w:rsid w:val="002F7818"/>
    <w:rsid w:val="00302A0A"/>
    <w:rsid w:val="003757C8"/>
    <w:rsid w:val="00375AC9"/>
    <w:rsid w:val="003A0296"/>
    <w:rsid w:val="003A07B8"/>
    <w:rsid w:val="003D29F5"/>
    <w:rsid w:val="003E3D03"/>
    <w:rsid w:val="003F6743"/>
    <w:rsid w:val="00401B5E"/>
    <w:rsid w:val="00420D8B"/>
    <w:rsid w:val="00442628"/>
    <w:rsid w:val="00487B63"/>
    <w:rsid w:val="00495EF6"/>
    <w:rsid w:val="004B13AB"/>
    <w:rsid w:val="004D5B01"/>
    <w:rsid w:val="00514A90"/>
    <w:rsid w:val="0052276F"/>
    <w:rsid w:val="0055539D"/>
    <w:rsid w:val="0055688B"/>
    <w:rsid w:val="00577512"/>
    <w:rsid w:val="005C2EC9"/>
    <w:rsid w:val="005C6732"/>
    <w:rsid w:val="005D4235"/>
    <w:rsid w:val="005E02F8"/>
    <w:rsid w:val="0060214F"/>
    <w:rsid w:val="00685146"/>
    <w:rsid w:val="00691329"/>
    <w:rsid w:val="006928E3"/>
    <w:rsid w:val="006A1FF7"/>
    <w:rsid w:val="00760BAF"/>
    <w:rsid w:val="00762725"/>
    <w:rsid w:val="00787C2A"/>
    <w:rsid w:val="007A0DBA"/>
    <w:rsid w:val="007E444B"/>
    <w:rsid w:val="007E5FF7"/>
    <w:rsid w:val="007F4B0F"/>
    <w:rsid w:val="00812038"/>
    <w:rsid w:val="00813BAF"/>
    <w:rsid w:val="008347FC"/>
    <w:rsid w:val="00870A06"/>
    <w:rsid w:val="00877EA8"/>
    <w:rsid w:val="008C7AF7"/>
    <w:rsid w:val="008E19E3"/>
    <w:rsid w:val="009053D7"/>
    <w:rsid w:val="00925969"/>
    <w:rsid w:val="00930DF4"/>
    <w:rsid w:val="00931785"/>
    <w:rsid w:val="00932939"/>
    <w:rsid w:val="00942D59"/>
    <w:rsid w:val="00957147"/>
    <w:rsid w:val="00957BEF"/>
    <w:rsid w:val="009737A0"/>
    <w:rsid w:val="0097587B"/>
    <w:rsid w:val="009A17A1"/>
    <w:rsid w:val="009D6D9A"/>
    <w:rsid w:val="00A33BC2"/>
    <w:rsid w:val="00A84AC6"/>
    <w:rsid w:val="00A90ACB"/>
    <w:rsid w:val="00A928A1"/>
    <w:rsid w:val="00AB48FA"/>
    <w:rsid w:val="00AD62AD"/>
    <w:rsid w:val="00AE0AF8"/>
    <w:rsid w:val="00B06102"/>
    <w:rsid w:val="00B863E6"/>
    <w:rsid w:val="00B87741"/>
    <w:rsid w:val="00BB5954"/>
    <w:rsid w:val="00BD5C9B"/>
    <w:rsid w:val="00BD63E2"/>
    <w:rsid w:val="00C45487"/>
    <w:rsid w:val="00C81FED"/>
    <w:rsid w:val="00CA6848"/>
    <w:rsid w:val="00CC5DBA"/>
    <w:rsid w:val="00CE3BDC"/>
    <w:rsid w:val="00D00FD7"/>
    <w:rsid w:val="00D13410"/>
    <w:rsid w:val="00D3573D"/>
    <w:rsid w:val="00D57791"/>
    <w:rsid w:val="00D61489"/>
    <w:rsid w:val="00D6416B"/>
    <w:rsid w:val="00D75789"/>
    <w:rsid w:val="00D81405"/>
    <w:rsid w:val="00D90190"/>
    <w:rsid w:val="00DC2B12"/>
    <w:rsid w:val="00DC6800"/>
    <w:rsid w:val="00DD02AB"/>
    <w:rsid w:val="00DF2979"/>
    <w:rsid w:val="00E035A3"/>
    <w:rsid w:val="00E06C19"/>
    <w:rsid w:val="00E57D49"/>
    <w:rsid w:val="00E76EDE"/>
    <w:rsid w:val="00E77744"/>
    <w:rsid w:val="00E839F4"/>
    <w:rsid w:val="00E977ED"/>
    <w:rsid w:val="00EA01A4"/>
    <w:rsid w:val="00EA1BAF"/>
    <w:rsid w:val="00EA52BD"/>
    <w:rsid w:val="00EF0358"/>
    <w:rsid w:val="00F443AC"/>
    <w:rsid w:val="00F759AC"/>
    <w:rsid w:val="00F83AB4"/>
    <w:rsid w:val="00F85DBC"/>
    <w:rsid w:val="00F872CC"/>
    <w:rsid w:val="00F922D2"/>
    <w:rsid w:val="00FD46D0"/>
    <w:rsid w:val="00FF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2F07387"/>
  <w14:defaultImageDpi w14:val="300"/>
  <w15:docId w15:val="{370BD3E8-7EFE-4082-BAC2-3DB18C61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3658"/>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BAF"/>
    <w:pPr>
      <w:tabs>
        <w:tab w:val="center" w:pos="4320"/>
        <w:tab w:val="right" w:pos="8640"/>
      </w:tabs>
    </w:pPr>
  </w:style>
  <w:style w:type="character" w:customStyle="1" w:styleId="HeaderChar">
    <w:name w:val="Header Char"/>
    <w:basedOn w:val="DefaultParagraphFont"/>
    <w:link w:val="Header"/>
    <w:uiPriority w:val="99"/>
    <w:rsid w:val="00813BAF"/>
  </w:style>
  <w:style w:type="paragraph" w:styleId="Footer">
    <w:name w:val="footer"/>
    <w:basedOn w:val="Normal"/>
    <w:link w:val="FooterChar"/>
    <w:uiPriority w:val="99"/>
    <w:unhideWhenUsed/>
    <w:rsid w:val="00813BAF"/>
    <w:pPr>
      <w:tabs>
        <w:tab w:val="center" w:pos="4320"/>
        <w:tab w:val="right" w:pos="8640"/>
      </w:tabs>
    </w:pPr>
  </w:style>
  <w:style w:type="character" w:customStyle="1" w:styleId="FooterChar">
    <w:name w:val="Footer Char"/>
    <w:basedOn w:val="DefaultParagraphFont"/>
    <w:link w:val="Footer"/>
    <w:uiPriority w:val="99"/>
    <w:rsid w:val="00813BAF"/>
  </w:style>
  <w:style w:type="paragraph" w:styleId="BalloonText">
    <w:name w:val="Balloon Text"/>
    <w:basedOn w:val="Normal"/>
    <w:link w:val="BalloonTextChar"/>
    <w:uiPriority w:val="99"/>
    <w:semiHidden/>
    <w:unhideWhenUsed/>
    <w:rsid w:val="00813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BAF"/>
    <w:rPr>
      <w:rFonts w:ascii="Lucida Grande" w:hAnsi="Lucida Grande" w:cs="Lucida Grande"/>
      <w:sz w:val="18"/>
      <w:szCs w:val="18"/>
    </w:rPr>
  </w:style>
  <w:style w:type="character" w:styleId="Hyperlink">
    <w:name w:val="Hyperlink"/>
    <w:basedOn w:val="DefaultParagraphFont"/>
    <w:uiPriority w:val="99"/>
    <w:unhideWhenUsed/>
    <w:rsid w:val="003757C8"/>
    <w:rPr>
      <w:color w:val="0000FF" w:themeColor="hyperlink"/>
      <w:u w:val="single"/>
    </w:rPr>
  </w:style>
  <w:style w:type="character" w:styleId="UnresolvedMention">
    <w:name w:val="Unresolved Mention"/>
    <w:basedOn w:val="DefaultParagraphFont"/>
    <w:uiPriority w:val="99"/>
    <w:semiHidden/>
    <w:unhideWhenUsed/>
    <w:rsid w:val="0010721F"/>
    <w:rPr>
      <w:color w:val="605E5C"/>
      <w:shd w:val="clear" w:color="auto" w:fill="E1DFDD"/>
    </w:rPr>
  </w:style>
  <w:style w:type="character" w:styleId="FollowedHyperlink">
    <w:name w:val="FollowedHyperlink"/>
    <w:basedOn w:val="DefaultParagraphFont"/>
    <w:uiPriority w:val="99"/>
    <w:semiHidden/>
    <w:unhideWhenUsed/>
    <w:rsid w:val="0010721F"/>
    <w:rPr>
      <w:color w:val="800080" w:themeColor="followedHyperlink"/>
      <w:u w:val="single"/>
    </w:rPr>
  </w:style>
  <w:style w:type="paragraph" w:styleId="ListParagraph">
    <w:name w:val="List Paragraph"/>
    <w:basedOn w:val="Normal"/>
    <w:uiPriority w:val="34"/>
    <w:qFormat/>
    <w:rsid w:val="000919E6"/>
    <w:pPr>
      <w:ind w:left="720"/>
      <w:contextualSpacing/>
    </w:pPr>
  </w:style>
  <w:style w:type="paragraph" w:styleId="NormalWeb">
    <w:name w:val="Normal (Web)"/>
    <w:basedOn w:val="Normal"/>
    <w:uiPriority w:val="99"/>
    <w:semiHidden/>
    <w:unhideWhenUsed/>
    <w:rsid w:val="0027365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73658"/>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8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u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6BEB-0810-4BA7-9151-28AEC470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ICUL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Poe</dc:creator>
  <cp:lastModifiedBy>Melissa Vidito</cp:lastModifiedBy>
  <cp:revision>3</cp:revision>
  <cp:lastPrinted>2021-10-14T19:28:00Z</cp:lastPrinted>
  <dcterms:created xsi:type="dcterms:W3CDTF">2024-06-27T22:51:00Z</dcterms:created>
  <dcterms:modified xsi:type="dcterms:W3CDTF">2024-06-27T22:52:00Z</dcterms:modified>
</cp:coreProperties>
</file>