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D4167" w14:textId="77777777" w:rsidR="00DF2979" w:rsidRPr="00880615" w:rsidRDefault="00DF2979">
      <w:pPr>
        <w:rPr>
          <w:rFonts w:ascii="Montserrat" w:hAnsi="Montserrat" w:cstheme="majorHAnsi"/>
          <w:sz w:val="22"/>
          <w:szCs w:val="22"/>
        </w:rPr>
      </w:pPr>
    </w:p>
    <w:p w14:paraId="5472C570" w14:textId="77777777" w:rsidR="003757C8" w:rsidRPr="00880615" w:rsidRDefault="003757C8">
      <w:pPr>
        <w:rPr>
          <w:rFonts w:ascii="Montserrat" w:hAnsi="Montserrat" w:cstheme="majorHAnsi"/>
          <w:sz w:val="22"/>
          <w:szCs w:val="22"/>
        </w:rPr>
      </w:pPr>
    </w:p>
    <w:p w14:paraId="520D3C4B" w14:textId="77777777" w:rsidR="003757C8" w:rsidRPr="007162E6" w:rsidRDefault="003757C8">
      <w:pPr>
        <w:rPr>
          <w:rFonts w:ascii="Montserrat" w:hAnsi="Montserrat" w:cstheme="majorHAnsi"/>
          <w:b/>
          <w:sz w:val="22"/>
          <w:szCs w:val="22"/>
        </w:rPr>
      </w:pPr>
      <w:r w:rsidRPr="007162E6">
        <w:rPr>
          <w:rFonts w:ascii="Montserrat" w:hAnsi="Montserrat" w:cstheme="majorHAnsi"/>
          <w:b/>
          <w:sz w:val="22"/>
          <w:szCs w:val="22"/>
        </w:rPr>
        <w:t>FOR IMMEDIATE RELEASE</w:t>
      </w:r>
    </w:p>
    <w:p w14:paraId="60CEE495" w14:textId="77777777" w:rsidR="003757C8" w:rsidRPr="007162E6" w:rsidRDefault="003757C8">
      <w:pPr>
        <w:rPr>
          <w:rFonts w:ascii="Montserrat" w:hAnsi="Montserrat" w:cstheme="majorHAnsi"/>
          <w:b/>
          <w:sz w:val="22"/>
          <w:szCs w:val="22"/>
        </w:rPr>
      </w:pPr>
    </w:p>
    <w:p w14:paraId="7C241213" w14:textId="77777777" w:rsidR="003757C8" w:rsidRPr="007162E6" w:rsidRDefault="003757C8">
      <w:pPr>
        <w:rPr>
          <w:rFonts w:ascii="Montserrat" w:hAnsi="Montserrat" w:cstheme="majorHAnsi"/>
          <w:b/>
          <w:sz w:val="22"/>
          <w:szCs w:val="22"/>
        </w:rPr>
      </w:pPr>
      <w:r w:rsidRPr="007162E6">
        <w:rPr>
          <w:rFonts w:ascii="Montserrat" w:hAnsi="Montserrat" w:cstheme="majorHAnsi"/>
          <w:b/>
          <w:sz w:val="22"/>
          <w:szCs w:val="22"/>
        </w:rPr>
        <w:t>Media Contact</w:t>
      </w:r>
    </w:p>
    <w:p w14:paraId="0ED65CF7" w14:textId="77777777" w:rsidR="00B0427B" w:rsidRPr="007162E6" w:rsidRDefault="00B0427B" w:rsidP="00B0427B">
      <w:pPr>
        <w:rPr>
          <w:rFonts w:ascii="Montserrat" w:hAnsi="Montserrat" w:cstheme="majorHAnsi"/>
          <w:sz w:val="22"/>
          <w:szCs w:val="22"/>
        </w:rPr>
      </w:pPr>
      <w:r w:rsidRPr="007162E6">
        <w:rPr>
          <w:rFonts w:ascii="Montserrat" w:hAnsi="Montserrat" w:cstheme="majorHAnsi"/>
          <w:sz w:val="22"/>
          <w:szCs w:val="22"/>
        </w:rPr>
        <w:t>Melissa Vidito</w:t>
      </w:r>
    </w:p>
    <w:p w14:paraId="50B91F29" w14:textId="77777777" w:rsidR="00B0427B" w:rsidRPr="007162E6" w:rsidRDefault="00B0427B" w:rsidP="00B0427B">
      <w:pPr>
        <w:rPr>
          <w:rFonts w:ascii="Montserrat" w:hAnsi="Montserrat" w:cstheme="majorHAnsi"/>
          <w:sz w:val="22"/>
          <w:szCs w:val="22"/>
        </w:rPr>
      </w:pPr>
      <w:r w:rsidRPr="007162E6">
        <w:rPr>
          <w:rFonts w:ascii="Montserrat" w:hAnsi="Montserrat" w:cstheme="majorHAnsi"/>
          <w:sz w:val="22"/>
          <w:szCs w:val="22"/>
        </w:rPr>
        <w:t>Illinois Credit Union System</w:t>
      </w:r>
    </w:p>
    <w:p w14:paraId="68ED40E8" w14:textId="77777777" w:rsidR="00B0427B" w:rsidRPr="007162E6" w:rsidRDefault="00B0427B" w:rsidP="00B0427B">
      <w:pPr>
        <w:rPr>
          <w:rFonts w:ascii="Montserrat" w:hAnsi="Montserrat" w:cstheme="majorHAnsi"/>
          <w:sz w:val="22"/>
          <w:szCs w:val="22"/>
        </w:rPr>
      </w:pPr>
      <w:r w:rsidRPr="007162E6">
        <w:rPr>
          <w:rFonts w:ascii="Montserrat" w:hAnsi="Montserrat" w:cstheme="majorHAnsi"/>
          <w:sz w:val="22"/>
          <w:szCs w:val="22"/>
        </w:rPr>
        <w:t>630-983-3400</w:t>
      </w:r>
    </w:p>
    <w:p w14:paraId="70DFFC63" w14:textId="77777777" w:rsidR="00BB5954" w:rsidRPr="007162E6" w:rsidRDefault="00B0427B" w:rsidP="00B0427B">
      <w:pPr>
        <w:rPr>
          <w:rFonts w:ascii="Montserrat" w:hAnsi="Montserrat" w:cstheme="majorHAnsi"/>
          <w:sz w:val="22"/>
          <w:szCs w:val="22"/>
        </w:rPr>
      </w:pPr>
      <w:r w:rsidRPr="007162E6">
        <w:rPr>
          <w:rFonts w:ascii="Montserrat" w:hAnsi="Montserrat" w:cstheme="majorHAnsi"/>
          <w:sz w:val="22"/>
          <w:szCs w:val="22"/>
        </w:rPr>
        <w:t>melissa.vidito@envisant.com</w:t>
      </w:r>
    </w:p>
    <w:p w14:paraId="5BE268AF" w14:textId="77777777" w:rsidR="00B0427B" w:rsidRPr="007162E6" w:rsidRDefault="00B0427B" w:rsidP="0019683A">
      <w:pPr>
        <w:jc w:val="center"/>
        <w:rPr>
          <w:rFonts w:ascii="Montserrat" w:hAnsi="Montserrat" w:cstheme="majorHAnsi"/>
          <w:b/>
          <w:sz w:val="22"/>
          <w:szCs w:val="22"/>
        </w:rPr>
      </w:pPr>
    </w:p>
    <w:p w14:paraId="6FFAB46E" w14:textId="52C80522" w:rsidR="002B3ED0" w:rsidRDefault="002B3ED0" w:rsidP="0097587B">
      <w:pPr>
        <w:rPr>
          <w:rFonts w:ascii="Montserrat" w:hAnsi="Montserrat" w:cstheme="majorHAnsi"/>
          <w:b/>
          <w:sz w:val="22"/>
          <w:szCs w:val="22"/>
        </w:rPr>
      </w:pPr>
      <w:r w:rsidRPr="002B3ED0">
        <w:rPr>
          <w:rFonts w:ascii="Montserrat" w:hAnsi="Montserrat" w:cstheme="majorHAnsi"/>
          <w:b/>
          <w:sz w:val="22"/>
          <w:szCs w:val="22"/>
        </w:rPr>
        <w:t>Envisant and Curql Fund II Gain Momentum with $2 Million Secured in Early Commitments</w:t>
      </w:r>
    </w:p>
    <w:p w14:paraId="08936585" w14:textId="77777777" w:rsidR="00EA5D78" w:rsidRPr="002B3ED0" w:rsidRDefault="00EA5D78" w:rsidP="0097587B">
      <w:pPr>
        <w:rPr>
          <w:rFonts w:ascii="Montserrat" w:hAnsi="Montserrat" w:cstheme="majorHAnsi"/>
          <w:b/>
          <w:sz w:val="22"/>
          <w:szCs w:val="22"/>
        </w:rPr>
      </w:pPr>
    </w:p>
    <w:p w14:paraId="6F5BFD1A" w14:textId="7AFC4658" w:rsidR="002B3ED0" w:rsidRDefault="0097587B" w:rsidP="002B3ED0">
      <w:pPr>
        <w:pStyle w:val="xxparagraph"/>
        <w:spacing w:before="0" w:beforeAutospacing="0" w:after="0" w:afterAutospacing="0"/>
        <w:textAlignment w:val="baseline"/>
        <w:rPr>
          <w:rFonts w:ascii="Montserrat" w:hAnsi="Montserrat"/>
          <w:color w:val="000000"/>
          <w:sz w:val="22"/>
          <w:szCs w:val="22"/>
        </w:rPr>
        <w:sectPr w:rsidR="002B3ED0" w:rsidSect="003757C8">
          <w:headerReference w:type="default" r:id="rId11"/>
          <w:footerReference w:type="default" r:id="rId12"/>
          <w:pgSz w:w="12240" w:h="15840"/>
          <w:pgMar w:top="720" w:right="720" w:bottom="720" w:left="720" w:header="907" w:footer="720" w:gutter="0"/>
          <w:cols w:space="720"/>
          <w:docGrid w:linePitch="360"/>
        </w:sectPr>
      </w:pPr>
      <w:r w:rsidRPr="2B5A02E5">
        <w:rPr>
          <w:rFonts w:ascii="Montserrat" w:hAnsi="Montserrat" w:cstheme="majorBidi"/>
          <w:b/>
          <w:bCs/>
          <w:sz w:val="22"/>
          <w:szCs w:val="22"/>
        </w:rPr>
        <w:t xml:space="preserve">Naperville, IL. </w:t>
      </w:r>
      <w:r w:rsidR="002B3ED0" w:rsidRPr="2B5A02E5">
        <w:rPr>
          <w:rFonts w:ascii="Montserrat" w:hAnsi="Montserrat" w:cstheme="majorBidi"/>
          <w:b/>
          <w:bCs/>
          <w:sz w:val="22"/>
          <w:szCs w:val="22"/>
        </w:rPr>
        <w:t>September 25, 2025</w:t>
      </w:r>
      <w:r w:rsidR="001D31AB" w:rsidRPr="2B5A02E5">
        <w:rPr>
          <w:rFonts w:ascii="Montserrat" w:hAnsi="Montserrat" w:cstheme="majorBidi"/>
          <w:sz w:val="22"/>
          <w:szCs w:val="22"/>
        </w:rPr>
        <w:t xml:space="preserve"> </w:t>
      </w:r>
      <w:r w:rsidR="00096B86" w:rsidRPr="2B5A02E5">
        <w:rPr>
          <w:rFonts w:ascii="Montserrat" w:hAnsi="Montserrat" w:cstheme="majorBidi"/>
          <w:sz w:val="22"/>
          <w:szCs w:val="22"/>
        </w:rPr>
        <w:t>–</w:t>
      </w:r>
      <w:r w:rsidR="001D31AB" w:rsidRPr="2B5A02E5">
        <w:rPr>
          <w:rFonts w:ascii="Montserrat" w:hAnsi="Montserrat" w:cstheme="majorBidi"/>
          <w:sz w:val="22"/>
          <w:szCs w:val="22"/>
        </w:rPr>
        <w:t xml:space="preserve"> </w:t>
      </w:r>
      <w:r w:rsidR="002B3ED0" w:rsidRPr="2B5A02E5">
        <w:rPr>
          <w:rFonts w:ascii="Montserrat" w:hAnsi="Montserrat"/>
          <w:color w:val="000000" w:themeColor="text1"/>
          <w:sz w:val="22"/>
          <w:szCs w:val="22"/>
        </w:rPr>
        <w:t xml:space="preserve">Envisant, a leading credit union service organization (CUSO), is pleased to announce </w:t>
      </w:r>
      <w:r w:rsidR="00717684" w:rsidRPr="2B5A02E5">
        <w:rPr>
          <w:rFonts w:ascii="Montserrat" w:hAnsi="Montserrat"/>
          <w:color w:val="000000" w:themeColor="text1"/>
          <w:sz w:val="22"/>
          <w:szCs w:val="22"/>
        </w:rPr>
        <w:t xml:space="preserve">its first </w:t>
      </w:r>
      <w:r w:rsidR="00B47866" w:rsidRPr="2B5A02E5">
        <w:rPr>
          <w:rFonts w:ascii="Montserrat" w:hAnsi="Montserrat"/>
          <w:color w:val="000000" w:themeColor="text1"/>
          <w:sz w:val="22"/>
          <w:szCs w:val="22"/>
        </w:rPr>
        <w:t>collaborative investment in</w:t>
      </w:r>
      <w:r w:rsidR="002B3ED0" w:rsidRPr="2B5A02E5">
        <w:rPr>
          <w:rFonts w:ascii="Montserrat" w:hAnsi="Montserrat"/>
          <w:color w:val="000000" w:themeColor="text1"/>
          <w:sz w:val="22"/>
          <w:szCs w:val="22"/>
        </w:rPr>
        <w:t xml:space="preserve"> Curql Fund II</w:t>
      </w:r>
      <w:r w:rsidR="00C30367" w:rsidRPr="2B5A02E5">
        <w:rPr>
          <w:rFonts w:ascii="Montserrat" w:hAnsi="Montserrat"/>
          <w:color w:val="000000" w:themeColor="text1"/>
          <w:sz w:val="22"/>
          <w:szCs w:val="22"/>
        </w:rPr>
        <w:t>,</w:t>
      </w:r>
      <w:r w:rsidR="002B3ED0" w:rsidRPr="2B5A02E5">
        <w:rPr>
          <w:rFonts w:ascii="Montserrat" w:hAnsi="Montserrat"/>
          <w:color w:val="000000" w:themeColor="text1"/>
          <w:sz w:val="22"/>
          <w:szCs w:val="22"/>
        </w:rPr>
        <w:t xml:space="preserve"> </w:t>
      </w:r>
      <w:r w:rsidR="00C30367" w:rsidRPr="2B5A02E5">
        <w:rPr>
          <w:rFonts w:ascii="Montserrat" w:hAnsi="Montserrat"/>
          <w:color w:val="000000" w:themeColor="text1"/>
          <w:sz w:val="22"/>
          <w:szCs w:val="22"/>
        </w:rPr>
        <w:t xml:space="preserve">a </w:t>
      </w:r>
      <w:r w:rsidR="00A3405D" w:rsidRPr="2B5A02E5">
        <w:rPr>
          <w:rFonts w:ascii="Montserrat" w:hAnsi="Montserrat"/>
          <w:color w:val="000000" w:themeColor="text1"/>
          <w:sz w:val="22"/>
          <w:szCs w:val="22"/>
        </w:rPr>
        <w:t>venture fund</w:t>
      </w:r>
      <w:r w:rsidR="002B3ED0" w:rsidRPr="2B5A02E5">
        <w:rPr>
          <w:rFonts w:ascii="Montserrat" w:hAnsi="Montserrat"/>
          <w:color w:val="000000" w:themeColor="text1"/>
          <w:sz w:val="22"/>
          <w:szCs w:val="22"/>
        </w:rPr>
        <w:t xml:space="preserve"> focused on </w:t>
      </w:r>
      <w:r w:rsidR="000A6F65" w:rsidRPr="2B5A02E5">
        <w:rPr>
          <w:rFonts w:ascii="Montserrat" w:hAnsi="Montserrat"/>
          <w:color w:val="000000" w:themeColor="text1"/>
          <w:sz w:val="22"/>
          <w:szCs w:val="22"/>
        </w:rPr>
        <w:t xml:space="preserve">supporting fintechs and </w:t>
      </w:r>
      <w:r w:rsidR="002B3ED0" w:rsidRPr="2B5A02E5">
        <w:rPr>
          <w:rFonts w:ascii="Montserrat" w:hAnsi="Montserrat"/>
          <w:color w:val="000000" w:themeColor="text1"/>
          <w:sz w:val="22"/>
          <w:szCs w:val="22"/>
        </w:rPr>
        <w:t xml:space="preserve">accelerating </w:t>
      </w:r>
      <w:r w:rsidR="00434450" w:rsidRPr="2B5A02E5">
        <w:rPr>
          <w:rFonts w:ascii="Montserrat" w:hAnsi="Montserrat"/>
          <w:color w:val="000000" w:themeColor="text1"/>
          <w:sz w:val="22"/>
          <w:szCs w:val="22"/>
        </w:rPr>
        <w:t>digital transformation</w:t>
      </w:r>
      <w:r w:rsidR="002B3ED0" w:rsidRPr="2B5A02E5">
        <w:rPr>
          <w:rFonts w:ascii="Montserrat" w:hAnsi="Montserrat"/>
          <w:color w:val="000000" w:themeColor="text1"/>
          <w:sz w:val="22"/>
          <w:szCs w:val="22"/>
        </w:rPr>
        <w:t xml:space="preserve"> in the credit union industry. </w:t>
      </w:r>
      <w:r w:rsidR="00CB55BC" w:rsidRPr="2B5A02E5">
        <w:rPr>
          <w:rFonts w:ascii="Montserrat" w:hAnsi="Montserrat"/>
          <w:color w:val="000000" w:themeColor="text1"/>
          <w:sz w:val="22"/>
          <w:szCs w:val="22"/>
        </w:rPr>
        <w:t xml:space="preserve"> Twelve credit unions have </w:t>
      </w:r>
      <w:r w:rsidR="007C04C0" w:rsidRPr="2B5A02E5">
        <w:rPr>
          <w:rFonts w:ascii="Montserrat" w:hAnsi="Montserrat"/>
          <w:color w:val="000000" w:themeColor="text1"/>
          <w:sz w:val="22"/>
          <w:szCs w:val="22"/>
        </w:rPr>
        <w:t xml:space="preserve">made CUSO </w:t>
      </w:r>
      <w:r w:rsidR="00596345" w:rsidRPr="2B5A02E5">
        <w:rPr>
          <w:rFonts w:ascii="Montserrat" w:hAnsi="Montserrat"/>
          <w:color w:val="000000" w:themeColor="text1"/>
          <w:sz w:val="22"/>
          <w:szCs w:val="22"/>
        </w:rPr>
        <w:t xml:space="preserve">investments in Envisant ranging from </w:t>
      </w:r>
      <w:r w:rsidR="007C04C0" w:rsidRPr="2B5A02E5">
        <w:rPr>
          <w:rFonts w:ascii="Montserrat" w:hAnsi="Montserrat"/>
          <w:color w:val="000000" w:themeColor="text1"/>
          <w:sz w:val="22"/>
          <w:szCs w:val="22"/>
        </w:rPr>
        <w:t>$</w:t>
      </w:r>
      <w:r w:rsidR="00596345" w:rsidRPr="2B5A02E5">
        <w:rPr>
          <w:rFonts w:ascii="Montserrat" w:hAnsi="Montserrat"/>
          <w:color w:val="000000" w:themeColor="text1"/>
          <w:sz w:val="22"/>
          <w:szCs w:val="22"/>
        </w:rPr>
        <w:t>100,000 to $500,000</w:t>
      </w:r>
      <w:r w:rsidR="007C04C0" w:rsidRPr="2B5A02E5">
        <w:rPr>
          <w:rFonts w:ascii="Montserrat" w:hAnsi="Montserrat"/>
          <w:color w:val="000000" w:themeColor="text1"/>
          <w:sz w:val="22"/>
          <w:szCs w:val="22"/>
        </w:rPr>
        <w:t>, which have been aggregated into a single</w:t>
      </w:r>
      <w:r w:rsidR="002B3ED0" w:rsidRPr="2B5A02E5">
        <w:rPr>
          <w:rFonts w:ascii="Montserrat" w:hAnsi="Montserrat"/>
          <w:color w:val="000000" w:themeColor="text1"/>
          <w:sz w:val="22"/>
          <w:szCs w:val="22"/>
        </w:rPr>
        <w:t xml:space="preserve"> $2 million commitment</w:t>
      </w:r>
      <w:r w:rsidR="0000308D" w:rsidRPr="2B5A02E5">
        <w:rPr>
          <w:rFonts w:ascii="Montserrat" w:hAnsi="Montserrat"/>
          <w:color w:val="000000" w:themeColor="text1"/>
          <w:sz w:val="22"/>
          <w:szCs w:val="22"/>
        </w:rPr>
        <w:t xml:space="preserve"> to Curql.</w:t>
      </w:r>
    </w:p>
    <w:p w14:paraId="3709C129" w14:textId="77777777" w:rsidR="002B3ED0" w:rsidRDefault="002B3ED0" w:rsidP="2B5A02E5">
      <w:pPr>
        <w:pStyle w:val="xxparagraph"/>
        <w:spacing w:before="0" w:beforeAutospacing="0" w:after="0" w:afterAutospacing="0"/>
        <w:textAlignment w:val="baseline"/>
        <w:rPr>
          <w:rFonts w:ascii="Montserrat" w:hAnsi="Montserrat"/>
          <w:color w:val="000000"/>
          <w:sz w:val="22"/>
          <w:szCs w:val="22"/>
        </w:rPr>
        <w:sectPr w:rsidR="002B3ED0" w:rsidSect="00100D36">
          <w:type w:val="continuous"/>
          <w:pgSz w:w="12240" w:h="15840"/>
          <w:pgMar w:top="720" w:right="720" w:bottom="720" w:left="720" w:header="907" w:footer="720" w:gutter="0"/>
          <w:cols w:num="2" w:space="360"/>
          <w:docGrid w:linePitch="360"/>
          <w:sectPrChange w:id="0" w:author="Tom Kane" w:date="2024-09-14T05:48:00Z" w16du:dateUtc="2024-09-14T10:48:00Z">
            <w:sectPr w:rsidR="002B3ED0" w:rsidSect="00100D36">
              <w:pgMar w:top="720" w:right="720" w:bottom="720" w:left="720" w:header="907" w:footer="720" w:gutter="0"/>
              <w:cols w:space="720"/>
            </w:sectPr>
          </w:sectPrChange>
        </w:sectPr>
      </w:pPr>
    </w:p>
    <w:p w14:paraId="1D61F885" w14:textId="0CBE1397" w:rsidR="002B3ED0" w:rsidRDefault="002B3ED0" w:rsidP="23196CCD">
      <w:pPr>
        <w:pStyle w:val="xxparagraph"/>
        <w:spacing w:before="0" w:beforeAutospacing="0" w:after="0" w:afterAutospacing="0"/>
        <w:textAlignment w:val="baseline"/>
        <w:rPr>
          <w:rFonts w:ascii="Montserrat" w:hAnsi="Montserrat"/>
          <w:color w:val="000000"/>
          <w:sz w:val="22"/>
          <w:szCs w:val="22"/>
        </w:rPr>
      </w:pPr>
      <w:r w:rsidRPr="2B5A02E5">
        <w:rPr>
          <w:rFonts w:ascii="Montserrat" w:hAnsi="Montserrat"/>
          <w:color w:val="000000" w:themeColor="text1"/>
          <w:sz w:val="22"/>
          <w:szCs w:val="22"/>
        </w:rPr>
        <w:t xml:space="preserve">“We're thrilled with the response to </w:t>
      </w:r>
      <w:r w:rsidR="003638F7" w:rsidRPr="2B5A02E5">
        <w:rPr>
          <w:rFonts w:ascii="Montserrat" w:hAnsi="Montserrat"/>
          <w:color w:val="000000" w:themeColor="text1"/>
          <w:sz w:val="22"/>
          <w:szCs w:val="22"/>
        </w:rPr>
        <w:t xml:space="preserve">our </w:t>
      </w:r>
      <w:r w:rsidR="00387B27" w:rsidRPr="2B5A02E5">
        <w:rPr>
          <w:rFonts w:ascii="Montserrat" w:hAnsi="Montserrat"/>
          <w:color w:val="000000" w:themeColor="text1"/>
          <w:sz w:val="22"/>
          <w:szCs w:val="22"/>
        </w:rPr>
        <w:t xml:space="preserve">program </w:t>
      </w:r>
      <w:r w:rsidR="003638F7" w:rsidRPr="2B5A02E5">
        <w:rPr>
          <w:rFonts w:ascii="Montserrat" w:hAnsi="Montserrat"/>
          <w:color w:val="000000" w:themeColor="text1"/>
          <w:sz w:val="22"/>
          <w:szCs w:val="22"/>
        </w:rPr>
        <w:t xml:space="preserve">for credit unions to engage in </w:t>
      </w:r>
      <w:r w:rsidRPr="2B5A02E5">
        <w:rPr>
          <w:rFonts w:ascii="Montserrat" w:hAnsi="Montserrat"/>
          <w:color w:val="000000" w:themeColor="text1"/>
          <w:sz w:val="22"/>
          <w:szCs w:val="22"/>
        </w:rPr>
        <w:t xml:space="preserve">Curql Fund </w:t>
      </w:r>
      <w:r w:rsidR="00F60923" w:rsidRPr="2B5A02E5">
        <w:rPr>
          <w:rFonts w:ascii="Montserrat" w:hAnsi="Montserrat"/>
          <w:color w:val="000000" w:themeColor="text1"/>
          <w:sz w:val="22"/>
          <w:szCs w:val="22"/>
        </w:rPr>
        <w:t xml:space="preserve">through </w:t>
      </w:r>
      <w:r w:rsidR="00553A05" w:rsidRPr="2B5A02E5">
        <w:rPr>
          <w:rFonts w:ascii="Montserrat" w:hAnsi="Montserrat"/>
          <w:color w:val="000000" w:themeColor="text1"/>
          <w:sz w:val="22"/>
          <w:szCs w:val="22"/>
        </w:rPr>
        <w:t xml:space="preserve">an investment in </w:t>
      </w:r>
      <w:r w:rsidR="00F60923" w:rsidRPr="2B5A02E5">
        <w:rPr>
          <w:rFonts w:ascii="Montserrat" w:hAnsi="Montserrat"/>
          <w:color w:val="000000" w:themeColor="text1"/>
          <w:sz w:val="22"/>
          <w:szCs w:val="22"/>
        </w:rPr>
        <w:t>Envisant,</w:t>
      </w:r>
      <w:r w:rsidRPr="2B5A02E5">
        <w:rPr>
          <w:rFonts w:ascii="Montserrat" w:hAnsi="Montserrat"/>
          <w:color w:val="000000" w:themeColor="text1"/>
          <w:sz w:val="22"/>
          <w:szCs w:val="22"/>
        </w:rPr>
        <w:t xml:space="preserve">” said </w:t>
      </w:r>
      <w:r w:rsidR="00F60923" w:rsidRPr="2B5A02E5">
        <w:rPr>
          <w:rFonts w:ascii="Montserrat" w:hAnsi="Montserrat"/>
          <w:color w:val="000000" w:themeColor="text1"/>
          <w:sz w:val="22"/>
          <w:szCs w:val="22"/>
        </w:rPr>
        <w:t xml:space="preserve">CEO </w:t>
      </w:r>
      <w:r w:rsidRPr="2B5A02E5">
        <w:rPr>
          <w:rFonts w:ascii="Montserrat" w:hAnsi="Montserrat"/>
          <w:color w:val="000000" w:themeColor="text1"/>
          <w:sz w:val="22"/>
          <w:szCs w:val="22"/>
        </w:rPr>
        <w:t xml:space="preserve">Tom Kane. “This </w:t>
      </w:r>
      <w:r w:rsidR="00387B27" w:rsidRPr="2B5A02E5">
        <w:rPr>
          <w:rFonts w:ascii="Montserrat" w:hAnsi="Montserrat"/>
          <w:color w:val="000000" w:themeColor="text1"/>
          <w:sz w:val="22"/>
          <w:szCs w:val="22"/>
        </w:rPr>
        <w:t>first group</w:t>
      </w:r>
      <w:r w:rsidRPr="2B5A02E5">
        <w:rPr>
          <w:rFonts w:ascii="Montserrat" w:hAnsi="Montserrat"/>
          <w:color w:val="000000" w:themeColor="text1"/>
          <w:sz w:val="22"/>
          <w:szCs w:val="22"/>
        </w:rPr>
        <w:t xml:space="preserve"> of</w:t>
      </w:r>
      <w:r w:rsidR="00387B27" w:rsidRPr="2B5A02E5">
        <w:rPr>
          <w:rFonts w:ascii="Montserrat" w:hAnsi="Montserrat"/>
          <w:color w:val="000000" w:themeColor="text1"/>
          <w:sz w:val="22"/>
          <w:szCs w:val="22"/>
        </w:rPr>
        <w:t xml:space="preserve"> investors </w:t>
      </w:r>
      <w:r w:rsidRPr="2B5A02E5">
        <w:rPr>
          <w:rFonts w:ascii="Montserrat" w:hAnsi="Montserrat"/>
          <w:color w:val="000000" w:themeColor="text1"/>
          <w:sz w:val="22"/>
          <w:szCs w:val="22"/>
        </w:rPr>
        <w:t>demonstrates the strong interest in</w:t>
      </w:r>
      <w:r w:rsidR="00542DA9" w:rsidRPr="2B5A02E5">
        <w:rPr>
          <w:rFonts w:ascii="Montserrat" w:hAnsi="Montserrat"/>
          <w:color w:val="000000" w:themeColor="text1"/>
          <w:sz w:val="22"/>
          <w:szCs w:val="22"/>
        </w:rPr>
        <w:t xml:space="preserve"> engaging with Curql </w:t>
      </w:r>
      <w:r w:rsidR="000E7D44" w:rsidRPr="2B5A02E5">
        <w:rPr>
          <w:rFonts w:ascii="Montserrat" w:hAnsi="Montserrat"/>
          <w:color w:val="000000" w:themeColor="text1"/>
          <w:sz w:val="22"/>
          <w:szCs w:val="22"/>
        </w:rPr>
        <w:t>through</w:t>
      </w:r>
      <w:r w:rsidR="00A160B0" w:rsidRPr="2B5A02E5">
        <w:rPr>
          <w:rFonts w:ascii="Montserrat" w:hAnsi="Montserrat"/>
          <w:color w:val="000000" w:themeColor="text1"/>
          <w:sz w:val="22"/>
          <w:szCs w:val="22"/>
        </w:rPr>
        <w:t xml:space="preserve"> our unique aggregation model.</w:t>
      </w:r>
      <w:r w:rsidR="00542DA9" w:rsidRPr="2B5A02E5">
        <w:rPr>
          <w:rFonts w:ascii="Montserrat" w:hAnsi="Montserrat"/>
          <w:color w:val="000000" w:themeColor="text1"/>
          <w:sz w:val="22"/>
          <w:szCs w:val="22"/>
        </w:rPr>
        <w:t xml:space="preserve"> </w:t>
      </w:r>
      <w:r w:rsidRPr="2B5A02E5">
        <w:rPr>
          <w:rFonts w:ascii="Montserrat" w:hAnsi="Montserrat"/>
          <w:color w:val="000000" w:themeColor="text1"/>
          <w:sz w:val="22"/>
          <w:szCs w:val="22"/>
        </w:rPr>
        <w:t xml:space="preserve"> By </w:t>
      </w:r>
      <w:r w:rsidR="000B73BC" w:rsidRPr="2B5A02E5">
        <w:rPr>
          <w:rFonts w:ascii="Montserrat" w:hAnsi="Montserrat"/>
          <w:color w:val="000000" w:themeColor="text1"/>
          <w:sz w:val="22"/>
          <w:szCs w:val="22"/>
        </w:rPr>
        <w:t xml:space="preserve">connecting with </w:t>
      </w:r>
      <w:r w:rsidRPr="2B5A02E5">
        <w:rPr>
          <w:rFonts w:ascii="Montserrat" w:hAnsi="Montserrat"/>
          <w:color w:val="000000" w:themeColor="text1"/>
          <w:sz w:val="22"/>
          <w:szCs w:val="22"/>
        </w:rPr>
        <w:t xml:space="preserve">Curql through Envisant, credit unions </w:t>
      </w:r>
      <w:r w:rsidR="00016115" w:rsidRPr="2B5A02E5">
        <w:rPr>
          <w:rFonts w:ascii="Montserrat" w:hAnsi="Montserrat"/>
          <w:color w:val="000000" w:themeColor="text1"/>
          <w:sz w:val="22"/>
          <w:szCs w:val="22"/>
        </w:rPr>
        <w:t xml:space="preserve">under $1 billion in </w:t>
      </w:r>
      <w:r w:rsidR="00156E1B" w:rsidRPr="2B5A02E5">
        <w:rPr>
          <w:rFonts w:ascii="Montserrat" w:hAnsi="Montserrat"/>
          <w:color w:val="000000" w:themeColor="text1"/>
          <w:sz w:val="22"/>
          <w:szCs w:val="22"/>
        </w:rPr>
        <w:t xml:space="preserve">assets can get </w:t>
      </w:r>
      <w:r w:rsidR="006A075A" w:rsidRPr="2B5A02E5">
        <w:rPr>
          <w:rFonts w:ascii="Montserrat" w:hAnsi="Montserrat"/>
          <w:color w:val="000000" w:themeColor="text1"/>
          <w:sz w:val="22"/>
          <w:szCs w:val="22"/>
        </w:rPr>
        <w:t xml:space="preserve">access all the benefits of Curql </w:t>
      </w:r>
      <w:r w:rsidR="00170115" w:rsidRPr="2B5A02E5">
        <w:rPr>
          <w:rFonts w:ascii="Montserrat" w:hAnsi="Montserrat"/>
          <w:color w:val="000000" w:themeColor="text1"/>
          <w:sz w:val="22"/>
          <w:szCs w:val="22"/>
        </w:rPr>
        <w:t xml:space="preserve">with </w:t>
      </w:r>
      <w:r w:rsidR="00076676" w:rsidRPr="2B5A02E5">
        <w:rPr>
          <w:rFonts w:ascii="Montserrat" w:hAnsi="Montserrat"/>
          <w:color w:val="000000" w:themeColor="text1"/>
          <w:sz w:val="22"/>
          <w:szCs w:val="22"/>
        </w:rPr>
        <w:t xml:space="preserve">a </w:t>
      </w:r>
      <w:r w:rsidR="00170115" w:rsidRPr="2B5A02E5">
        <w:rPr>
          <w:rFonts w:ascii="Montserrat" w:hAnsi="Montserrat"/>
          <w:color w:val="000000" w:themeColor="text1"/>
          <w:sz w:val="22"/>
          <w:szCs w:val="22"/>
        </w:rPr>
        <w:t>small</w:t>
      </w:r>
      <w:r w:rsidR="00076676" w:rsidRPr="2B5A02E5">
        <w:rPr>
          <w:rFonts w:ascii="Montserrat" w:hAnsi="Montserrat"/>
          <w:color w:val="000000" w:themeColor="text1"/>
          <w:sz w:val="22"/>
          <w:szCs w:val="22"/>
        </w:rPr>
        <w:t xml:space="preserve">er outlay </w:t>
      </w:r>
      <w:r w:rsidR="00176A8E" w:rsidRPr="2B5A02E5">
        <w:rPr>
          <w:rFonts w:ascii="Montserrat" w:hAnsi="Montserrat"/>
          <w:color w:val="000000" w:themeColor="text1"/>
          <w:sz w:val="22"/>
          <w:szCs w:val="22"/>
        </w:rPr>
        <w:t>than a direct</w:t>
      </w:r>
      <w:r w:rsidR="00016115" w:rsidRPr="2B5A02E5">
        <w:rPr>
          <w:rFonts w:ascii="Montserrat" w:hAnsi="Montserrat"/>
          <w:color w:val="000000" w:themeColor="text1"/>
          <w:sz w:val="22"/>
          <w:szCs w:val="22"/>
        </w:rPr>
        <w:t xml:space="preserve"> investment in Curql</w:t>
      </w:r>
      <w:r w:rsidRPr="2B5A02E5">
        <w:rPr>
          <w:rFonts w:ascii="Montserrat" w:hAnsi="Montserrat"/>
          <w:color w:val="000000" w:themeColor="text1"/>
          <w:sz w:val="22"/>
          <w:szCs w:val="22"/>
        </w:rPr>
        <w:t>.”</w:t>
      </w:r>
    </w:p>
    <w:p w14:paraId="2C72C6C3" w14:textId="77777777" w:rsidR="002B3ED0" w:rsidRPr="002B3ED0" w:rsidRDefault="002B3ED0" w:rsidP="002B3ED0">
      <w:pPr>
        <w:pStyle w:val="xxparagraph"/>
        <w:spacing w:before="0" w:beforeAutospacing="0" w:after="0" w:afterAutospacing="0"/>
        <w:textAlignment w:val="baseline"/>
        <w:rPr>
          <w:rFonts w:ascii="Montserrat" w:hAnsi="Montserrat"/>
          <w:color w:val="000000"/>
          <w:sz w:val="22"/>
          <w:szCs w:val="22"/>
        </w:rPr>
      </w:pPr>
    </w:p>
    <w:p w14:paraId="5287CD59" w14:textId="77777777" w:rsidR="002B3ED0" w:rsidRPr="002B3ED0" w:rsidRDefault="002B3ED0" w:rsidP="002B3ED0">
      <w:pPr>
        <w:pStyle w:val="xxparagraph"/>
        <w:spacing w:before="0" w:beforeAutospacing="0" w:after="0" w:afterAutospacing="0"/>
        <w:textAlignment w:val="baseline"/>
        <w:rPr>
          <w:rFonts w:ascii="Montserrat" w:hAnsi="Montserrat"/>
          <w:color w:val="000000"/>
          <w:sz w:val="22"/>
          <w:szCs w:val="22"/>
        </w:rPr>
      </w:pPr>
      <w:r w:rsidRPr="002B3ED0">
        <w:rPr>
          <w:rFonts w:ascii="Montserrat" w:hAnsi="Montserrat"/>
          <w:b/>
          <w:bCs/>
          <w:color w:val="000000"/>
          <w:sz w:val="22"/>
          <w:szCs w:val="22"/>
        </w:rPr>
        <w:t>Investing in the Future of Credit Unions</w:t>
      </w:r>
    </w:p>
    <w:p w14:paraId="3EDDB0AA" w14:textId="3896D5D0" w:rsidR="002B3ED0" w:rsidRDefault="002B3ED0" w:rsidP="23196CCD">
      <w:pPr>
        <w:pStyle w:val="xxparagraph"/>
        <w:spacing w:before="0" w:beforeAutospacing="0" w:after="0" w:afterAutospacing="0"/>
        <w:textAlignment w:val="baseline"/>
        <w:rPr>
          <w:rFonts w:ascii="Montserrat" w:hAnsi="Montserrat"/>
          <w:color w:val="000000"/>
          <w:sz w:val="22"/>
          <w:szCs w:val="22"/>
        </w:rPr>
      </w:pPr>
      <w:r w:rsidRPr="23196CCD">
        <w:rPr>
          <w:rFonts w:ascii="Montserrat" w:hAnsi="Montserrat"/>
          <w:color w:val="000000" w:themeColor="text1"/>
          <w:sz w:val="22"/>
          <w:szCs w:val="22"/>
        </w:rPr>
        <w:t xml:space="preserve">Credit unions with assets </w:t>
      </w:r>
      <w:r w:rsidR="00277F22" w:rsidRPr="23196CCD">
        <w:rPr>
          <w:rFonts w:ascii="Montserrat" w:hAnsi="Montserrat"/>
          <w:color w:val="000000" w:themeColor="text1"/>
          <w:sz w:val="22"/>
          <w:szCs w:val="22"/>
        </w:rPr>
        <w:t xml:space="preserve">above </w:t>
      </w:r>
      <w:r w:rsidRPr="23196CCD">
        <w:rPr>
          <w:rFonts w:ascii="Montserrat" w:hAnsi="Montserrat"/>
          <w:color w:val="000000" w:themeColor="text1"/>
          <w:sz w:val="22"/>
          <w:szCs w:val="22"/>
        </w:rPr>
        <w:t xml:space="preserve">$100 million can </w:t>
      </w:r>
      <w:r w:rsidR="00C564A9" w:rsidRPr="23196CCD">
        <w:rPr>
          <w:rFonts w:ascii="Montserrat" w:hAnsi="Montserrat"/>
          <w:color w:val="000000" w:themeColor="text1"/>
          <w:sz w:val="22"/>
          <w:szCs w:val="22"/>
        </w:rPr>
        <w:t>engage with</w:t>
      </w:r>
      <w:r w:rsidRPr="23196CCD">
        <w:rPr>
          <w:rFonts w:ascii="Montserrat" w:hAnsi="Montserrat"/>
          <w:color w:val="000000" w:themeColor="text1"/>
          <w:sz w:val="22"/>
          <w:szCs w:val="22"/>
        </w:rPr>
        <w:t xml:space="preserve"> </w:t>
      </w:r>
      <w:r w:rsidR="00C564A9" w:rsidRPr="23196CCD">
        <w:rPr>
          <w:rFonts w:ascii="Montserrat" w:hAnsi="Montserrat"/>
          <w:color w:val="000000" w:themeColor="text1"/>
          <w:sz w:val="22"/>
          <w:szCs w:val="22"/>
        </w:rPr>
        <w:t xml:space="preserve">the </w:t>
      </w:r>
      <w:r w:rsidRPr="23196CCD">
        <w:rPr>
          <w:rFonts w:ascii="Montserrat" w:hAnsi="Montserrat"/>
          <w:color w:val="000000" w:themeColor="text1"/>
          <w:sz w:val="22"/>
          <w:szCs w:val="22"/>
        </w:rPr>
        <w:t>Curql Fund through an investment in Envisant. This strategic partnership unlocks a multitude of benefits for participating credit unions, including:</w:t>
      </w:r>
    </w:p>
    <w:p w14:paraId="136FB002" w14:textId="77777777" w:rsidR="002B3ED0" w:rsidRPr="002B3ED0" w:rsidRDefault="002B3ED0" w:rsidP="002B3ED0">
      <w:pPr>
        <w:pStyle w:val="xxparagraph"/>
        <w:spacing w:before="0" w:beforeAutospacing="0" w:after="0" w:afterAutospacing="0"/>
        <w:textAlignment w:val="baseline"/>
        <w:rPr>
          <w:rFonts w:ascii="Montserrat" w:hAnsi="Montserrat"/>
          <w:color w:val="000000"/>
          <w:sz w:val="22"/>
          <w:szCs w:val="22"/>
        </w:rPr>
      </w:pPr>
    </w:p>
    <w:p w14:paraId="59CF41B9" w14:textId="77777777" w:rsidR="002B3ED0" w:rsidRPr="002B3ED0" w:rsidRDefault="002B3ED0" w:rsidP="002B3ED0">
      <w:pPr>
        <w:pStyle w:val="xxparagraph"/>
        <w:numPr>
          <w:ilvl w:val="0"/>
          <w:numId w:val="3"/>
        </w:numPr>
        <w:spacing w:before="0" w:beforeAutospacing="0" w:after="0" w:afterAutospacing="0"/>
        <w:textAlignment w:val="baseline"/>
        <w:rPr>
          <w:rFonts w:ascii="Montserrat" w:hAnsi="Montserrat"/>
          <w:color w:val="000000"/>
          <w:sz w:val="22"/>
          <w:szCs w:val="22"/>
        </w:rPr>
      </w:pPr>
      <w:r w:rsidRPr="002B3ED0">
        <w:rPr>
          <w:rFonts w:ascii="Montserrat" w:hAnsi="Montserrat"/>
          <w:color w:val="000000"/>
          <w:sz w:val="22"/>
          <w:szCs w:val="22"/>
        </w:rPr>
        <w:t>Product and service discounts on cutting-edge fintech solutions.</w:t>
      </w:r>
    </w:p>
    <w:p w14:paraId="7F19397C" w14:textId="77777777" w:rsidR="002B3ED0" w:rsidRPr="002B3ED0" w:rsidRDefault="002B3ED0" w:rsidP="002B3ED0">
      <w:pPr>
        <w:pStyle w:val="xxparagraph"/>
        <w:numPr>
          <w:ilvl w:val="0"/>
          <w:numId w:val="3"/>
        </w:numPr>
        <w:spacing w:before="0" w:beforeAutospacing="0" w:after="0" w:afterAutospacing="0"/>
        <w:textAlignment w:val="baseline"/>
        <w:rPr>
          <w:rFonts w:ascii="Montserrat" w:hAnsi="Montserrat"/>
          <w:color w:val="000000"/>
          <w:sz w:val="22"/>
          <w:szCs w:val="22"/>
        </w:rPr>
      </w:pPr>
      <w:r w:rsidRPr="002B3ED0">
        <w:rPr>
          <w:rFonts w:ascii="Montserrat" w:hAnsi="Montserrat"/>
          <w:color w:val="000000"/>
          <w:sz w:val="22"/>
          <w:szCs w:val="22"/>
        </w:rPr>
        <w:t>Bi-monthly calls providing in-depth insights into the latest fintech advancements.</w:t>
      </w:r>
    </w:p>
    <w:p w14:paraId="05BF3DBD" w14:textId="77777777" w:rsidR="002B3ED0" w:rsidRPr="002B3ED0" w:rsidRDefault="002B3ED0" w:rsidP="002B3ED0">
      <w:pPr>
        <w:pStyle w:val="xxparagraph"/>
        <w:numPr>
          <w:ilvl w:val="0"/>
          <w:numId w:val="3"/>
        </w:numPr>
        <w:spacing w:before="0" w:beforeAutospacing="0" w:after="0" w:afterAutospacing="0"/>
        <w:textAlignment w:val="baseline"/>
        <w:rPr>
          <w:rFonts w:ascii="Montserrat" w:hAnsi="Montserrat"/>
          <w:color w:val="000000"/>
          <w:sz w:val="22"/>
          <w:szCs w:val="22"/>
        </w:rPr>
      </w:pPr>
      <w:r w:rsidRPr="002B3ED0">
        <w:rPr>
          <w:rFonts w:ascii="Montserrat" w:hAnsi="Montserrat"/>
          <w:color w:val="000000"/>
          <w:sz w:val="22"/>
          <w:szCs w:val="22"/>
        </w:rPr>
        <w:t>Access to the Curql Portal, a comprehensive resource hub for exploring and evaluating fintech partners.</w:t>
      </w:r>
    </w:p>
    <w:p w14:paraId="14B04086" w14:textId="77777777" w:rsidR="002B3ED0" w:rsidRPr="002B3ED0" w:rsidRDefault="002B3ED0" w:rsidP="002B3ED0">
      <w:pPr>
        <w:pStyle w:val="xxparagraph"/>
        <w:numPr>
          <w:ilvl w:val="0"/>
          <w:numId w:val="3"/>
        </w:numPr>
        <w:spacing w:before="0" w:beforeAutospacing="0" w:after="0" w:afterAutospacing="0"/>
        <w:textAlignment w:val="baseline"/>
        <w:rPr>
          <w:rFonts w:ascii="Montserrat" w:hAnsi="Montserrat"/>
          <w:color w:val="000000"/>
          <w:sz w:val="22"/>
          <w:szCs w:val="22"/>
        </w:rPr>
      </w:pPr>
      <w:r w:rsidRPr="002B3ED0">
        <w:rPr>
          <w:rFonts w:ascii="Montserrat" w:hAnsi="Montserrat"/>
          <w:color w:val="000000"/>
          <w:sz w:val="22"/>
          <w:szCs w:val="22"/>
        </w:rPr>
        <w:t>Participation in work groups on critical industry topics.</w:t>
      </w:r>
    </w:p>
    <w:p w14:paraId="48A80562" w14:textId="77777777" w:rsidR="002B3ED0" w:rsidRPr="00A75EC8" w:rsidRDefault="002B3ED0" w:rsidP="002B3ED0">
      <w:pPr>
        <w:pStyle w:val="xxparagraph"/>
        <w:numPr>
          <w:ilvl w:val="0"/>
          <w:numId w:val="3"/>
        </w:numPr>
        <w:spacing w:before="0" w:beforeAutospacing="0" w:after="0" w:afterAutospacing="0"/>
        <w:textAlignment w:val="baseline"/>
        <w:rPr>
          <w:rFonts w:ascii="Montserrat" w:hAnsi="Montserrat"/>
          <w:color w:val="000000"/>
          <w:sz w:val="22"/>
          <w:szCs w:val="22"/>
        </w:rPr>
      </w:pPr>
      <w:r w:rsidRPr="002B3ED0">
        <w:rPr>
          <w:rFonts w:ascii="Montserrat" w:hAnsi="Montserrat"/>
          <w:color w:val="000000"/>
          <w:sz w:val="22"/>
          <w:szCs w:val="22"/>
        </w:rPr>
        <w:t>Invitations to exclusive events that foster collaboration and knowledge sharing.</w:t>
      </w:r>
    </w:p>
    <w:p w14:paraId="65BC3D8F" w14:textId="77777777" w:rsidR="002B3ED0" w:rsidRPr="002B3ED0" w:rsidRDefault="002B3ED0" w:rsidP="00A75EC8">
      <w:pPr>
        <w:pStyle w:val="xxparagraph"/>
        <w:spacing w:before="0" w:beforeAutospacing="0" w:after="0" w:afterAutospacing="0"/>
        <w:ind w:left="720"/>
        <w:textAlignment w:val="baseline"/>
        <w:rPr>
          <w:rFonts w:ascii="Montserrat" w:hAnsi="Montserrat"/>
          <w:color w:val="000000"/>
          <w:sz w:val="22"/>
          <w:szCs w:val="22"/>
        </w:rPr>
      </w:pPr>
    </w:p>
    <w:p w14:paraId="70E35CFC" w14:textId="77777777" w:rsidR="002B3ED0" w:rsidRPr="002B3ED0" w:rsidRDefault="002B3ED0" w:rsidP="002B3ED0">
      <w:pPr>
        <w:pStyle w:val="xxparagraph"/>
        <w:spacing w:before="0" w:beforeAutospacing="0" w:after="0" w:afterAutospacing="0"/>
        <w:textAlignment w:val="baseline"/>
        <w:rPr>
          <w:rFonts w:ascii="Montserrat" w:hAnsi="Montserrat"/>
          <w:color w:val="000000"/>
          <w:sz w:val="22"/>
          <w:szCs w:val="22"/>
        </w:rPr>
      </w:pPr>
      <w:r w:rsidRPr="002B3ED0">
        <w:rPr>
          <w:rFonts w:ascii="Montserrat" w:hAnsi="Montserrat"/>
          <w:b/>
          <w:bCs/>
          <w:color w:val="000000"/>
          <w:sz w:val="22"/>
          <w:szCs w:val="22"/>
        </w:rPr>
        <w:t>Envisant to Host Informative Webinars for Credit Unions</w:t>
      </w:r>
    </w:p>
    <w:p w14:paraId="189B939D" w14:textId="19AA48AE" w:rsidR="002B3ED0" w:rsidRPr="00EA5D78" w:rsidRDefault="002B3ED0" w:rsidP="002B3ED0">
      <w:pPr>
        <w:pStyle w:val="xxparagraph"/>
        <w:spacing w:before="0" w:beforeAutospacing="0" w:after="0" w:afterAutospacing="0"/>
        <w:textAlignment w:val="baseline"/>
        <w:rPr>
          <w:rFonts w:ascii="Montserrat" w:hAnsi="Montserrat"/>
          <w:color w:val="000000"/>
          <w:sz w:val="22"/>
          <w:szCs w:val="22"/>
        </w:rPr>
      </w:pPr>
      <w:r w:rsidRPr="23196CCD">
        <w:rPr>
          <w:rFonts w:ascii="Montserrat" w:hAnsi="Montserrat"/>
          <w:color w:val="000000" w:themeColor="text1"/>
          <w:sz w:val="22"/>
          <w:szCs w:val="22"/>
        </w:rPr>
        <w:t xml:space="preserve">Envisant is committed to empowering credit unions with the knowledge and resources needed to navigate the evolving fintech landscape. To that end, they will be </w:t>
      </w:r>
      <w:hyperlink r:id="rId13" w:anchor="/registration">
        <w:r w:rsidRPr="23196CCD">
          <w:rPr>
            <w:rStyle w:val="Hyperlink"/>
            <w:rFonts w:ascii="Montserrat" w:hAnsi="Montserrat"/>
            <w:sz w:val="22"/>
            <w:szCs w:val="22"/>
          </w:rPr>
          <w:t>hosting a series of live webinars</w:t>
        </w:r>
      </w:hyperlink>
      <w:r w:rsidRPr="23196CCD">
        <w:rPr>
          <w:rFonts w:ascii="Montserrat" w:hAnsi="Montserrat"/>
          <w:color w:val="000000" w:themeColor="text1"/>
          <w:sz w:val="22"/>
          <w:szCs w:val="22"/>
        </w:rPr>
        <w:t xml:space="preserve"> this fall, providing an opportunity for credit unions to </w:t>
      </w:r>
      <w:r w:rsidR="00BF612C" w:rsidRPr="23196CCD">
        <w:rPr>
          <w:rFonts w:ascii="Montserrat" w:hAnsi="Montserrat"/>
          <w:color w:val="000000" w:themeColor="text1"/>
          <w:sz w:val="22"/>
          <w:szCs w:val="22"/>
        </w:rPr>
        <w:t>learn more about</w:t>
      </w:r>
      <w:r w:rsidR="00E33D4F" w:rsidRPr="23196CCD">
        <w:rPr>
          <w:rFonts w:ascii="Montserrat" w:hAnsi="Montserrat"/>
          <w:color w:val="000000" w:themeColor="text1"/>
          <w:sz w:val="22"/>
          <w:szCs w:val="22"/>
        </w:rPr>
        <w:t xml:space="preserve"> engaging with</w:t>
      </w:r>
      <w:r w:rsidRPr="23196CCD">
        <w:rPr>
          <w:rFonts w:ascii="Montserrat" w:hAnsi="Montserrat"/>
          <w:color w:val="000000" w:themeColor="text1"/>
          <w:sz w:val="22"/>
          <w:szCs w:val="22"/>
        </w:rPr>
        <w:t xml:space="preserve"> Curql .</w:t>
      </w:r>
    </w:p>
    <w:p w14:paraId="33538799" w14:textId="77777777" w:rsidR="002B3ED0" w:rsidRDefault="002B3ED0" w:rsidP="002B3ED0">
      <w:pPr>
        <w:pStyle w:val="xxparagraph"/>
        <w:spacing w:before="0" w:beforeAutospacing="0" w:after="0" w:afterAutospacing="0"/>
        <w:textAlignment w:val="baseline"/>
        <w:rPr>
          <w:rFonts w:ascii="Montserrat" w:hAnsi="Montserrat"/>
          <w:b/>
          <w:bCs/>
          <w:color w:val="000000"/>
          <w:sz w:val="22"/>
          <w:szCs w:val="22"/>
        </w:rPr>
      </w:pPr>
    </w:p>
    <w:p w14:paraId="4351367F" w14:textId="237AA688" w:rsidR="002B3ED0" w:rsidRPr="002B3ED0" w:rsidRDefault="002B3ED0" w:rsidP="002B3ED0">
      <w:pPr>
        <w:pStyle w:val="xxparagraph"/>
        <w:spacing w:before="0" w:beforeAutospacing="0" w:after="0" w:afterAutospacing="0"/>
        <w:textAlignment w:val="baseline"/>
        <w:rPr>
          <w:rFonts w:ascii="Montserrat" w:hAnsi="Montserrat"/>
          <w:color w:val="000000"/>
          <w:sz w:val="22"/>
          <w:szCs w:val="22"/>
        </w:rPr>
      </w:pPr>
      <w:r w:rsidRPr="002B3ED0">
        <w:rPr>
          <w:rFonts w:ascii="Montserrat" w:hAnsi="Montserrat"/>
          <w:b/>
          <w:bCs/>
          <w:color w:val="000000"/>
          <w:sz w:val="22"/>
          <w:szCs w:val="22"/>
        </w:rPr>
        <w:t>Join the Movement: Fund Participation Continues Through 2024</w:t>
      </w:r>
    </w:p>
    <w:p w14:paraId="1DA48E84" w14:textId="144DC05B" w:rsidR="002B3ED0" w:rsidRDefault="002B3ED0" w:rsidP="002B3ED0">
      <w:pPr>
        <w:pStyle w:val="xxparagraph"/>
        <w:spacing w:before="0" w:beforeAutospacing="0" w:after="0" w:afterAutospacing="0"/>
        <w:textAlignment w:val="baseline"/>
        <w:rPr>
          <w:rFonts w:ascii="Montserrat" w:hAnsi="Montserrat"/>
          <w:color w:val="000000"/>
          <w:sz w:val="22"/>
          <w:szCs w:val="22"/>
        </w:rPr>
      </w:pPr>
      <w:r w:rsidRPr="002B3ED0">
        <w:rPr>
          <w:rFonts w:ascii="Montserrat" w:hAnsi="Montserrat"/>
          <w:color w:val="000000"/>
          <w:sz w:val="22"/>
          <w:szCs w:val="22"/>
        </w:rPr>
        <w:t xml:space="preserve">The opportunity to participate in Curql Fund II remains open throughout 2024. Credit unions interested in learning more or registering for the upcoming webinars are encouraged to contact Envisant at </w:t>
      </w:r>
      <w:hyperlink r:id="rId14" w:history="1">
        <w:r w:rsidRPr="002B3ED0">
          <w:rPr>
            <w:rStyle w:val="Hyperlink"/>
            <w:rFonts w:ascii="Montserrat" w:hAnsi="Montserrat"/>
            <w:sz w:val="22"/>
            <w:szCs w:val="22"/>
          </w:rPr>
          <w:t>curql@envisant.com</w:t>
        </w:r>
      </w:hyperlink>
      <w:r w:rsidRPr="002B3ED0">
        <w:rPr>
          <w:rFonts w:ascii="Montserrat" w:hAnsi="Montserrat"/>
          <w:color w:val="000000"/>
          <w:sz w:val="22"/>
          <w:szCs w:val="22"/>
        </w:rPr>
        <w:t>.</w:t>
      </w:r>
    </w:p>
    <w:p w14:paraId="75B2B8BE" w14:textId="77777777" w:rsidR="002B3ED0" w:rsidRDefault="002B3ED0" w:rsidP="002B3ED0">
      <w:pPr>
        <w:pStyle w:val="xxparagraph"/>
        <w:spacing w:before="0" w:beforeAutospacing="0" w:after="0" w:afterAutospacing="0"/>
        <w:textAlignment w:val="baseline"/>
        <w:rPr>
          <w:rFonts w:ascii="Montserrat" w:hAnsi="Montserrat"/>
          <w:color w:val="000000"/>
          <w:sz w:val="22"/>
          <w:szCs w:val="22"/>
        </w:rPr>
      </w:pPr>
    </w:p>
    <w:p w14:paraId="786FA754" w14:textId="77777777" w:rsidR="002B3ED0" w:rsidRPr="002B3ED0" w:rsidRDefault="002B3ED0" w:rsidP="002B3ED0">
      <w:pPr>
        <w:pStyle w:val="xxparagraph"/>
        <w:spacing w:before="0" w:beforeAutospacing="0" w:after="0" w:afterAutospacing="0"/>
        <w:textAlignment w:val="baseline"/>
        <w:rPr>
          <w:rFonts w:ascii="Montserrat" w:hAnsi="Montserrat"/>
          <w:color w:val="000000"/>
          <w:sz w:val="22"/>
          <w:szCs w:val="22"/>
        </w:rPr>
      </w:pPr>
    </w:p>
    <w:p w14:paraId="4DFCA8C2" w14:textId="77777777" w:rsidR="002B3ED0" w:rsidRPr="00880615" w:rsidRDefault="002B3ED0" w:rsidP="002B3ED0">
      <w:pPr>
        <w:jc w:val="center"/>
        <w:rPr>
          <w:rFonts w:ascii="Montserrat" w:hAnsi="Montserrat" w:cstheme="majorHAnsi"/>
          <w:sz w:val="22"/>
          <w:szCs w:val="22"/>
        </w:rPr>
      </w:pPr>
      <w:r w:rsidRPr="00880615">
        <w:rPr>
          <w:rFonts w:ascii="Montserrat" w:hAnsi="Montserrat" w:cstheme="majorHAnsi"/>
          <w:sz w:val="22"/>
          <w:szCs w:val="22"/>
        </w:rPr>
        <w:t>###</w:t>
      </w:r>
    </w:p>
    <w:p w14:paraId="79214050" w14:textId="2141D2D2" w:rsidR="007162E6" w:rsidRPr="007162E6" w:rsidRDefault="007162E6" w:rsidP="002B3ED0">
      <w:pPr>
        <w:pStyle w:val="xxparagraph"/>
        <w:spacing w:before="0" w:beforeAutospacing="0" w:after="0" w:afterAutospacing="0"/>
        <w:textAlignment w:val="baseline"/>
        <w:rPr>
          <w:rFonts w:ascii="Montserrat" w:hAnsi="Montserrat" w:cs="Segoe UI"/>
          <w:sz w:val="22"/>
          <w:szCs w:val="22"/>
        </w:rPr>
      </w:pPr>
      <w:r w:rsidRPr="007162E6">
        <w:rPr>
          <w:rStyle w:val="normaltextrun"/>
          <w:rFonts w:ascii="Montserrat" w:hAnsi="Montserrat" w:cs="Segoe UI"/>
          <w:b/>
          <w:bCs/>
          <w:sz w:val="22"/>
          <w:szCs w:val="22"/>
        </w:rPr>
        <w:t>About Envisant</w:t>
      </w:r>
      <w:r w:rsidRPr="007162E6">
        <w:rPr>
          <w:rStyle w:val="eop"/>
          <w:rFonts w:ascii="Montserrat" w:hAnsi="Montserrat" w:cs="Segoe UI"/>
          <w:sz w:val="22"/>
          <w:szCs w:val="22"/>
        </w:rPr>
        <w:t> </w:t>
      </w:r>
    </w:p>
    <w:p w14:paraId="0BAD3148" w14:textId="60D5C9B5" w:rsidR="007162E6" w:rsidRPr="007162E6" w:rsidRDefault="007162E6" w:rsidP="23196CCD">
      <w:pPr>
        <w:pStyle w:val="paragraph"/>
        <w:spacing w:before="0" w:beforeAutospacing="0" w:after="0" w:afterAutospacing="0"/>
        <w:textAlignment w:val="baseline"/>
        <w:rPr>
          <w:rStyle w:val="eop"/>
          <w:rFonts w:ascii="Montserrat" w:hAnsi="Montserrat" w:cs="Segoe UI"/>
          <w:sz w:val="22"/>
          <w:szCs w:val="22"/>
        </w:rPr>
      </w:pPr>
      <w:r w:rsidRPr="23196CCD">
        <w:rPr>
          <w:rStyle w:val="normaltextrun"/>
          <w:rFonts w:ascii="Montserrat" w:hAnsi="Montserrat" w:cs="Segoe UI"/>
          <w:sz w:val="22"/>
          <w:szCs w:val="22"/>
        </w:rPr>
        <w:t>Envisant</w:t>
      </w:r>
      <w:r w:rsidR="00C81B14" w:rsidRPr="23196CCD">
        <w:rPr>
          <w:rStyle w:val="normaltextrun"/>
          <w:rFonts w:ascii="Montserrat" w:hAnsi="Montserrat" w:cs="Segoe UI"/>
          <w:sz w:val="22"/>
          <w:szCs w:val="22"/>
        </w:rPr>
        <w:t xml:space="preserve"> is the service corporation for the Illinois Credit Union </w:t>
      </w:r>
      <w:r w:rsidR="00C224F1" w:rsidRPr="23196CCD">
        <w:rPr>
          <w:rStyle w:val="normaltextrun"/>
          <w:rFonts w:ascii="Montserrat" w:hAnsi="Montserrat" w:cs="Segoe UI"/>
          <w:sz w:val="22"/>
          <w:szCs w:val="22"/>
        </w:rPr>
        <w:t>League and</w:t>
      </w:r>
      <w:r w:rsidRPr="23196CCD">
        <w:rPr>
          <w:rStyle w:val="normaltextrun"/>
          <w:rFonts w:ascii="Montserrat" w:hAnsi="Montserrat" w:cs="Segoe UI"/>
          <w:sz w:val="22"/>
          <w:szCs w:val="22"/>
        </w:rPr>
        <w:t xml:space="preserve"> features credit</w:t>
      </w:r>
      <w:r w:rsidR="00B25E00" w:rsidRPr="23196CCD">
        <w:rPr>
          <w:rStyle w:val="normaltextrun"/>
          <w:rFonts w:ascii="Montserrat" w:hAnsi="Montserrat" w:cs="Segoe UI"/>
          <w:sz w:val="22"/>
          <w:szCs w:val="22"/>
        </w:rPr>
        <w:t xml:space="preserve">, </w:t>
      </w:r>
      <w:r w:rsidRPr="23196CCD">
        <w:rPr>
          <w:rStyle w:val="normaltextrun"/>
          <w:rFonts w:ascii="Montserrat" w:hAnsi="Montserrat" w:cs="Segoe UI"/>
          <w:sz w:val="22"/>
          <w:szCs w:val="22"/>
        </w:rPr>
        <w:t>debit</w:t>
      </w:r>
      <w:r w:rsidR="00B25E00" w:rsidRPr="23196CCD">
        <w:rPr>
          <w:rStyle w:val="normaltextrun"/>
          <w:rFonts w:ascii="Montserrat" w:hAnsi="Montserrat" w:cs="Segoe UI"/>
          <w:sz w:val="22"/>
          <w:szCs w:val="22"/>
        </w:rPr>
        <w:t xml:space="preserve"> and ATM</w:t>
      </w:r>
      <w:r w:rsidRPr="23196CCD">
        <w:rPr>
          <w:rStyle w:val="normaltextrun"/>
          <w:rFonts w:ascii="Montserrat" w:hAnsi="Montserrat" w:cs="Segoe UI"/>
          <w:sz w:val="22"/>
          <w:szCs w:val="22"/>
        </w:rPr>
        <w:t xml:space="preserve"> programs, prepaid debit cards, portfolio development consulting, agent credit card programs,</w:t>
      </w:r>
      <w:r w:rsidR="008342A6" w:rsidRPr="23196CCD">
        <w:rPr>
          <w:rStyle w:val="normaltextrun"/>
          <w:rFonts w:ascii="Montserrat" w:hAnsi="Montserrat" w:cs="Segoe UI"/>
          <w:sz w:val="22"/>
          <w:szCs w:val="22"/>
        </w:rPr>
        <w:t xml:space="preserve"> and collection</w:t>
      </w:r>
      <w:r w:rsidRPr="23196CCD">
        <w:rPr>
          <w:rStyle w:val="normaltextrun"/>
          <w:rFonts w:ascii="Montserrat" w:hAnsi="Montserrat" w:cs="Segoe UI"/>
          <w:sz w:val="22"/>
          <w:szCs w:val="22"/>
        </w:rPr>
        <w:t xml:space="preserve"> services. Get to know us at www.envisant.com.</w:t>
      </w:r>
      <w:r w:rsidRPr="23196CCD">
        <w:rPr>
          <w:rStyle w:val="eop"/>
          <w:rFonts w:ascii="Montserrat" w:hAnsi="Montserrat" w:cs="Segoe UI"/>
          <w:sz w:val="22"/>
          <w:szCs w:val="22"/>
        </w:rPr>
        <w:t> </w:t>
      </w:r>
    </w:p>
    <w:p w14:paraId="1BF3ADA7" w14:textId="77777777" w:rsidR="007162E6" w:rsidRPr="007162E6" w:rsidRDefault="007162E6" w:rsidP="007162E6">
      <w:pPr>
        <w:pStyle w:val="paragraph"/>
        <w:spacing w:before="0" w:beforeAutospacing="0" w:after="0" w:afterAutospacing="0"/>
        <w:textAlignment w:val="baseline"/>
        <w:rPr>
          <w:rStyle w:val="eop"/>
          <w:rFonts w:ascii="Montserrat" w:hAnsi="Montserrat" w:cs="Segoe UI"/>
          <w:sz w:val="22"/>
          <w:szCs w:val="22"/>
        </w:rPr>
      </w:pPr>
    </w:p>
    <w:p w14:paraId="3401923D" w14:textId="77777777" w:rsidR="007162E6" w:rsidRPr="007162E6" w:rsidRDefault="007162E6" w:rsidP="007162E6">
      <w:pPr>
        <w:pStyle w:val="xxparagraph"/>
        <w:spacing w:before="0" w:beforeAutospacing="0" w:after="0" w:afterAutospacing="0"/>
        <w:textAlignment w:val="baseline"/>
        <w:rPr>
          <w:rFonts w:ascii="Montserrat" w:hAnsi="Montserrat"/>
          <w:sz w:val="22"/>
          <w:szCs w:val="22"/>
        </w:rPr>
      </w:pPr>
      <w:r w:rsidRPr="007162E6">
        <w:rPr>
          <w:rStyle w:val="xxnormaltextrun"/>
          <w:rFonts w:ascii="Montserrat" w:hAnsi="Montserrat"/>
          <w:b/>
          <w:bCs/>
          <w:color w:val="000000"/>
          <w:sz w:val="22"/>
          <w:szCs w:val="22"/>
        </w:rPr>
        <w:t>About Curql Collective</w:t>
      </w:r>
      <w:r w:rsidRPr="007162E6">
        <w:rPr>
          <w:rStyle w:val="xxeop"/>
          <w:rFonts w:ascii="Montserrat" w:hAnsi="Montserrat"/>
          <w:color w:val="000000"/>
          <w:sz w:val="22"/>
          <w:szCs w:val="22"/>
        </w:rPr>
        <w:t> </w:t>
      </w:r>
    </w:p>
    <w:p w14:paraId="00E13C6A" w14:textId="3B54054D" w:rsidR="007162E6" w:rsidRPr="007162E6" w:rsidRDefault="007162E6" w:rsidP="007162E6">
      <w:pPr>
        <w:pStyle w:val="paragraph"/>
        <w:spacing w:before="0" w:beforeAutospacing="0" w:after="0" w:afterAutospacing="0"/>
        <w:textAlignment w:val="baseline"/>
        <w:rPr>
          <w:rStyle w:val="eop"/>
          <w:rFonts w:ascii="Montserrat" w:hAnsi="Montserrat" w:cs="Segoe UI"/>
          <w:sz w:val="22"/>
          <w:szCs w:val="22"/>
        </w:rPr>
      </w:pPr>
      <w:r w:rsidRPr="007162E6">
        <w:rPr>
          <w:rStyle w:val="xxnormaltextrun"/>
          <w:rFonts w:ascii="Montserrat" w:hAnsi="Montserrat"/>
          <w:color w:val="000000"/>
          <w:sz w:val="22"/>
          <w:szCs w:val="22"/>
        </w:rPr>
        <w:t>Curql Collective is a collaborative ecosystem of progressive credit unions and innovative fintech. Through a family of funds including Curql Fund I, Curql Fund II, and Curql Accelerate, Curql strategically invests in the visions of entrepreneurs to bring transformative technology to credit unions to revolutionize how credit union members engage with financial services in the digital age. As the on-ramp to fintech collaboration and innovation, Curql connects credit unions with the future of the credit union industry.</w:t>
      </w:r>
      <w:r w:rsidRPr="007162E6">
        <w:rPr>
          <w:rStyle w:val="xxnormaltextrun"/>
          <w:color w:val="000000"/>
          <w:sz w:val="22"/>
          <w:szCs w:val="22"/>
        </w:rPr>
        <w:t> </w:t>
      </w:r>
      <w:r w:rsidRPr="007162E6">
        <w:rPr>
          <w:rStyle w:val="xxnormaltextrun"/>
          <w:rFonts w:ascii="Montserrat" w:hAnsi="Montserrat"/>
          <w:color w:val="000000"/>
          <w:sz w:val="22"/>
          <w:szCs w:val="22"/>
        </w:rPr>
        <w:t>For more information, please visit</w:t>
      </w:r>
      <w:r w:rsidRPr="007162E6">
        <w:rPr>
          <w:rStyle w:val="xxnormaltextrun"/>
          <w:color w:val="000000"/>
          <w:sz w:val="22"/>
          <w:szCs w:val="22"/>
        </w:rPr>
        <w:t> </w:t>
      </w:r>
      <w:hyperlink r:id="rId15" w:tgtFrame="_blank" w:history="1">
        <w:r w:rsidRPr="007162E6">
          <w:rPr>
            <w:rStyle w:val="xxnormaltextrun"/>
            <w:rFonts w:ascii="Montserrat" w:hAnsi="Montserrat" w:cs="Segoe UI"/>
            <w:color w:val="0070C0"/>
            <w:sz w:val="22"/>
            <w:szCs w:val="22"/>
            <w:u w:val="single"/>
          </w:rPr>
          <w:t>www.curql.com</w:t>
        </w:r>
      </w:hyperlink>
      <w:r w:rsidRPr="007162E6">
        <w:rPr>
          <w:rStyle w:val="xxnormaltextrun"/>
          <w:rFonts w:ascii="Montserrat" w:hAnsi="Montserrat"/>
          <w:color w:val="0070C0"/>
          <w:sz w:val="22"/>
          <w:szCs w:val="22"/>
        </w:rPr>
        <w:t>.</w:t>
      </w:r>
      <w:r w:rsidRPr="007162E6">
        <w:rPr>
          <w:rStyle w:val="xxeop"/>
          <w:rFonts w:ascii="Montserrat" w:hAnsi="Montserrat"/>
          <w:color w:val="0070C0"/>
          <w:sz w:val="22"/>
          <w:szCs w:val="22"/>
        </w:rPr>
        <w:t> </w:t>
      </w:r>
    </w:p>
    <w:p w14:paraId="502A7817" w14:textId="77777777" w:rsidR="007162E6" w:rsidRDefault="007162E6" w:rsidP="007162E6">
      <w:pPr>
        <w:pStyle w:val="paragraph"/>
        <w:spacing w:before="0" w:beforeAutospacing="0" w:after="0" w:afterAutospacing="0"/>
        <w:textAlignment w:val="baseline"/>
        <w:rPr>
          <w:rFonts w:ascii="Segoe UI" w:hAnsi="Segoe UI" w:cs="Segoe UI"/>
          <w:sz w:val="18"/>
          <w:szCs w:val="18"/>
        </w:rPr>
      </w:pPr>
    </w:p>
    <w:sectPr w:rsidR="007162E6" w:rsidSect="002B3ED0">
      <w:type w:val="continuous"/>
      <w:pgSz w:w="12240" w:h="15840"/>
      <w:pgMar w:top="720" w:right="720" w:bottom="720" w:left="720"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A0E6F" w14:textId="77777777" w:rsidR="0012352C" w:rsidRDefault="0012352C" w:rsidP="00813BAF">
      <w:r>
        <w:separator/>
      </w:r>
    </w:p>
  </w:endnote>
  <w:endnote w:type="continuationSeparator" w:id="0">
    <w:p w14:paraId="578277DB" w14:textId="77777777" w:rsidR="0012352C" w:rsidRDefault="0012352C" w:rsidP="0081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3FD5" w14:textId="77777777" w:rsidR="00BD63E2" w:rsidRDefault="001323F2">
    <w:pPr>
      <w:pStyle w:val="Footer"/>
    </w:pPr>
    <w:r>
      <w:rPr>
        <w:noProof/>
      </w:rPr>
      <mc:AlternateContent>
        <mc:Choice Requires="wps">
          <w:drawing>
            <wp:anchor distT="0" distB="0" distL="114300" distR="114300" simplePos="0" relativeHeight="251659264" behindDoc="0" locked="0" layoutInCell="1" allowOverlap="1" wp14:anchorId="73D0009B" wp14:editId="0DB442D5">
              <wp:simplePos x="0" y="0"/>
              <wp:positionH relativeFrom="page">
                <wp:posOffset>1184275</wp:posOffset>
              </wp:positionH>
              <wp:positionV relativeFrom="page">
                <wp:posOffset>9201150</wp:posOffset>
              </wp:positionV>
              <wp:extent cx="800100" cy="60071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800100" cy="6007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3CE1ED" w14:textId="77777777" w:rsidR="00BD63E2" w:rsidRDefault="00BD63E2" w:rsidP="00813BAF">
                          <w:pPr>
                            <w:jc w:val="center"/>
                            <w:rPr>
                              <w:rFonts w:ascii="Times New Roman" w:hAnsi="Times New Roman" w:cs="Times New Roman"/>
                              <w:sz w:val="16"/>
                              <w:szCs w:val="16"/>
                            </w:rPr>
                          </w:pPr>
                          <w:r w:rsidRPr="00813BAF">
                            <w:rPr>
                              <w:rFonts w:ascii="Times New Roman" w:hAnsi="Times New Roman" w:cs="Times New Roman"/>
                              <w:sz w:val="16"/>
                              <w:szCs w:val="16"/>
                            </w:rPr>
                            <w:t>1807 W. Diehl</w:t>
                          </w:r>
                          <w:r w:rsidR="007E5FF7">
                            <w:rPr>
                              <w:rFonts w:ascii="Times New Roman" w:hAnsi="Times New Roman" w:cs="Times New Roman"/>
                              <w:sz w:val="16"/>
                              <w:szCs w:val="16"/>
                            </w:rPr>
                            <w:t xml:space="preserve"> Rd.</w:t>
                          </w:r>
                        </w:p>
                        <w:p w14:paraId="78B41637" w14:textId="77777777" w:rsidR="00BD63E2" w:rsidRDefault="00BD63E2" w:rsidP="00813BAF">
                          <w:pPr>
                            <w:jc w:val="center"/>
                            <w:rPr>
                              <w:rFonts w:ascii="Times New Roman" w:hAnsi="Times New Roman" w:cs="Times New Roman"/>
                              <w:sz w:val="16"/>
                              <w:szCs w:val="16"/>
                            </w:rPr>
                          </w:pPr>
                          <w:r>
                            <w:rPr>
                              <w:rFonts w:ascii="Times New Roman" w:hAnsi="Times New Roman" w:cs="Times New Roman"/>
                              <w:sz w:val="16"/>
                              <w:szCs w:val="16"/>
                            </w:rPr>
                            <w:t>P.O. Box 3107</w:t>
                          </w:r>
                        </w:p>
                        <w:p w14:paraId="2FC52302" w14:textId="77777777" w:rsidR="00BD63E2" w:rsidRDefault="00BD63E2" w:rsidP="00813BAF">
                          <w:pPr>
                            <w:jc w:val="center"/>
                            <w:rPr>
                              <w:rFonts w:ascii="Times New Roman" w:hAnsi="Times New Roman" w:cs="Times New Roman"/>
                              <w:sz w:val="16"/>
                              <w:szCs w:val="16"/>
                            </w:rPr>
                          </w:pPr>
                          <w:r>
                            <w:rPr>
                              <w:rFonts w:ascii="Times New Roman" w:hAnsi="Times New Roman" w:cs="Times New Roman"/>
                              <w:sz w:val="16"/>
                              <w:szCs w:val="16"/>
                            </w:rPr>
                            <w:t>Naperville, Illinois</w:t>
                          </w:r>
                        </w:p>
                        <w:p w14:paraId="38DCD446" w14:textId="77777777" w:rsidR="00BD63E2" w:rsidRPr="00813BAF" w:rsidRDefault="00BD63E2" w:rsidP="00813BAF">
                          <w:pPr>
                            <w:jc w:val="center"/>
                            <w:rPr>
                              <w:rFonts w:ascii="Times New Roman" w:hAnsi="Times New Roman" w:cs="Times New Roman"/>
                              <w:sz w:val="16"/>
                              <w:szCs w:val="16"/>
                            </w:rPr>
                          </w:pPr>
                          <w:r>
                            <w:rPr>
                              <w:rFonts w:ascii="Times New Roman" w:hAnsi="Times New Roman" w:cs="Times New Roman"/>
                              <w:sz w:val="16"/>
                              <w:szCs w:val="16"/>
                            </w:rPr>
                            <w:t>60566-7107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shapetype id="_x0000_t202" coordsize="21600,21600" o:spt="202" path="m,l,21600r21600,l21600,xe" w14:anchorId="73D0009B">
              <v:stroke joinstyle="miter"/>
              <v:path gradientshapeok="t" o:connecttype="rect"/>
            </v:shapetype>
            <v:shape id="Text Box 2" style="position:absolute;margin-left:93.25pt;margin-top:724.5pt;width:63pt;height:47.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">
              <v:textbox inset="0,,0">
                <w:txbxContent>
                  <w:p w:rsidR="00BD63E2" w:rsidP="00813BAF" w:rsidRDefault="00BD63E2" w14:paraId="563CE1ED" w14:textId="77777777">
                    <w:pPr>
                      <w:jc w:val="center"/>
                      <w:rPr>
                        <w:rFonts w:ascii="Times New Roman" w:hAnsi="Times New Roman" w:cs="Times New Roman"/>
                        <w:sz w:val="16"/>
                        <w:szCs w:val="16"/>
                      </w:rPr>
                    </w:pPr>
                    <w:r w:rsidRPr="00813BAF">
                      <w:rPr>
                        <w:rFonts w:ascii="Times New Roman" w:hAnsi="Times New Roman" w:cs="Times New Roman"/>
                        <w:sz w:val="16"/>
                        <w:szCs w:val="16"/>
                      </w:rPr>
                      <w:t>1807 W. Diehl</w:t>
                    </w:r>
                    <w:r w:rsidR="007E5FF7">
                      <w:rPr>
                        <w:rFonts w:ascii="Times New Roman" w:hAnsi="Times New Roman" w:cs="Times New Roman"/>
                        <w:sz w:val="16"/>
                        <w:szCs w:val="16"/>
                      </w:rPr>
                      <w:t xml:space="preserve"> Rd.</w:t>
                    </w:r>
                  </w:p>
                  <w:p w:rsidR="00BD63E2" w:rsidP="00813BAF" w:rsidRDefault="00BD63E2" w14:paraId="78B41637" w14:textId="77777777">
                    <w:pPr>
                      <w:jc w:val="center"/>
                      <w:rPr>
                        <w:rFonts w:ascii="Times New Roman" w:hAnsi="Times New Roman" w:cs="Times New Roman"/>
                        <w:sz w:val="16"/>
                        <w:szCs w:val="16"/>
                      </w:rPr>
                    </w:pPr>
                    <w:r>
                      <w:rPr>
                        <w:rFonts w:ascii="Times New Roman" w:hAnsi="Times New Roman" w:cs="Times New Roman"/>
                        <w:sz w:val="16"/>
                        <w:szCs w:val="16"/>
                      </w:rPr>
                      <w:t>P.O. Box 3107</w:t>
                    </w:r>
                  </w:p>
                  <w:p w:rsidR="00BD63E2" w:rsidP="00813BAF" w:rsidRDefault="00BD63E2" w14:paraId="2FC52302" w14:textId="77777777">
                    <w:pPr>
                      <w:jc w:val="center"/>
                      <w:rPr>
                        <w:rFonts w:ascii="Times New Roman" w:hAnsi="Times New Roman" w:cs="Times New Roman"/>
                        <w:sz w:val="16"/>
                        <w:szCs w:val="16"/>
                      </w:rPr>
                    </w:pPr>
                    <w:r>
                      <w:rPr>
                        <w:rFonts w:ascii="Times New Roman" w:hAnsi="Times New Roman" w:cs="Times New Roman"/>
                        <w:sz w:val="16"/>
                        <w:szCs w:val="16"/>
                      </w:rPr>
                      <w:t>Naperville, Illinois</w:t>
                    </w:r>
                  </w:p>
                  <w:p w:rsidRPr="00813BAF" w:rsidR="00BD63E2" w:rsidP="00813BAF" w:rsidRDefault="00BD63E2" w14:paraId="38DCD446" w14:textId="77777777">
                    <w:pPr>
                      <w:jc w:val="center"/>
                      <w:rPr>
                        <w:rFonts w:ascii="Times New Roman" w:hAnsi="Times New Roman" w:cs="Times New Roman"/>
                        <w:sz w:val="16"/>
                        <w:szCs w:val="16"/>
                      </w:rPr>
                    </w:pPr>
                    <w:r>
                      <w:rPr>
                        <w:rFonts w:ascii="Times New Roman" w:hAnsi="Times New Roman" w:cs="Times New Roman"/>
                        <w:sz w:val="16"/>
                        <w:szCs w:val="16"/>
                      </w:rPr>
                      <w:t>60566-7107</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774970E" wp14:editId="2ED3DE56">
              <wp:simplePos x="0" y="0"/>
              <wp:positionH relativeFrom="page">
                <wp:posOffset>3425825</wp:posOffset>
              </wp:positionH>
              <wp:positionV relativeFrom="page">
                <wp:posOffset>9224645</wp:posOffset>
              </wp:positionV>
              <wp:extent cx="914400" cy="60071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914400" cy="6007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E64647" w14:textId="77777777" w:rsidR="00BD63E2" w:rsidRDefault="00BD63E2" w:rsidP="00813BAF">
                          <w:pPr>
                            <w:jc w:val="center"/>
                            <w:rPr>
                              <w:rFonts w:ascii="Times New Roman" w:hAnsi="Times New Roman" w:cs="Times New Roman"/>
                              <w:sz w:val="16"/>
                              <w:szCs w:val="16"/>
                            </w:rPr>
                          </w:pPr>
                          <w:r>
                            <w:rPr>
                              <w:rFonts w:ascii="Times New Roman" w:hAnsi="Times New Roman" w:cs="Times New Roman"/>
                              <w:sz w:val="16"/>
                              <w:szCs w:val="16"/>
                            </w:rPr>
                            <w:t>(800) 942-7124</w:t>
                          </w:r>
                        </w:p>
                        <w:p w14:paraId="5122FE4A" w14:textId="77777777" w:rsidR="00BD63E2" w:rsidRDefault="007E5FF7" w:rsidP="00813BAF">
                          <w:pPr>
                            <w:jc w:val="center"/>
                            <w:rPr>
                              <w:rFonts w:ascii="Times New Roman" w:hAnsi="Times New Roman" w:cs="Times New Roman"/>
                              <w:sz w:val="16"/>
                              <w:szCs w:val="16"/>
                            </w:rPr>
                          </w:pPr>
                          <w:r>
                            <w:rPr>
                              <w:rFonts w:ascii="Times New Roman" w:hAnsi="Times New Roman" w:cs="Times New Roman"/>
                              <w:sz w:val="16"/>
                              <w:szCs w:val="16"/>
                            </w:rPr>
                            <w:t>(630) 983-3400</w:t>
                          </w:r>
                          <w:r>
                            <w:rPr>
                              <w:rFonts w:ascii="Times New Roman" w:hAnsi="Times New Roman" w:cs="Times New Roman"/>
                              <w:sz w:val="16"/>
                              <w:szCs w:val="16"/>
                            </w:rPr>
                            <w:br/>
                            <w:t>(630) 983-</w:t>
                          </w:r>
                          <w:r w:rsidR="00BD63E2">
                            <w:rPr>
                              <w:rFonts w:ascii="Times New Roman" w:hAnsi="Times New Roman" w:cs="Times New Roman"/>
                              <w:sz w:val="16"/>
                              <w:szCs w:val="16"/>
                            </w:rPr>
                            <w:t>4284 Fax</w:t>
                          </w:r>
                        </w:p>
                        <w:p w14:paraId="46823752" w14:textId="77777777" w:rsidR="00BD63E2" w:rsidRPr="00813BAF" w:rsidRDefault="00BD63E2" w:rsidP="00813BAF">
                          <w:pPr>
                            <w:jc w:val="center"/>
                            <w:rPr>
                              <w:rFonts w:ascii="Times New Roman" w:hAnsi="Times New Roman" w:cs="Times New Roman"/>
                              <w:sz w:val="16"/>
                              <w:szCs w:val="16"/>
                            </w:rPr>
                          </w:pPr>
                          <w:r>
                            <w:rPr>
                              <w:rFonts w:ascii="Times New Roman" w:hAnsi="Times New Roman" w:cs="Times New Roman"/>
                              <w:sz w:val="16"/>
                              <w:szCs w:val="16"/>
                            </w:rPr>
                            <w:t>www.iculeague.coop</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shape id="Text Box 3" style="position:absolute;margin-left:269.75pt;margin-top:726.35pt;width:1in;height:47.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" w14:anchorId="5774970E">
              <v:textbox inset="0,,0">
                <w:txbxContent>
                  <w:p w:rsidR="00BD63E2" w:rsidP="00813BAF" w:rsidRDefault="00BD63E2" w14:paraId="44E64647" w14:textId="77777777">
                    <w:pPr>
                      <w:jc w:val="center"/>
                      <w:rPr>
                        <w:rFonts w:ascii="Times New Roman" w:hAnsi="Times New Roman" w:cs="Times New Roman"/>
                        <w:sz w:val="16"/>
                        <w:szCs w:val="16"/>
                      </w:rPr>
                    </w:pPr>
                    <w:r>
                      <w:rPr>
                        <w:rFonts w:ascii="Times New Roman" w:hAnsi="Times New Roman" w:cs="Times New Roman"/>
                        <w:sz w:val="16"/>
                        <w:szCs w:val="16"/>
                      </w:rPr>
                      <w:t>(800) 942-7124</w:t>
                    </w:r>
                  </w:p>
                  <w:p w:rsidR="00BD63E2" w:rsidP="00813BAF" w:rsidRDefault="007E5FF7" w14:paraId="5122FE4A" w14:textId="77777777">
                    <w:pPr>
                      <w:jc w:val="center"/>
                      <w:rPr>
                        <w:rFonts w:ascii="Times New Roman" w:hAnsi="Times New Roman" w:cs="Times New Roman"/>
                        <w:sz w:val="16"/>
                        <w:szCs w:val="16"/>
                      </w:rPr>
                    </w:pPr>
                    <w:r>
                      <w:rPr>
                        <w:rFonts w:ascii="Times New Roman" w:hAnsi="Times New Roman" w:cs="Times New Roman"/>
                        <w:sz w:val="16"/>
                        <w:szCs w:val="16"/>
                      </w:rPr>
                      <w:t>(630) 983-3400</w:t>
                    </w:r>
                    <w:r>
                      <w:rPr>
                        <w:rFonts w:ascii="Times New Roman" w:hAnsi="Times New Roman" w:cs="Times New Roman"/>
                        <w:sz w:val="16"/>
                        <w:szCs w:val="16"/>
                      </w:rPr>
                      <w:br/>
                      <w:t>(630) 983-</w:t>
                    </w:r>
                    <w:r w:rsidR="00BD63E2">
                      <w:rPr>
                        <w:rFonts w:ascii="Times New Roman" w:hAnsi="Times New Roman" w:cs="Times New Roman"/>
                        <w:sz w:val="16"/>
                        <w:szCs w:val="16"/>
                      </w:rPr>
                      <w:t>4284 Fax</w:t>
                    </w:r>
                  </w:p>
                  <w:p w:rsidRPr="00813BAF" w:rsidR="00BD63E2" w:rsidP="00813BAF" w:rsidRDefault="00BD63E2" w14:paraId="46823752" w14:textId="77777777">
                    <w:pPr>
                      <w:jc w:val="center"/>
                      <w:rPr>
                        <w:rFonts w:ascii="Times New Roman" w:hAnsi="Times New Roman" w:cs="Times New Roman"/>
                        <w:sz w:val="16"/>
                        <w:szCs w:val="16"/>
                      </w:rPr>
                    </w:pPr>
                    <w:r>
                      <w:rPr>
                        <w:rFonts w:ascii="Times New Roman" w:hAnsi="Times New Roman" w:cs="Times New Roman"/>
                        <w:sz w:val="16"/>
                        <w:szCs w:val="16"/>
                      </w:rPr>
                      <w:t>www.iculeague.coop</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11055273" wp14:editId="1438CB04">
              <wp:simplePos x="0" y="0"/>
              <wp:positionH relativeFrom="page">
                <wp:posOffset>5334000</wp:posOffset>
              </wp:positionH>
              <wp:positionV relativeFrom="page">
                <wp:posOffset>9226550</wp:posOffset>
              </wp:positionV>
              <wp:extent cx="1371600"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371600" cy="6007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B26841" w14:textId="77777777" w:rsidR="00BD63E2" w:rsidRDefault="00BD63E2" w:rsidP="00813BAF">
                          <w:pPr>
                            <w:jc w:val="center"/>
                            <w:rPr>
                              <w:rFonts w:ascii="Times New Roman" w:hAnsi="Times New Roman" w:cs="Times New Roman"/>
                              <w:sz w:val="16"/>
                              <w:szCs w:val="16"/>
                            </w:rPr>
                          </w:pPr>
                          <w:r>
                            <w:rPr>
                              <w:rFonts w:ascii="Times New Roman" w:hAnsi="Times New Roman" w:cs="Times New Roman"/>
                              <w:sz w:val="16"/>
                              <w:szCs w:val="16"/>
                            </w:rPr>
                            <w:t>Springfield Branch</w:t>
                          </w:r>
                        </w:p>
                        <w:p w14:paraId="525656D6" w14:textId="77777777" w:rsidR="00BD63E2" w:rsidRDefault="00BD63E2" w:rsidP="00813BAF">
                          <w:pPr>
                            <w:jc w:val="center"/>
                            <w:rPr>
                              <w:rFonts w:ascii="Times New Roman" w:hAnsi="Times New Roman" w:cs="Times New Roman"/>
                              <w:sz w:val="16"/>
                              <w:szCs w:val="16"/>
                            </w:rPr>
                          </w:pPr>
                          <w:r>
                            <w:rPr>
                              <w:rFonts w:ascii="Times New Roman" w:hAnsi="Times New Roman" w:cs="Times New Roman"/>
                              <w:sz w:val="16"/>
                              <w:szCs w:val="16"/>
                            </w:rPr>
                            <w:t>225 S. College Ave., Suite 200</w:t>
                          </w:r>
                        </w:p>
                        <w:p w14:paraId="554E25AF" w14:textId="77777777" w:rsidR="00BD63E2" w:rsidRDefault="00BD63E2" w:rsidP="00813BAF">
                          <w:pPr>
                            <w:jc w:val="center"/>
                            <w:rPr>
                              <w:rFonts w:ascii="Times New Roman" w:hAnsi="Times New Roman" w:cs="Times New Roman"/>
                              <w:sz w:val="16"/>
                              <w:szCs w:val="16"/>
                            </w:rPr>
                          </w:pPr>
                          <w:r>
                            <w:rPr>
                              <w:rFonts w:ascii="Times New Roman" w:hAnsi="Times New Roman" w:cs="Times New Roman"/>
                              <w:sz w:val="16"/>
                              <w:szCs w:val="16"/>
                            </w:rPr>
                            <w:t>Springfield, IL 62704</w:t>
                          </w:r>
                        </w:p>
                        <w:p w14:paraId="32089187" w14:textId="77777777" w:rsidR="00BD63E2" w:rsidRPr="00813BAF" w:rsidRDefault="00BD63E2" w:rsidP="00813BAF">
                          <w:pPr>
                            <w:jc w:val="center"/>
                            <w:rPr>
                              <w:rFonts w:ascii="Times New Roman" w:hAnsi="Times New Roman" w:cs="Times New Roman"/>
                              <w:sz w:val="16"/>
                              <w:szCs w:val="16"/>
                            </w:rPr>
                          </w:pPr>
                          <w:r>
                            <w:rPr>
                              <w:rFonts w:ascii="Times New Roman" w:hAnsi="Times New Roman" w:cs="Times New Roman"/>
                              <w:sz w:val="16"/>
                              <w:szCs w:val="16"/>
                            </w:rPr>
                            <w:t>(217) 744-1800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shape id="Text Box 4" style="position:absolute;margin-left:420pt;margin-top:726.5pt;width:108pt;height:47.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" w14:anchorId="11055273">
              <v:textbox inset="0,,0">
                <w:txbxContent>
                  <w:p w:rsidR="00BD63E2" w:rsidP="00813BAF" w:rsidRDefault="00BD63E2" w14:paraId="37B26841" w14:textId="77777777">
                    <w:pPr>
                      <w:jc w:val="center"/>
                      <w:rPr>
                        <w:rFonts w:ascii="Times New Roman" w:hAnsi="Times New Roman" w:cs="Times New Roman"/>
                        <w:sz w:val="16"/>
                        <w:szCs w:val="16"/>
                      </w:rPr>
                    </w:pPr>
                    <w:r>
                      <w:rPr>
                        <w:rFonts w:ascii="Times New Roman" w:hAnsi="Times New Roman" w:cs="Times New Roman"/>
                        <w:sz w:val="16"/>
                        <w:szCs w:val="16"/>
                      </w:rPr>
                      <w:t>Springfield Branch</w:t>
                    </w:r>
                  </w:p>
                  <w:p w:rsidR="00BD63E2" w:rsidP="00813BAF" w:rsidRDefault="00BD63E2" w14:paraId="525656D6" w14:textId="77777777">
                    <w:pPr>
                      <w:jc w:val="center"/>
                      <w:rPr>
                        <w:rFonts w:ascii="Times New Roman" w:hAnsi="Times New Roman" w:cs="Times New Roman"/>
                        <w:sz w:val="16"/>
                        <w:szCs w:val="16"/>
                      </w:rPr>
                    </w:pPr>
                    <w:r>
                      <w:rPr>
                        <w:rFonts w:ascii="Times New Roman" w:hAnsi="Times New Roman" w:cs="Times New Roman"/>
                        <w:sz w:val="16"/>
                        <w:szCs w:val="16"/>
                      </w:rPr>
                      <w:t>225 S. College Ave., Suite 200</w:t>
                    </w:r>
                  </w:p>
                  <w:p w:rsidR="00BD63E2" w:rsidP="00813BAF" w:rsidRDefault="00BD63E2" w14:paraId="554E25AF" w14:textId="77777777">
                    <w:pPr>
                      <w:jc w:val="center"/>
                      <w:rPr>
                        <w:rFonts w:ascii="Times New Roman" w:hAnsi="Times New Roman" w:cs="Times New Roman"/>
                        <w:sz w:val="16"/>
                        <w:szCs w:val="16"/>
                      </w:rPr>
                    </w:pPr>
                    <w:r>
                      <w:rPr>
                        <w:rFonts w:ascii="Times New Roman" w:hAnsi="Times New Roman" w:cs="Times New Roman"/>
                        <w:sz w:val="16"/>
                        <w:szCs w:val="16"/>
                      </w:rPr>
                      <w:t>Springfield, IL 62704</w:t>
                    </w:r>
                  </w:p>
                  <w:p w:rsidRPr="00813BAF" w:rsidR="00BD63E2" w:rsidP="00813BAF" w:rsidRDefault="00BD63E2" w14:paraId="32089187" w14:textId="77777777">
                    <w:pPr>
                      <w:jc w:val="center"/>
                      <w:rPr>
                        <w:rFonts w:ascii="Times New Roman" w:hAnsi="Times New Roman" w:cs="Times New Roman"/>
                        <w:sz w:val="16"/>
                        <w:szCs w:val="16"/>
                      </w:rPr>
                    </w:pPr>
                    <w:r>
                      <w:rPr>
                        <w:rFonts w:ascii="Times New Roman" w:hAnsi="Times New Roman" w:cs="Times New Roman"/>
                        <w:sz w:val="16"/>
                        <w:szCs w:val="16"/>
                      </w:rPr>
                      <w:t>(217) 744-1800</w:t>
                    </w:r>
                  </w:p>
                </w:txbxContent>
              </v:textbox>
              <w10:wrap anchorx="page" anchory="page"/>
            </v:shape>
          </w:pict>
        </mc:Fallback>
      </mc:AlternateContent>
    </w:r>
    <w:r w:rsidR="00BD63E2">
      <w:rPr>
        <w:noProof/>
      </w:rPr>
      <mc:AlternateContent>
        <mc:Choice Requires="wps">
          <w:drawing>
            <wp:anchor distT="0" distB="0" distL="114300" distR="114300" simplePos="0" relativeHeight="251665408" behindDoc="0" locked="0" layoutInCell="1" allowOverlap="1" wp14:anchorId="61D105A2" wp14:editId="2AD205FF">
              <wp:simplePos x="0" y="0"/>
              <wp:positionH relativeFrom="page">
                <wp:posOffset>6610350</wp:posOffset>
              </wp:positionH>
              <wp:positionV relativeFrom="page">
                <wp:posOffset>9106535</wp:posOffset>
              </wp:positionV>
              <wp:extent cx="685800" cy="600710"/>
              <wp:effectExtent l="0" t="0" r="0" b="8890"/>
              <wp:wrapNone/>
              <wp:docPr id="5" name="Text Box 5"/>
              <wp:cNvGraphicFramePr/>
              <a:graphic xmlns:a="http://schemas.openxmlformats.org/drawingml/2006/main">
                <a:graphicData uri="http://schemas.microsoft.com/office/word/2010/wordprocessingShape">
                  <wps:wsp>
                    <wps:cNvSpPr txBox="1"/>
                    <wps:spPr>
                      <a:xfrm>
                        <a:off x="0" y="0"/>
                        <a:ext cx="685800" cy="6007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7F28F8" w14:textId="77777777" w:rsidR="00BD63E2" w:rsidRPr="00813BAF" w:rsidRDefault="00BD63E2" w:rsidP="00813BAF">
                          <w:pPr>
                            <w:rPr>
                              <w:rFonts w:ascii="Times New Roman" w:hAnsi="Times New Roman" w:cs="Times New Roman"/>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shape id="Text Box 5" style="position:absolute;margin-left:520.5pt;margin-top:717.05pt;width:54pt;height:47.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" w14:anchorId="61D105A2">
              <v:textbox inset="0,0,0,0">
                <w:txbxContent>
                  <w:p w:rsidRPr="00813BAF" w:rsidR="00BD63E2" w:rsidP="00813BAF" w:rsidRDefault="00BD63E2" w14:paraId="277F28F8" w14:textId="77777777">
                    <w:pPr>
                      <w:rPr>
                        <w:rFonts w:ascii="Times New Roman" w:hAnsi="Times New Roman" w:cs="Times New Roman"/>
                        <w:sz w:val="16"/>
                        <w:szCs w:val="16"/>
                      </w:rPr>
                    </w:pPr>
                  </w:p>
                </w:txbxContent>
              </v:textbox>
              <w10:wrap anchorx="page" anchory="page"/>
            </v:shape>
          </w:pict>
        </mc:Fallback>
      </mc:AlternateContent>
    </w:r>
  </w:p>
  <w:p w14:paraId="150EA6B9" w14:textId="77777777" w:rsidR="00BD63E2" w:rsidRDefault="00BD63E2">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E3D8B" w14:textId="77777777" w:rsidR="0012352C" w:rsidRDefault="0012352C" w:rsidP="00813BAF">
      <w:r>
        <w:separator/>
      </w:r>
    </w:p>
  </w:footnote>
  <w:footnote w:type="continuationSeparator" w:id="0">
    <w:p w14:paraId="2213DB4C" w14:textId="77777777" w:rsidR="0012352C" w:rsidRDefault="0012352C" w:rsidP="0081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F03B" w14:textId="77777777" w:rsidR="00BD63E2" w:rsidRPr="00E759FF" w:rsidRDefault="00F209A6" w:rsidP="00E759FF">
    <w:pPr>
      <w:pStyle w:val="Header"/>
    </w:pPr>
    <w:r>
      <w:rPr>
        <w:noProof/>
      </w:rPr>
      <w:drawing>
        <wp:inline distT="0" distB="0" distL="0" distR="0" wp14:anchorId="371400B7" wp14:editId="156C38E9">
          <wp:extent cx="1648914" cy="332989"/>
          <wp:effectExtent l="0" t="0" r="0" b="0"/>
          <wp:docPr id="1246033617" name="Picture 124603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visantColor-01.jpg"/>
                  <pic:cNvPicPr/>
                </pic:nvPicPr>
                <pic:blipFill>
                  <a:blip r:embed="rId1"/>
                  <a:stretch>
                    <a:fillRect/>
                  </a:stretch>
                </pic:blipFill>
                <pic:spPr>
                  <a:xfrm>
                    <a:off x="0" y="0"/>
                    <a:ext cx="1699490" cy="3432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614"/>
    <w:multiLevelType w:val="multilevel"/>
    <w:tmpl w:val="011E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9656D"/>
    <w:multiLevelType w:val="hybridMultilevel"/>
    <w:tmpl w:val="9E62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5001C"/>
    <w:multiLevelType w:val="hybridMultilevel"/>
    <w:tmpl w:val="40B6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3401B"/>
    <w:multiLevelType w:val="multilevel"/>
    <w:tmpl w:val="13B6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047204">
    <w:abstractNumId w:val="1"/>
  </w:num>
  <w:num w:numId="2" w16cid:durableId="1482191690">
    <w:abstractNumId w:val="2"/>
  </w:num>
  <w:num w:numId="3" w16cid:durableId="444618450">
    <w:abstractNumId w:val="3"/>
  </w:num>
  <w:num w:numId="4" w16cid:durableId="107852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AF"/>
    <w:rsid w:val="000028FB"/>
    <w:rsid w:val="0000308D"/>
    <w:rsid w:val="00006E94"/>
    <w:rsid w:val="00016115"/>
    <w:rsid w:val="00022A90"/>
    <w:rsid w:val="00031D2E"/>
    <w:rsid w:val="00033E7A"/>
    <w:rsid w:val="000345A7"/>
    <w:rsid w:val="00044ACB"/>
    <w:rsid w:val="00057CED"/>
    <w:rsid w:val="00061D1F"/>
    <w:rsid w:val="00076676"/>
    <w:rsid w:val="00083CB8"/>
    <w:rsid w:val="0009564C"/>
    <w:rsid w:val="00096B86"/>
    <w:rsid w:val="00097664"/>
    <w:rsid w:val="000A0C33"/>
    <w:rsid w:val="000A4AB5"/>
    <w:rsid w:val="000A6F65"/>
    <w:rsid w:val="000A7578"/>
    <w:rsid w:val="000B36E1"/>
    <w:rsid w:val="000B73BC"/>
    <w:rsid w:val="000B7A21"/>
    <w:rsid w:val="000C3AA6"/>
    <w:rsid w:val="000D6740"/>
    <w:rsid w:val="000D6B97"/>
    <w:rsid w:val="000E7D44"/>
    <w:rsid w:val="00100D36"/>
    <w:rsid w:val="001033D2"/>
    <w:rsid w:val="00111EEF"/>
    <w:rsid w:val="0012352C"/>
    <w:rsid w:val="00130667"/>
    <w:rsid w:val="001323F2"/>
    <w:rsid w:val="00142686"/>
    <w:rsid w:val="00142F76"/>
    <w:rsid w:val="00156E1B"/>
    <w:rsid w:val="00170115"/>
    <w:rsid w:val="00170B72"/>
    <w:rsid w:val="00176A8E"/>
    <w:rsid w:val="00190C78"/>
    <w:rsid w:val="0019683A"/>
    <w:rsid w:val="001B4D1F"/>
    <w:rsid w:val="001D001D"/>
    <w:rsid w:val="001D278A"/>
    <w:rsid w:val="001D31AB"/>
    <w:rsid w:val="001D72AB"/>
    <w:rsid w:val="001F4926"/>
    <w:rsid w:val="00200303"/>
    <w:rsid w:val="0022758E"/>
    <w:rsid w:val="0024157D"/>
    <w:rsid w:val="002510CD"/>
    <w:rsid w:val="00261196"/>
    <w:rsid w:val="00277F22"/>
    <w:rsid w:val="002B1D5F"/>
    <w:rsid w:val="002B3ED0"/>
    <w:rsid w:val="002C3412"/>
    <w:rsid w:val="002C47C6"/>
    <w:rsid w:val="002E2568"/>
    <w:rsid w:val="002F307C"/>
    <w:rsid w:val="002F48ED"/>
    <w:rsid w:val="00300623"/>
    <w:rsid w:val="003031BD"/>
    <w:rsid w:val="00316D1A"/>
    <w:rsid w:val="003217CD"/>
    <w:rsid w:val="00326F63"/>
    <w:rsid w:val="00337219"/>
    <w:rsid w:val="0034575E"/>
    <w:rsid w:val="00354CD2"/>
    <w:rsid w:val="00355913"/>
    <w:rsid w:val="003638F7"/>
    <w:rsid w:val="00364E95"/>
    <w:rsid w:val="003747A3"/>
    <w:rsid w:val="003757C8"/>
    <w:rsid w:val="003766E2"/>
    <w:rsid w:val="00383649"/>
    <w:rsid w:val="00384CDF"/>
    <w:rsid w:val="00387B27"/>
    <w:rsid w:val="003936EB"/>
    <w:rsid w:val="003C49F2"/>
    <w:rsid w:val="003D3ABD"/>
    <w:rsid w:val="003F3693"/>
    <w:rsid w:val="0040096A"/>
    <w:rsid w:val="00414D53"/>
    <w:rsid w:val="00415A63"/>
    <w:rsid w:val="004233BE"/>
    <w:rsid w:val="0042480C"/>
    <w:rsid w:val="00434450"/>
    <w:rsid w:val="004440BC"/>
    <w:rsid w:val="00451A30"/>
    <w:rsid w:val="00472AF5"/>
    <w:rsid w:val="00473612"/>
    <w:rsid w:val="00484AAF"/>
    <w:rsid w:val="004A2755"/>
    <w:rsid w:val="004A6915"/>
    <w:rsid w:val="004A77CB"/>
    <w:rsid w:val="005070DA"/>
    <w:rsid w:val="00522896"/>
    <w:rsid w:val="00542DA9"/>
    <w:rsid w:val="00553A05"/>
    <w:rsid w:val="0055688B"/>
    <w:rsid w:val="00564BA6"/>
    <w:rsid w:val="005751CD"/>
    <w:rsid w:val="00575E99"/>
    <w:rsid w:val="00586A21"/>
    <w:rsid w:val="005871AF"/>
    <w:rsid w:val="00593669"/>
    <w:rsid w:val="00596345"/>
    <w:rsid w:val="005B031C"/>
    <w:rsid w:val="005B0DA2"/>
    <w:rsid w:val="005B1C81"/>
    <w:rsid w:val="005D2454"/>
    <w:rsid w:val="005D391C"/>
    <w:rsid w:val="005E6E19"/>
    <w:rsid w:val="0060214F"/>
    <w:rsid w:val="00602A5B"/>
    <w:rsid w:val="00616953"/>
    <w:rsid w:val="00634ACC"/>
    <w:rsid w:val="00646FA6"/>
    <w:rsid w:val="0066183B"/>
    <w:rsid w:val="006725DF"/>
    <w:rsid w:val="0068122C"/>
    <w:rsid w:val="0068441E"/>
    <w:rsid w:val="00697F54"/>
    <w:rsid w:val="006A075A"/>
    <w:rsid w:val="006E35B7"/>
    <w:rsid w:val="006E36CF"/>
    <w:rsid w:val="006F4119"/>
    <w:rsid w:val="00704E22"/>
    <w:rsid w:val="007162E6"/>
    <w:rsid w:val="00717684"/>
    <w:rsid w:val="00720021"/>
    <w:rsid w:val="007472FF"/>
    <w:rsid w:val="00762725"/>
    <w:rsid w:val="0076693D"/>
    <w:rsid w:val="00780B37"/>
    <w:rsid w:val="00783BCC"/>
    <w:rsid w:val="00787C2A"/>
    <w:rsid w:val="0079432F"/>
    <w:rsid w:val="007A0DBA"/>
    <w:rsid w:val="007B4B17"/>
    <w:rsid w:val="007B57DF"/>
    <w:rsid w:val="007C04C0"/>
    <w:rsid w:val="007C4365"/>
    <w:rsid w:val="007E1360"/>
    <w:rsid w:val="007E5FF7"/>
    <w:rsid w:val="007F7AB9"/>
    <w:rsid w:val="0080769A"/>
    <w:rsid w:val="00812038"/>
    <w:rsid w:val="00813BAF"/>
    <w:rsid w:val="00817A8B"/>
    <w:rsid w:val="00825A9E"/>
    <w:rsid w:val="00833542"/>
    <w:rsid w:val="008342A6"/>
    <w:rsid w:val="008347FC"/>
    <w:rsid w:val="00846251"/>
    <w:rsid w:val="00880615"/>
    <w:rsid w:val="00880A67"/>
    <w:rsid w:val="008868D2"/>
    <w:rsid w:val="008A52A5"/>
    <w:rsid w:val="008A592B"/>
    <w:rsid w:val="008B076A"/>
    <w:rsid w:val="008B4CEA"/>
    <w:rsid w:val="008C7AF7"/>
    <w:rsid w:val="008D40C6"/>
    <w:rsid w:val="008F266B"/>
    <w:rsid w:val="008F6B0A"/>
    <w:rsid w:val="008F7689"/>
    <w:rsid w:val="009212E9"/>
    <w:rsid w:val="00923F1D"/>
    <w:rsid w:val="00925969"/>
    <w:rsid w:val="00931785"/>
    <w:rsid w:val="00940648"/>
    <w:rsid w:val="00944145"/>
    <w:rsid w:val="00944729"/>
    <w:rsid w:val="009448F0"/>
    <w:rsid w:val="00954A35"/>
    <w:rsid w:val="00957147"/>
    <w:rsid w:val="00965F54"/>
    <w:rsid w:val="009737A0"/>
    <w:rsid w:val="0097587B"/>
    <w:rsid w:val="00980CF2"/>
    <w:rsid w:val="0098302D"/>
    <w:rsid w:val="009A17A1"/>
    <w:rsid w:val="009A234D"/>
    <w:rsid w:val="009A237C"/>
    <w:rsid w:val="009C57B2"/>
    <w:rsid w:val="009D6D9A"/>
    <w:rsid w:val="009F2855"/>
    <w:rsid w:val="00A01855"/>
    <w:rsid w:val="00A0460C"/>
    <w:rsid w:val="00A160B0"/>
    <w:rsid w:val="00A3405D"/>
    <w:rsid w:val="00A37E28"/>
    <w:rsid w:val="00A467F0"/>
    <w:rsid w:val="00A5729D"/>
    <w:rsid w:val="00A63A42"/>
    <w:rsid w:val="00A64EAB"/>
    <w:rsid w:val="00A735EF"/>
    <w:rsid w:val="00A75EC8"/>
    <w:rsid w:val="00A764E2"/>
    <w:rsid w:val="00AA5DD1"/>
    <w:rsid w:val="00AB288E"/>
    <w:rsid w:val="00AB707B"/>
    <w:rsid w:val="00AC35CC"/>
    <w:rsid w:val="00AC7B78"/>
    <w:rsid w:val="00AE0711"/>
    <w:rsid w:val="00AF0EC9"/>
    <w:rsid w:val="00AF12FA"/>
    <w:rsid w:val="00AF4DDC"/>
    <w:rsid w:val="00B0427B"/>
    <w:rsid w:val="00B1662E"/>
    <w:rsid w:val="00B20147"/>
    <w:rsid w:val="00B25E00"/>
    <w:rsid w:val="00B41C3D"/>
    <w:rsid w:val="00B42024"/>
    <w:rsid w:val="00B47866"/>
    <w:rsid w:val="00B534FD"/>
    <w:rsid w:val="00B81E19"/>
    <w:rsid w:val="00B871F8"/>
    <w:rsid w:val="00BA401A"/>
    <w:rsid w:val="00BB5954"/>
    <w:rsid w:val="00BC11CF"/>
    <w:rsid w:val="00BC7F4F"/>
    <w:rsid w:val="00BD63E2"/>
    <w:rsid w:val="00BD6702"/>
    <w:rsid w:val="00BE21E3"/>
    <w:rsid w:val="00BE52A4"/>
    <w:rsid w:val="00BF0C73"/>
    <w:rsid w:val="00BF612C"/>
    <w:rsid w:val="00BF7D75"/>
    <w:rsid w:val="00C224F1"/>
    <w:rsid w:val="00C252E1"/>
    <w:rsid w:val="00C25D53"/>
    <w:rsid w:val="00C30367"/>
    <w:rsid w:val="00C33036"/>
    <w:rsid w:val="00C564A9"/>
    <w:rsid w:val="00C57FE6"/>
    <w:rsid w:val="00C63664"/>
    <w:rsid w:val="00C661C1"/>
    <w:rsid w:val="00C662C2"/>
    <w:rsid w:val="00C81B14"/>
    <w:rsid w:val="00C960A5"/>
    <w:rsid w:val="00CB4496"/>
    <w:rsid w:val="00CB55BC"/>
    <w:rsid w:val="00CB584B"/>
    <w:rsid w:val="00CE274A"/>
    <w:rsid w:val="00D13410"/>
    <w:rsid w:val="00D244C0"/>
    <w:rsid w:val="00D257C4"/>
    <w:rsid w:val="00D444DB"/>
    <w:rsid w:val="00D472CF"/>
    <w:rsid w:val="00D5310A"/>
    <w:rsid w:val="00D55225"/>
    <w:rsid w:val="00D6335F"/>
    <w:rsid w:val="00D6416B"/>
    <w:rsid w:val="00D81405"/>
    <w:rsid w:val="00D96505"/>
    <w:rsid w:val="00DD1CB8"/>
    <w:rsid w:val="00DD29F6"/>
    <w:rsid w:val="00DD7CC2"/>
    <w:rsid w:val="00DF018A"/>
    <w:rsid w:val="00DF2979"/>
    <w:rsid w:val="00DF52CF"/>
    <w:rsid w:val="00E01B1A"/>
    <w:rsid w:val="00E33D4F"/>
    <w:rsid w:val="00E36410"/>
    <w:rsid w:val="00E548AE"/>
    <w:rsid w:val="00E759FF"/>
    <w:rsid w:val="00E77744"/>
    <w:rsid w:val="00E90670"/>
    <w:rsid w:val="00E977ED"/>
    <w:rsid w:val="00EA2591"/>
    <w:rsid w:val="00EA5D78"/>
    <w:rsid w:val="00EB1F7C"/>
    <w:rsid w:val="00EC305E"/>
    <w:rsid w:val="00EC3889"/>
    <w:rsid w:val="00EC3A48"/>
    <w:rsid w:val="00EC6A84"/>
    <w:rsid w:val="00ED531B"/>
    <w:rsid w:val="00F11552"/>
    <w:rsid w:val="00F209A6"/>
    <w:rsid w:val="00F3648E"/>
    <w:rsid w:val="00F443AC"/>
    <w:rsid w:val="00F52533"/>
    <w:rsid w:val="00F607E8"/>
    <w:rsid w:val="00F60923"/>
    <w:rsid w:val="00F922D2"/>
    <w:rsid w:val="00F94E73"/>
    <w:rsid w:val="00FA0A32"/>
    <w:rsid w:val="00FB221F"/>
    <w:rsid w:val="00FF5CA8"/>
    <w:rsid w:val="045F716E"/>
    <w:rsid w:val="150C7EC8"/>
    <w:rsid w:val="23196CCD"/>
    <w:rsid w:val="2B5A02E5"/>
    <w:rsid w:val="5AE6338E"/>
    <w:rsid w:val="635BF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07F71A0"/>
  <w14:defaultImageDpi w14:val="300"/>
  <w15:docId w15:val="{370BD3E8-7EFE-4082-BAC2-3DB18C61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BAF"/>
    <w:pPr>
      <w:tabs>
        <w:tab w:val="center" w:pos="4320"/>
        <w:tab w:val="right" w:pos="8640"/>
      </w:tabs>
    </w:pPr>
  </w:style>
  <w:style w:type="character" w:customStyle="1" w:styleId="HeaderChar">
    <w:name w:val="Header Char"/>
    <w:basedOn w:val="DefaultParagraphFont"/>
    <w:link w:val="Header"/>
    <w:uiPriority w:val="99"/>
    <w:rsid w:val="00813BAF"/>
  </w:style>
  <w:style w:type="paragraph" w:styleId="Footer">
    <w:name w:val="footer"/>
    <w:basedOn w:val="Normal"/>
    <w:link w:val="FooterChar"/>
    <w:uiPriority w:val="99"/>
    <w:unhideWhenUsed/>
    <w:rsid w:val="00813BAF"/>
    <w:pPr>
      <w:tabs>
        <w:tab w:val="center" w:pos="4320"/>
        <w:tab w:val="right" w:pos="8640"/>
      </w:tabs>
    </w:pPr>
  </w:style>
  <w:style w:type="character" w:customStyle="1" w:styleId="FooterChar">
    <w:name w:val="Footer Char"/>
    <w:basedOn w:val="DefaultParagraphFont"/>
    <w:link w:val="Footer"/>
    <w:uiPriority w:val="99"/>
    <w:rsid w:val="00813BAF"/>
  </w:style>
  <w:style w:type="paragraph" w:styleId="BalloonText">
    <w:name w:val="Balloon Text"/>
    <w:basedOn w:val="Normal"/>
    <w:link w:val="BalloonTextChar"/>
    <w:uiPriority w:val="99"/>
    <w:semiHidden/>
    <w:unhideWhenUsed/>
    <w:rsid w:val="00813B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BAF"/>
    <w:rPr>
      <w:rFonts w:ascii="Lucida Grande" w:hAnsi="Lucida Grande" w:cs="Lucida Grande"/>
      <w:sz w:val="18"/>
      <w:szCs w:val="18"/>
    </w:rPr>
  </w:style>
  <w:style w:type="character" w:styleId="Hyperlink">
    <w:name w:val="Hyperlink"/>
    <w:basedOn w:val="DefaultParagraphFont"/>
    <w:uiPriority w:val="99"/>
    <w:unhideWhenUsed/>
    <w:rsid w:val="003757C8"/>
    <w:rPr>
      <w:color w:val="0000FF" w:themeColor="hyperlink"/>
      <w:u w:val="single"/>
    </w:rPr>
  </w:style>
  <w:style w:type="paragraph" w:styleId="ListParagraph">
    <w:name w:val="List Paragraph"/>
    <w:basedOn w:val="Normal"/>
    <w:uiPriority w:val="34"/>
    <w:qFormat/>
    <w:rsid w:val="00EA2591"/>
    <w:pPr>
      <w:ind w:left="720"/>
      <w:contextualSpacing/>
    </w:pPr>
  </w:style>
  <w:style w:type="character" w:styleId="UnresolvedMention">
    <w:name w:val="Unresolved Mention"/>
    <w:basedOn w:val="DefaultParagraphFont"/>
    <w:uiPriority w:val="99"/>
    <w:semiHidden/>
    <w:unhideWhenUsed/>
    <w:rsid w:val="00ED531B"/>
    <w:rPr>
      <w:color w:val="605E5C"/>
      <w:shd w:val="clear" w:color="auto" w:fill="E1DFDD"/>
    </w:rPr>
  </w:style>
  <w:style w:type="table" w:styleId="TableGrid">
    <w:name w:val="Table Grid"/>
    <w:basedOn w:val="TableNormal"/>
    <w:uiPriority w:val="59"/>
    <w:rsid w:val="00227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4E95"/>
  </w:style>
  <w:style w:type="paragraph" w:customStyle="1" w:styleId="xxparagraph">
    <w:name w:val="x_xparagraph"/>
    <w:basedOn w:val="Normal"/>
    <w:rsid w:val="002C3412"/>
    <w:pPr>
      <w:spacing w:before="100" w:beforeAutospacing="1" w:after="100" w:afterAutospacing="1"/>
    </w:pPr>
    <w:rPr>
      <w:rFonts w:ascii="Aptos" w:eastAsiaTheme="minorHAnsi" w:hAnsi="Aptos" w:cs="Calibri"/>
    </w:rPr>
  </w:style>
  <w:style w:type="character" w:customStyle="1" w:styleId="xxnormaltextrun">
    <w:name w:val="x_xnormaltextrun"/>
    <w:basedOn w:val="DefaultParagraphFont"/>
    <w:rsid w:val="002C3412"/>
  </w:style>
  <w:style w:type="character" w:customStyle="1" w:styleId="xxeop">
    <w:name w:val="x_xeop"/>
    <w:basedOn w:val="DefaultParagraphFont"/>
    <w:rsid w:val="002C3412"/>
  </w:style>
  <w:style w:type="paragraph" w:customStyle="1" w:styleId="paragraph">
    <w:name w:val="paragraph"/>
    <w:basedOn w:val="Normal"/>
    <w:rsid w:val="007162E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162E6"/>
  </w:style>
  <w:style w:type="character" w:customStyle="1" w:styleId="eop">
    <w:name w:val="eop"/>
    <w:basedOn w:val="DefaultParagraphFont"/>
    <w:rsid w:val="007162E6"/>
  </w:style>
  <w:style w:type="paragraph" w:styleId="NormalWeb">
    <w:name w:val="Normal (Web)"/>
    <w:basedOn w:val="Normal"/>
    <w:uiPriority w:val="99"/>
    <w:semiHidden/>
    <w:unhideWhenUsed/>
    <w:rsid w:val="002B3ED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3293">
      <w:bodyDiv w:val="1"/>
      <w:marLeft w:val="0"/>
      <w:marRight w:val="0"/>
      <w:marTop w:val="0"/>
      <w:marBottom w:val="0"/>
      <w:divBdr>
        <w:top w:val="none" w:sz="0" w:space="0" w:color="auto"/>
        <w:left w:val="none" w:sz="0" w:space="0" w:color="auto"/>
        <w:bottom w:val="none" w:sz="0" w:space="0" w:color="auto"/>
        <w:right w:val="none" w:sz="0" w:space="0" w:color="auto"/>
      </w:divBdr>
    </w:div>
    <w:div w:id="168956331">
      <w:bodyDiv w:val="1"/>
      <w:marLeft w:val="0"/>
      <w:marRight w:val="0"/>
      <w:marTop w:val="0"/>
      <w:marBottom w:val="0"/>
      <w:divBdr>
        <w:top w:val="none" w:sz="0" w:space="0" w:color="auto"/>
        <w:left w:val="none" w:sz="0" w:space="0" w:color="auto"/>
        <w:bottom w:val="none" w:sz="0" w:space="0" w:color="auto"/>
        <w:right w:val="none" w:sz="0" w:space="0" w:color="auto"/>
      </w:divBdr>
      <w:divsChild>
        <w:div w:id="16783926">
          <w:marLeft w:val="0"/>
          <w:marRight w:val="0"/>
          <w:marTop w:val="0"/>
          <w:marBottom w:val="0"/>
          <w:divBdr>
            <w:top w:val="none" w:sz="0" w:space="0" w:color="auto"/>
            <w:left w:val="none" w:sz="0" w:space="0" w:color="auto"/>
            <w:bottom w:val="none" w:sz="0" w:space="0" w:color="auto"/>
            <w:right w:val="none" w:sz="0" w:space="0" w:color="auto"/>
          </w:divBdr>
        </w:div>
        <w:div w:id="282230092">
          <w:marLeft w:val="0"/>
          <w:marRight w:val="0"/>
          <w:marTop w:val="0"/>
          <w:marBottom w:val="0"/>
          <w:divBdr>
            <w:top w:val="none" w:sz="0" w:space="0" w:color="auto"/>
            <w:left w:val="none" w:sz="0" w:space="0" w:color="auto"/>
            <w:bottom w:val="none" w:sz="0" w:space="0" w:color="auto"/>
            <w:right w:val="none" w:sz="0" w:space="0" w:color="auto"/>
          </w:divBdr>
        </w:div>
      </w:divsChild>
    </w:div>
    <w:div w:id="232934061">
      <w:bodyDiv w:val="1"/>
      <w:marLeft w:val="0"/>
      <w:marRight w:val="0"/>
      <w:marTop w:val="0"/>
      <w:marBottom w:val="0"/>
      <w:divBdr>
        <w:top w:val="none" w:sz="0" w:space="0" w:color="auto"/>
        <w:left w:val="none" w:sz="0" w:space="0" w:color="auto"/>
        <w:bottom w:val="none" w:sz="0" w:space="0" w:color="auto"/>
        <w:right w:val="none" w:sz="0" w:space="0" w:color="auto"/>
      </w:divBdr>
    </w:div>
    <w:div w:id="301010469">
      <w:bodyDiv w:val="1"/>
      <w:marLeft w:val="0"/>
      <w:marRight w:val="0"/>
      <w:marTop w:val="0"/>
      <w:marBottom w:val="0"/>
      <w:divBdr>
        <w:top w:val="none" w:sz="0" w:space="0" w:color="auto"/>
        <w:left w:val="none" w:sz="0" w:space="0" w:color="auto"/>
        <w:bottom w:val="none" w:sz="0" w:space="0" w:color="auto"/>
        <w:right w:val="none" w:sz="0" w:space="0" w:color="auto"/>
      </w:divBdr>
    </w:div>
    <w:div w:id="599021351">
      <w:bodyDiv w:val="1"/>
      <w:marLeft w:val="0"/>
      <w:marRight w:val="0"/>
      <w:marTop w:val="0"/>
      <w:marBottom w:val="0"/>
      <w:divBdr>
        <w:top w:val="none" w:sz="0" w:space="0" w:color="auto"/>
        <w:left w:val="none" w:sz="0" w:space="0" w:color="auto"/>
        <w:bottom w:val="none" w:sz="0" w:space="0" w:color="auto"/>
        <w:right w:val="none" w:sz="0" w:space="0" w:color="auto"/>
      </w:divBdr>
    </w:div>
    <w:div w:id="617101878">
      <w:bodyDiv w:val="1"/>
      <w:marLeft w:val="0"/>
      <w:marRight w:val="0"/>
      <w:marTop w:val="0"/>
      <w:marBottom w:val="0"/>
      <w:divBdr>
        <w:top w:val="none" w:sz="0" w:space="0" w:color="auto"/>
        <w:left w:val="none" w:sz="0" w:space="0" w:color="auto"/>
        <w:bottom w:val="none" w:sz="0" w:space="0" w:color="auto"/>
        <w:right w:val="none" w:sz="0" w:space="0" w:color="auto"/>
      </w:divBdr>
    </w:div>
    <w:div w:id="981928767">
      <w:bodyDiv w:val="1"/>
      <w:marLeft w:val="0"/>
      <w:marRight w:val="0"/>
      <w:marTop w:val="0"/>
      <w:marBottom w:val="0"/>
      <w:divBdr>
        <w:top w:val="none" w:sz="0" w:space="0" w:color="auto"/>
        <w:left w:val="none" w:sz="0" w:space="0" w:color="auto"/>
        <w:bottom w:val="none" w:sz="0" w:space="0" w:color="auto"/>
        <w:right w:val="none" w:sz="0" w:space="0" w:color="auto"/>
      </w:divBdr>
    </w:div>
    <w:div w:id="1105689203">
      <w:bodyDiv w:val="1"/>
      <w:marLeft w:val="0"/>
      <w:marRight w:val="0"/>
      <w:marTop w:val="0"/>
      <w:marBottom w:val="0"/>
      <w:divBdr>
        <w:top w:val="none" w:sz="0" w:space="0" w:color="auto"/>
        <w:left w:val="none" w:sz="0" w:space="0" w:color="auto"/>
        <w:bottom w:val="none" w:sz="0" w:space="0" w:color="auto"/>
        <w:right w:val="none" w:sz="0" w:space="0" w:color="auto"/>
      </w:divBdr>
    </w:div>
    <w:div w:id="1223441657">
      <w:bodyDiv w:val="1"/>
      <w:marLeft w:val="0"/>
      <w:marRight w:val="0"/>
      <w:marTop w:val="0"/>
      <w:marBottom w:val="0"/>
      <w:divBdr>
        <w:top w:val="none" w:sz="0" w:space="0" w:color="auto"/>
        <w:left w:val="none" w:sz="0" w:space="0" w:color="auto"/>
        <w:bottom w:val="none" w:sz="0" w:space="0" w:color="auto"/>
        <w:right w:val="none" w:sz="0" w:space="0" w:color="auto"/>
      </w:divBdr>
    </w:div>
    <w:div w:id="1620527520">
      <w:bodyDiv w:val="1"/>
      <w:marLeft w:val="0"/>
      <w:marRight w:val="0"/>
      <w:marTop w:val="0"/>
      <w:marBottom w:val="0"/>
      <w:divBdr>
        <w:top w:val="none" w:sz="0" w:space="0" w:color="auto"/>
        <w:left w:val="none" w:sz="0" w:space="0" w:color="auto"/>
        <w:bottom w:val="none" w:sz="0" w:space="0" w:color="auto"/>
        <w:right w:val="none" w:sz="0" w:space="0" w:color="auto"/>
      </w:divBdr>
    </w:div>
    <w:div w:id="1916281497">
      <w:bodyDiv w:val="1"/>
      <w:marLeft w:val="0"/>
      <w:marRight w:val="0"/>
      <w:marTop w:val="0"/>
      <w:marBottom w:val="0"/>
      <w:divBdr>
        <w:top w:val="none" w:sz="0" w:space="0" w:color="auto"/>
        <w:left w:val="none" w:sz="0" w:space="0" w:color="auto"/>
        <w:bottom w:val="none" w:sz="0" w:space="0" w:color="auto"/>
        <w:right w:val="none" w:sz="0" w:space="0" w:color="auto"/>
      </w:divBdr>
    </w:div>
    <w:div w:id="2108886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6web.zoom.us/meeting/register/tZIpdO-uqDovHdZe_RnmCM-Z9KNatC2c_HM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am12.safelinks.protection.outlook.com/?url=http%3A%2F%2Fwww.curql.com%2F&amp;data=05%7C02%7Cmelissa.vidito%40envisant.com%7Ce3012a8909c2412fa23b08dc57edecec%7C31a0eadc9f6b416293f3b5887f1db82c%7C0%7C0%7C638481926616849205%7CUnknown%7CTWFpbGZsb3d8eyJWIjoiMC4wLjAwMDAiLCJQIjoiV2luMzIiLCJBTiI6Ik1haWwiLCJXVCI6Mn0%3D%7C0%7C%7C%7C&amp;sdata=m5%2FZNWcmxmgiNi5fd88aqd2ClY4JWToW%2B7fcU2%2BIa90%3D&amp;reserve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rql@envisa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3b8503-9a2f-4089-8dfb-fec121d7e419">
      <Terms xmlns="http://schemas.microsoft.com/office/infopath/2007/PartnerControls"/>
    </lcf76f155ced4ddcb4097134ff3c332f>
    <TaxCatchAll xmlns="c5e70a2b-48f5-4981-8733-f79e0e013f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F93C2FB969CD44BB0DF0EEC97A61E9" ma:contentTypeVersion="14" ma:contentTypeDescription="Create a new document." ma:contentTypeScope="" ma:versionID="d3e9fc91284aec1ece3be92e316a57a0">
  <xsd:schema xmlns:xsd="http://www.w3.org/2001/XMLSchema" xmlns:xs="http://www.w3.org/2001/XMLSchema" xmlns:p="http://schemas.microsoft.com/office/2006/metadata/properties" xmlns:ns2="6e3b8503-9a2f-4089-8dfb-fec121d7e419" xmlns:ns3="c5e70a2b-48f5-4981-8733-f79e0e013f8a" targetNamespace="http://schemas.microsoft.com/office/2006/metadata/properties" ma:root="true" ma:fieldsID="2d27201d5e222c1662e5793a8ae354b5" ns2:_="" ns3:_="">
    <xsd:import namespace="6e3b8503-9a2f-4089-8dfb-fec121d7e419"/>
    <xsd:import namespace="c5e70a2b-48f5-4981-8733-f79e0e013f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b8503-9a2f-4089-8dfb-fec121d7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ac5b635-3194-42b7-ac0f-3593fd6194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70a2b-48f5-4981-8733-f79e0e013f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8e6e03-f95d-4912-9830-e2981e1ab053}" ma:internalName="TaxCatchAll" ma:showField="CatchAllData" ma:web="c5e70a2b-48f5-4981-8733-f79e0e013f8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9442-5992-4F91-812D-8906A500FDA5}">
  <ds:schemaRefs>
    <ds:schemaRef ds:uri="http://schemas.microsoft.com/sharepoint/v3/contenttype/forms"/>
  </ds:schemaRefs>
</ds:datastoreItem>
</file>

<file path=customXml/itemProps2.xml><?xml version="1.0" encoding="utf-8"?>
<ds:datastoreItem xmlns:ds="http://schemas.openxmlformats.org/officeDocument/2006/customXml" ds:itemID="{097681A6-B620-47CB-9CD1-0CA3BB53D040}">
  <ds:schemaRefs>
    <ds:schemaRef ds:uri="6e3b8503-9a2f-4089-8dfb-fec121d7e419"/>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5e70a2b-48f5-4981-8733-f79e0e013f8a"/>
    <ds:schemaRef ds:uri="http://www.w3.org/XML/1998/namespace"/>
  </ds:schemaRefs>
</ds:datastoreItem>
</file>

<file path=customXml/itemProps3.xml><?xml version="1.0" encoding="utf-8"?>
<ds:datastoreItem xmlns:ds="http://schemas.openxmlformats.org/officeDocument/2006/customXml" ds:itemID="{D1AF4076-A9CA-4BC1-9A4C-9398E8317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b8503-9a2f-4089-8dfb-fec121d7e419"/>
    <ds:schemaRef ds:uri="c5e70a2b-48f5-4981-8733-f79e0e013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1569E-F178-4E2D-BA09-4141B930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3294</Characters>
  <Application>Microsoft Office Word</Application>
  <DocSecurity>0</DocSecurity>
  <Lines>27</Lines>
  <Paragraphs>7</Paragraphs>
  <ScaleCrop>false</ScaleCrop>
  <Company>ICUL</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Poe</dc:creator>
  <cp:lastModifiedBy>Melissa Vidito</cp:lastModifiedBy>
  <cp:revision>64</cp:revision>
  <cp:lastPrinted>2021-01-19T18:05:00Z</cp:lastPrinted>
  <dcterms:created xsi:type="dcterms:W3CDTF">2024-09-10T20:26:00Z</dcterms:created>
  <dcterms:modified xsi:type="dcterms:W3CDTF">2024-09-24T22:53:00Z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0x010100C8F93C2FB969CD44BB0DF0EEC97A61E9</vt:lpwstr>
  </property>
  <property fmtid="{D5CDD505-2E9C-101B-9397-08002B2CF9AE}" pid="3" name="MediaServiceImageTags">
    <vt:lpwstr/>
  </property>
</Properties>
</file>