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2FED04CD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6546E8D7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Mobile</w:t>
      </w:r>
      <w:r w:rsidRPr="001B3FCE">
        <w:rPr>
          <w:rFonts w:ascii="Tahoma" w:hAnsi="Tahoma" w:cs="Tahoma"/>
          <w:sz w:val="22"/>
          <w:szCs w:val="22"/>
        </w:rPr>
        <w:t xml:space="preserve">: </w:t>
      </w:r>
      <w:r w:rsidRPr="00D57133">
        <w:rPr>
          <w:rStyle w:val="eop"/>
          <w:rFonts w:ascii="Tahoma" w:hAnsi="Tahoma" w:cs="Tahoma"/>
          <w:sz w:val="22"/>
          <w:szCs w:val="22"/>
        </w:rPr>
        <w:t>(757) 642-0667</w:t>
      </w:r>
    </w:p>
    <w:p w14:paraId="6C5F5A9E" w14:textId="77777777" w:rsidR="00167605" w:rsidRPr="001B3FCE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Email: </w:t>
      </w:r>
      <w:r>
        <w:rPr>
          <w:rStyle w:val="normaltextrun"/>
          <w:rFonts w:ascii="Tahoma" w:hAnsi="Tahoma" w:cs="Tahoma"/>
          <w:sz w:val="22"/>
          <w:szCs w:val="22"/>
        </w:rPr>
        <w:t>vjcoria</w:t>
      </w:r>
      <w:r w:rsidRPr="009E28AB">
        <w:rPr>
          <w:rStyle w:val="normaltextrun"/>
          <w:rFonts w:ascii="Tahoma" w:hAnsi="Tahoma" w:cs="Tahoma"/>
          <w:sz w:val="22"/>
          <w:szCs w:val="22"/>
        </w:rPr>
        <w:t>@chartway.com</w:t>
      </w:r>
      <w:r w:rsidRPr="009E28AB">
        <w:rPr>
          <w:rStyle w:val="eop"/>
          <w:rFonts w:ascii="Tahoma" w:hAnsi="Tahoma" w:cs="Tahoma"/>
          <w:sz w:val="22"/>
          <w:szCs w:val="22"/>
        </w:rPr>
        <w:t> 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34434630" w14:textId="6024A384" w:rsidR="00E371E6" w:rsidRDefault="00790B95" w:rsidP="00167605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color w:val="05C3DE"/>
          <w:sz w:val="28"/>
          <w:szCs w:val="28"/>
        </w:rPr>
      </w:pPr>
      <w:proofErr w:type="spellStart"/>
      <w:r w:rsidRPr="00790B95">
        <w:rPr>
          <w:rFonts w:ascii="Tahoma" w:eastAsia="Times New Roman" w:hAnsi="Tahoma" w:cs="Tahoma"/>
          <w:b/>
          <w:color w:val="05C3DE"/>
          <w:sz w:val="28"/>
          <w:szCs w:val="28"/>
        </w:rPr>
        <w:t>Chartway</w:t>
      </w:r>
      <w:proofErr w:type="spellEnd"/>
      <w:r w:rsidRPr="00790B95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 Credit Union Welcomes Desai Madrigal as </w:t>
      </w:r>
      <w:r w:rsidR="00E371E6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New </w:t>
      </w:r>
      <w:r w:rsidRPr="00790B95">
        <w:rPr>
          <w:rFonts w:ascii="Tahoma" w:eastAsia="Times New Roman" w:hAnsi="Tahoma" w:cs="Tahoma"/>
          <w:b/>
          <w:color w:val="05C3DE"/>
          <w:sz w:val="28"/>
          <w:szCs w:val="28"/>
        </w:rPr>
        <w:t>Associate Director</w:t>
      </w:r>
      <w:r w:rsidR="0043692C"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 on its Board of Directors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3B9DD3F2" w14:textId="247A3618" w:rsidR="00D67D50" w:rsidRDefault="006E27DA" w:rsidP="00D67D50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</w:t>
      </w:r>
      <w:r w:rsidR="00167605"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, </w:t>
      </w: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Va.</w:t>
      </w:r>
      <w:r w:rsidR="00167605"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 (</w:t>
      </w:r>
      <w:r w:rsidR="00582D3F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October</w:t>
      </w:r>
      <w:r w:rsidR="00167605"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 </w:t>
      </w:r>
      <w:r w:rsidR="00A956B9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30</w:t>
      </w:r>
      <w:r w:rsidR="00167605"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</w:t>
      </w:r>
      <w:r w:rsidR="00167605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4</w:t>
      </w:r>
      <w:r w:rsidR="00167605"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="00167605" w:rsidRPr="00485E3C">
        <w:rPr>
          <w:rFonts w:ascii="Tahoma" w:eastAsia="Times New Roman" w:hAnsi="Tahoma" w:cs="Tahoma"/>
          <w:color w:val="0E101A"/>
          <w:sz w:val="22"/>
          <w:szCs w:val="22"/>
        </w:rPr>
        <w:t xml:space="preserve"> – </w:t>
      </w:r>
      <w:hyperlink r:id="rId9" w:history="1">
        <w:proofErr w:type="spellStart"/>
        <w:r w:rsidR="00D6578F" w:rsidRPr="00F83799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Chartway</w:t>
        </w:r>
        <w:proofErr w:type="spellEnd"/>
        <w:r w:rsidR="00D6644F" w:rsidRPr="00F83799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 Credit Union</w:t>
        </w:r>
      </w:hyperlink>
      <w:r w:rsidR="008C31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D6578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is pleased to announce </w:t>
      </w:r>
      <w:r w:rsidR="002C750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 new</w:t>
      </w:r>
      <w:r w:rsidR="00547DD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appointment</w:t>
      </w:r>
      <w:r w:rsidR="00460C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D1271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to it</w:t>
      </w:r>
      <w:r w:rsidR="002C750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s </w:t>
      </w:r>
      <w:hyperlink r:id="rId10" w:anchor="board" w:history="1">
        <w:r w:rsidR="00783FFB" w:rsidRPr="000F3BE4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b</w:t>
        </w:r>
        <w:r w:rsidR="002C7509" w:rsidRPr="000F3BE4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oard </w:t>
        </w:r>
        <w:r w:rsidR="00460CB2" w:rsidRPr="000F3BE4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of </w:t>
        </w:r>
        <w:r w:rsidR="00783FFB" w:rsidRPr="000F3BE4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d</w:t>
        </w:r>
        <w:r w:rsidR="002C7509" w:rsidRPr="000F3BE4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irectors</w:t>
        </w:r>
      </w:hyperlink>
      <w:r w:rsidR="002C750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: Desai </w:t>
      </w:r>
      <w:r w:rsidR="00460C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Madrigal</w:t>
      </w:r>
      <w:r w:rsidR="005D061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as </w:t>
      </w:r>
      <w:r w:rsidR="00783FF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="005D061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ssociate </w:t>
      </w:r>
      <w:r w:rsidR="00783FF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</w:t>
      </w:r>
      <w:r w:rsidR="005D061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irector</w:t>
      </w:r>
      <w:r w:rsidR="002C750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  <w:r w:rsid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</w:t>
      </w:r>
      <w:r w:rsidR="00096E89" w:rsidRP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long-time business leader and advocate for financial inclusion</w:t>
      </w:r>
      <w:r w:rsidR="00795D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in </w:t>
      </w:r>
      <w:proofErr w:type="spellStart"/>
      <w:r w:rsidR="00795D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="00795D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Southern Utah market</w:t>
      </w:r>
      <w:r w:rsidR="00096E89" w:rsidRP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Madrigal </w:t>
      </w:r>
      <w:r w:rsidR="00096E89" w:rsidRP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brings a wealth of experience</w:t>
      </w:r>
      <w:r w:rsid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96E89" w:rsidRP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and a commitment to empowering </w:t>
      </w:r>
      <w:r w:rsidR="00D75C3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underbanked and underserved </w:t>
      </w:r>
      <w:r w:rsidR="00096E89" w:rsidRPr="00096E8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communities</w:t>
      </w:r>
      <w:r w:rsidR="00D75C3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  <w:r w:rsidR="00D67D5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In his more than</w:t>
      </w:r>
      <w:r w:rsidR="00D67D50"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two decades of leadership in the financial and real estate sectors, </w:t>
      </w:r>
      <w:r w:rsidR="00D67D5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he</w:t>
      </w:r>
      <w:r w:rsidR="00D67D50"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has consistently championed efforts to support entrepreneurial growth and financial literacy</w:t>
      </w:r>
      <w:r w:rsidR="00D67D5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6A2FB682" w14:textId="77777777" w:rsidR="00B70371" w:rsidRDefault="00B70371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18C95CD6" w14:textId="05900C76" w:rsidR="00515FEB" w:rsidRDefault="00872443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Desai Madrigal is well-known in S</w:t>
      </w:r>
      <w:r w:rsidR="00795D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t. George, Utah</w:t>
      </w:r>
      <w:r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as </w:t>
      </w:r>
      <w:r w:rsidR="0085130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the </w:t>
      </w:r>
      <w:r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owner </w:t>
      </w:r>
      <w:r w:rsidR="0025059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of WIN Home Inspection </w:t>
      </w:r>
      <w:r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and President of the Southern Utah Latino Business Alliance</w:t>
      </w:r>
      <w:r w:rsidR="58FE333C"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a part of </w:t>
      </w:r>
      <w:r w:rsidR="58FE333C" w:rsidRPr="598F2119">
        <w:rPr>
          <w:rFonts w:ascii="Aptos" w:eastAsia="Aptos" w:hAnsi="Aptos" w:cs="Aptos"/>
        </w:rPr>
        <w:t>the Washington Area Chamber of Commerce</w:t>
      </w:r>
      <w:r w:rsidRPr="008724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Latino</w:t>
      </w:r>
      <w:r w:rsidR="00CD574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-owned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businesses </w:t>
      </w:r>
      <w:r w:rsidR="00777A5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in this area 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are thriving and contributing significantly to the local economy, and </w:t>
      </w:r>
      <w:r w:rsidR="00E50AD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Desai’s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work focuses on </w:t>
      </w:r>
      <w:r w:rsidR="00105C5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closing cultural gaps, 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building bridges</w:t>
      </w:r>
      <w:r w:rsidR="0044161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777A5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to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market opportunities</w:t>
      </w:r>
      <w:r w:rsidR="00105C5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66525E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and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105C5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creating </w:t>
      </w:r>
      <w:r w:rsidR="001765E1" w:rsidRPr="001765E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pathways for connection, growth, and prosperity.</w:t>
      </w:r>
    </w:p>
    <w:p w14:paraId="66BDD36C" w14:textId="77777777" w:rsidR="00515FEB" w:rsidRDefault="00515FEB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6F806603" w14:textId="6DD355E4" w:rsidR="00907B43" w:rsidRDefault="00907B43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"I am honored to join </w:t>
      </w:r>
      <w:proofErr w:type="spellStart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 as an </w:t>
      </w:r>
      <w:r w:rsidR="0099042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ssociate </w:t>
      </w:r>
      <w:r w:rsidR="0099042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</w:t>
      </w:r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irector," said Madrigal. "</w:t>
      </w:r>
      <w:proofErr w:type="spellStart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Chartway's</w:t>
      </w:r>
      <w:proofErr w:type="spellEnd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commitment to financial inclusion resonates deeply with me. Knowing that members can be greeted in their own language and </w:t>
      </w:r>
      <w:r w:rsidR="0099042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access</w:t>
      </w:r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resources that empower them financially is a true testament to what </w:t>
      </w:r>
      <w:proofErr w:type="spellStart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Pr="00907B4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is all about."</w:t>
      </w:r>
    </w:p>
    <w:p w14:paraId="37188831" w14:textId="77777777" w:rsidR="00FD676D" w:rsidRDefault="00FD676D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44050170" w14:textId="233E8880" w:rsidR="00FD676D" w:rsidRDefault="00FD676D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“We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’re honored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welcome Desai to our </w:t>
      </w:r>
      <w:r w:rsidR="00071EB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oard as an </w:t>
      </w:r>
      <w:r w:rsidR="00105C5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ssociate </w:t>
      </w:r>
      <w:r w:rsidR="00105C5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irector. His passion for community empowerment and financial inclusion </w:t>
      </w:r>
      <w:proofErr w:type="gramStart"/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aligns</w:t>
      </w:r>
      <w:proofErr w:type="gramEnd"/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perfectly with </w:t>
      </w:r>
      <w:proofErr w:type="spellStart"/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purpose of unlocking the potential of individuals and families so they can thrive</w:t>
      </w:r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,” said </w:t>
      </w:r>
      <w:r w:rsidR="33DD7999"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Nancy McMahon, Chair</w:t>
      </w:r>
      <w:r w:rsidR="00D67C47"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of </w:t>
      </w:r>
      <w:proofErr w:type="spellStart"/>
      <w:r w:rsidR="00D67C47"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="00D67C47"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</w:t>
      </w:r>
      <w:r w:rsidR="00BC7C2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His</w:t>
      </w:r>
      <w:r w:rsidRPr="00FD676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leadership will help us serve and uplift all our members and communities.”</w:t>
      </w:r>
    </w:p>
    <w:p w14:paraId="736159F4" w14:textId="177B16A3" w:rsidR="00167605" w:rsidRPr="00EE3108" w:rsidRDefault="00D6578F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14:paraId="238768D7" w14:textId="7F0A2154" w:rsidR="00C913EF" w:rsidRDefault="00BF3B0B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“Desai’s unique background and his dedication to creating opportunities for underserved communities </w:t>
      </w:r>
      <w:r w:rsidR="1DC52A71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will provide great perspective for </w:t>
      </w:r>
      <w:proofErr w:type="spellStart"/>
      <w:r w:rsidR="1DC52A71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,” explained </w:t>
      </w:r>
      <w:r w:rsidR="004DA37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Brian Schools</w:t>
      </w:r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="00D67C4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2B9B183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president &amp; </w:t>
      </w:r>
      <w:r w:rsidR="009B515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CEO</w:t>
      </w:r>
      <w:r w:rsidR="00D67C47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215A1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We look forward to his contributions as </w:t>
      </w:r>
      <w:proofErr w:type="spellStart"/>
      <w:r w:rsidR="6F0A3464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="3CEF0AFC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grow</w:t>
      </w:r>
      <w:r w:rsidR="79C67E09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 w:rsidR="3CEF0AFC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ensur</w:t>
      </w:r>
      <w:r w:rsidR="027F9ECD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ing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1C559E83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we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remain a place where every member feels </w:t>
      </w:r>
      <w:r w:rsidR="009633F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welcomed and supported</w:t>
      </w:r>
      <w:r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  <w:r w:rsidR="00C913E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”</w:t>
      </w:r>
    </w:p>
    <w:p w14:paraId="1F433531" w14:textId="77777777" w:rsidR="00C913EF" w:rsidRDefault="00C913EF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8C4CD0A" w14:textId="3E387836" w:rsidR="00167605" w:rsidRDefault="00F26206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Desai’s appointment reflects </w:t>
      </w:r>
      <w:proofErr w:type="spellStart"/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ongoing commitment to inclusivity and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multicultural</w:t>
      </w:r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engagement. The credit union, which recently earned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the</w:t>
      </w:r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hyperlink r:id="rId11" w:history="1">
        <w:r w:rsidRPr="00C54A6F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Juntos </w:t>
        </w:r>
        <w:proofErr w:type="spellStart"/>
        <w:r w:rsidRPr="00C54A6F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Avanzamos</w:t>
        </w:r>
        <w:proofErr w:type="spellEnd"/>
        <w:r w:rsidRPr="00C54A6F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 designation</w:t>
        </w:r>
      </w:hyperlink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for serving Hispanic and immigrant communities, is </w:t>
      </w:r>
      <w:r w:rsidR="00FB7EC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looking forward to </w:t>
      </w:r>
      <w:r w:rsidR="009633F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how he’ll help further </w:t>
      </w:r>
      <w:r w:rsidRPr="00F262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these efforts.</w:t>
      </w:r>
      <w:r w:rsidR="00BF3B0B" w:rsidRPr="00BF3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783FF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14:paraId="3B63A61C" w14:textId="77777777" w:rsidR="005E09EF" w:rsidRPr="00EE3108" w:rsidRDefault="005E09EF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30FAEBF3" w14:textId="77777777" w:rsidR="00167605" w:rsidRDefault="0016760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Learn more about </w:t>
      </w:r>
      <w:proofErr w:type="spellStart"/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1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EA716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55620BDC" w14:textId="6CCB6E05" w:rsidR="005B0E95" w:rsidRDefault="005B0E9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1284892" w14:textId="77777777" w:rsidR="00FE3A77" w:rsidRPr="003410DD" w:rsidRDefault="00FE3A77" w:rsidP="00FE3A77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lastRenderedPageBreak/>
        <w:t xml:space="preserve">Get the latest news about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visiting our </w:t>
      </w:r>
      <w:hyperlink r:id="rId13" w:history="1">
        <w:r w:rsidRPr="00255947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77777777" w:rsidR="00167605" w:rsidRPr="00CD44F3" w:rsidRDefault="00167605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</w:t>
      </w:r>
      <w:proofErr w:type="spellStart"/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>Chartway</w:t>
      </w:r>
      <w:proofErr w:type="spellEnd"/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 </w:t>
      </w:r>
    </w:p>
    <w:p w14:paraId="34DDCECC" w14:textId="77777777" w:rsidR="00167605" w:rsidRDefault="00167605" w:rsidP="002A2519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 xml:space="preserve">Since 1959,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5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6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7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2A2519">
      <w:pPr>
        <w:rPr>
          <w:rFonts w:ascii="Tahoma" w:hAnsi="Tahoma" w:cs="Tahoma"/>
          <w:sz w:val="22"/>
          <w:szCs w:val="22"/>
        </w:rPr>
      </w:pPr>
    </w:p>
    <w:p w14:paraId="5DD15E95" w14:textId="77777777" w:rsidR="00167605" w:rsidRPr="00657A8A" w:rsidRDefault="00167605" w:rsidP="00167605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p w14:paraId="44265D7C" w14:textId="77777777" w:rsidR="00167605" w:rsidRPr="00CD44F3" w:rsidRDefault="00167605" w:rsidP="00167605">
      <w:pPr>
        <w:jc w:val="both"/>
        <w:rPr>
          <w:rFonts w:ascii="Tahoma" w:eastAsia="Cambria" w:hAnsi="Tahoma" w:cs="Tahoma"/>
          <w:color w:val="000000" w:themeColor="text1"/>
          <w:sz w:val="22"/>
          <w:szCs w:val="22"/>
        </w:rPr>
      </w:pPr>
    </w:p>
    <w:p w14:paraId="7D835FCA" w14:textId="77777777" w:rsidR="00A83C24" w:rsidRDefault="00A83C24"/>
    <w:sectPr w:rsidR="00A83C24" w:rsidSect="00BF46CF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0F8E" w14:textId="77777777" w:rsidR="003C6D79" w:rsidRDefault="003C6D79" w:rsidP="00727222">
      <w:r>
        <w:separator/>
      </w:r>
    </w:p>
  </w:endnote>
  <w:endnote w:type="continuationSeparator" w:id="0">
    <w:p w14:paraId="218A6383" w14:textId="77777777" w:rsidR="003C6D79" w:rsidRDefault="003C6D79" w:rsidP="00727222">
      <w:r>
        <w:continuationSeparator/>
      </w:r>
    </w:p>
  </w:endnote>
  <w:endnote w:type="continuationNotice" w:id="1">
    <w:p w14:paraId="234A15E6" w14:textId="77777777" w:rsidR="003C6D79" w:rsidRDefault="003C6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604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BDC13" w14:textId="2CD423C4" w:rsidR="00F83799" w:rsidRDefault="00F83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4C386" w14:textId="77777777" w:rsidR="00F83799" w:rsidRDefault="00F8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9984" w14:textId="77777777" w:rsidR="003C6D79" w:rsidRDefault="003C6D79" w:rsidP="00727222">
      <w:r>
        <w:separator/>
      </w:r>
    </w:p>
  </w:footnote>
  <w:footnote w:type="continuationSeparator" w:id="0">
    <w:p w14:paraId="17384B45" w14:textId="77777777" w:rsidR="003C6D79" w:rsidRDefault="003C6D79" w:rsidP="00727222">
      <w:r>
        <w:continuationSeparator/>
      </w:r>
    </w:p>
  </w:footnote>
  <w:footnote w:type="continuationNotice" w:id="1">
    <w:p w14:paraId="21C6FA8B" w14:textId="77777777" w:rsidR="003C6D79" w:rsidRDefault="003C6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270C3"/>
    <w:rsid w:val="0003088A"/>
    <w:rsid w:val="00071EBA"/>
    <w:rsid w:val="00077BA9"/>
    <w:rsid w:val="00096E89"/>
    <w:rsid w:val="000F3BE4"/>
    <w:rsid w:val="00105C58"/>
    <w:rsid w:val="00114F6C"/>
    <w:rsid w:val="00167605"/>
    <w:rsid w:val="001765E1"/>
    <w:rsid w:val="001F5072"/>
    <w:rsid w:val="00215A1A"/>
    <w:rsid w:val="002177F6"/>
    <w:rsid w:val="00247EBB"/>
    <w:rsid w:val="00250592"/>
    <w:rsid w:val="0025646A"/>
    <w:rsid w:val="0027062D"/>
    <w:rsid w:val="00272CF8"/>
    <w:rsid w:val="00280BCC"/>
    <w:rsid w:val="002A2519"/>
    <w:rsid w:val="002C1DA4"/>
    <w:rsid w:val="002C7509"/>
    <w:rsid w:val="003132FB"/>
    <w:rsid w:val="003175F2"/>
    <w:rsid w:val="00340435"/>
    <w:rsid w:val="0038142A"/>
    <w:rsid w:val="003C6D79"/>
    <w:rsid w:val="003D5820"/>
    <w:rsid w:val="00400ABE"/>
    <w:rsid w:val="00404906"/>
    <w:rsid w:val="0043692C"/>
    <w:rsid w:val="00441619"/>
    <w:rsid w:val="00460CB2"/>
    <w:rsid w:val="00467C60"/>
    <w:rsid w:val="0048205B"/>
    <w:rsid w:val="00493BAF"/>
    <w:rsid w:val="004D2FF0"/>
    <w:rsid w:val="004DA37B"/>
    <w:rsid w:val="00515FEB"/>
    <w:rsid w:val="00547DDF"/>
    <w:rsid w:val="00582D3F"/>
    <w:rsid w:val="005B0E95"/>
    <w:rsid w:val="005B3373"/>
    <w:rsid w:val="005B6AEB"/>
    <w:rsid w:val="005C050F"/>
    <w:rsid w:val="005D061C"/>
    <w:rsid w:val="005E09EF"/>
    <w:rsid w:val="0062271F"/>
    <w:rsid w:val="0066525E"/>
    <w:rsid w:val="00671C03"/>
    <w:rsid w:val="006E27DA"/>
    <w:rsid w:val="00711D27"/>
    <w:rsid w:val="007146BC"/>
    <w:rsid w:val="00715638"/>
    <w:rsid w:val="00727222"/>
    <w:rsid w:val="007505E0"/>
    <w:rsid w:val="007609E4"/>
    <w:rsid w:val="0076728B"/>
    <w:rsid w:val="00777A56"/>
    <w:rsid w:val="007816F0"/>
    <w:rsid w:val="00783FFB"/>
    <w:rsid w:val="00790B95"/>
    <w:rsid w:val="00795D43"/>
    <w:rsid w:val="007C46F5"/>
    <w:rsid w:val="007D20B7"/>
    <w:rsid w:val="007E1922"/>
    <w:rsid w:val="008347D8"/>
    <w:rsid w:val="00851302"/>
    <w:rsid w:val="00872443"/>
    <w:rsid w:val="00874671"/>
    <w:rsid w:val="008C318C"/>
    <w:rsid w:val="008F1B03"/>
    <w:rsid w:val="00907B43"/>
    <w:rsid w:val="009179DE"/>
    <w:rsid w:val="0094423F"/>
    <w:rsid w:val="009633F6"/>
    <w:rsid w:val="00990422"/>
    <w:rsid w:val="009B515A"/>
    <w:rsid w:val="009F1C9F"/>
    <w:rsid w:val="00A3158B"/>
    <w:rsid w:val="00A83C24"/>
    <w:rsid w:val="00A956B9"/>
    <w:rsid w:val="00AA545A"/>
    <w:rsid w:val="00AA70CF"/>
    <w:rsid w:val="00B70371"/>
    <w:rsid w:val="00B730A8"/>
    <w:rsid w:val="00BA5039"/>
    <w:rsid w:val="00BB10D5"/>
    <w:rsid w:val="00BC7C2F"/>
    <w:rsid w:val="00BF3B0B"/>
    <w:rsid w:val="00BF46CF"/>
    <w:rsid w:val="00C52C8E"/>
    <w:rsid w:val="00C53CC9"/>
    <w:rsid w:val="00C54A6F"/>
    <w:rsid w:val="00C7119F"/>
    <w:rsid w:val="00C724E0"/>
    <w:rsid w:val="00C913EF"/>
    <w:rsid w:val="00CC07A5"/>
    <w:rsid w:val="00CD574F"/>
    <w:rsid w:val="00D1271B"/>
    <w:rsid w:val="00D6578F"/>
    <w:rsid w:val="00D6644F"/>
    <w:rsid w:val="00D6730D"/>
    <w:rsid w:val="00D67C47"/>
    <w:rsid w:val="00D67D50"/>
    <w:rsid w:val="00D75C3F"/>
    <w:rsid w:val="00DD0523"/>
    <w:rsid w:val="00E22777"/>
    <w:rsid w:val="00E371E6"/>
    <w:rsid w:val="00E50AD6"/>
    <w:rsid w:val="00E772BE"/>
    <w:rsid w:val="00EA716C"/>
    <w:rsid w:val="00EB2B15"/>
    <w:rsid w:val="00EB3C00"/>
    <w:rsid w:val="00EC7C8C"/>
    <w:rsid w:val="00EE3108"/>
    <w:rsid w:val="00F1328E"/>
    <w:rsid w:val="00F26206"/>
    <w:rsid w:val="00F26FC3"/>
    <w:rsid w:val="00F77929"/>
    <w:rsid w:val="00F83799"/>
    <w:rsid w:val="00FB486F"/>
    <w:rsid w:val="00FB7EC4"/>
    <w:rsid w:val="00FD34B9"/>
    <w:rsid w:val="00FD676D"/>
    <w:rsid w:val="00FE3A77"/>
    <w:rsid w:val="00FE51FC"/>
    <w:rsid w:val="027F9ECD"/>
    <w:rsid w:val="0433670B"/>
    <w:rsid w:val="05C69D6F"/>
    <w:rsid w:val="18634DC4"/>
    <w:rsid w:val="1C559E83"/>
    <w:rsid w:val="1DC52A71"/>
    <w:rsid w:val="23E520BC"/>
    <w:rsid w:val="295D4457"/>
    <w:rsid w:val="2B9B1835"/>
    <w:rsid w:val="33DD7999"/>
    <w:rsid w:val="3CEF0AFC"/>
    <w:rsid w:val="4C87008C"/>
    <w:rsid w:val="58FE333C"/>
    <w:rsid w:val="598F2119"/>
    <w:rsid w:val="6F0A3464"/>
    <w:rsid w:val="79C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93FCAAAE-E377-481D-903B-38F060E3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7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24E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artway.com/media-center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hartway.com" TargetMode="External"/><Relationship Id="rId17" Type="http://schemas.openxmlformats.org/officeDocument/2006/relationships/hyperlink" Target="https://www.instagram.com/chartwayfc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hartwayFC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artway.com/post/juntos_avanzamos_together_we_advance_designation_recognizes_chartways_commitment_to_hispanic_consumer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chartwayfcu" TargetMode="External"/><Relationship Id="rId10" Type="http://schemas.openxmlformats.org/officeDocument/2006/relationships/hyperlink" Target="https://www.chartway.com/why-chartway/about/meet-our-team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hartway.com" TargetMode="External"/><Relationship Id="rId14" Type="http://schemas.openxmlformats.org/officeDocument/2006/relationships/hyperlink" Target="http://www.Chartwa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2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Chartway Federal Credit Union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Vanessa J. Coria</cp:lastModifiedBy>
  <cp:revision>105</cp:revision>
  <dcterms:created xsi:type="dcterms:W3CDTF">2024-04-18T21:56:00Z</dcterms:created>
  <dcterms:modified xsi:type="dcterms:W3CDTF">2024-10-23T20:04:00Z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  <property fmtid="{D5CDD505-2E9C-101B-9397-08002B2CF9AE}" pid="4" name="GrammarlyDocumentId">
    <vt:lpwstr>a5fcb925899aa42caa76f87e5ef815b2c4bba823eaabf36ca9e74409ecf83ec9</vt:lpwstr>
  </property>
</Properties>
</file>