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74354" w14:textId="70E31982" w:rsidR="00237F6D" w:rsidRPr="00F2035B" w:rsidRDefault="00122348" w:rsidP="0089444C">
      <w:pPr>
        <w:jc w:val="center"/>
        <w:rPr>
          <w:rFonts w:ascii="Arial" w:hAnsi="Arial" w:cs="Arial"/>
        </w:rPr>
        <w:sectPr w:rsidR="00237F6D" w:rsidRPr="00F2035B" w:rsidSect="00391F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143600346"/>
      <w:r>
        <w:rPr>
          <w:rFonts w:ascii="Arial" w:hAnsi="Arial" w:cs="Arial"/>
          <w:noProof/>
        </w:rPr>
        <w:drawing>
          <wp:inline distT="0" distB="0" distL="0" distR="0" wp14:anchorId="2C866905" wp14:editId="66740B2A">
            <wp:extent cx="4076700" cy="2317302"/>
            <wp:effectExtent l="0" t="0" r="0" b="6985"/>
            <wp:docPr id="1509700692" name="Picture 2" descr="Several logos of various br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00692" name="Picture 2" descr="Several logos of various brands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650" cy="232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5AA02" w14:textId="6BB88C4C" w:rsidR="00450B73" w:rsidRPr="00F2035B" w:rsidRDefault="00450B73" w:rsidP="0089444C">
      <w:pPr>
        <w:ind w:right="-180"/>
        <w:rPr>
          <w:rFonts w:ascii="Arial" w:hAnsi="Arial" w:cs="Arial"/>
          <w:b/>
          <w:bCs/>
        </w:rPr>
        <w:sectPr w:rsidR="00450B73" w:rsidRPr="00F2035B" w:rsidSect="00450B73">
          <w:type w:val="continuous"/>
          <w:pgSz w:w="12240" w:h="15840"/>
          <w:pgMar w:top="360" w:right="1440" w:bottom="450" w:left="1440" w:header="720" w:footer="720" w:gutter="0"/>
          <w:cols w:num="2" w:space="180"/>
          <w:docGrid w:linePitch="360"/>
        </w:sectPr>
      </w:pPr>
    </w:p>
    <w:p w14:paraId="1C032769" w14:textId="00755627" w:rsidR="00D368B8" w:rsidRPr="006F0A6D" w:rsidRDefault="006F0A6D" w:rsidP="006F0A6D">
      <w:pPr>
        <w:jc w:val="center"/>
        <w:rPr>
          <w:rFonts w:ascii="Arial" w:hAnsi="Arial" w:cs="Arial"/>
          <w:b/>
          <w:bCs/>
        </w:rPr>
      </w:pPr>
      <w:r w:rsidRPr="006F0A6D">
        <w:rPr>
          <w:rFonts w:ascii="Arial" w:hAnsi="Arial" w:cs="Arial"/>
          <w:b/>
          <w:bCs/>
        </w:rPr>
        <w:t xml:space="preserve">Making an Impact on International Credit Union Day  </w:t>
      </w:r>
      <w:r>
        <w:rPr>
          <w:rFonts w:ascii="Arial" w:hAnsi="Arial" w:cs="Arial"/>
          <w:b/>
          <w:bCs/>
        </w:rPr>
        <w:br/>
      </w:r>
      <w:r w:rsidRPr="006F0A6D">
        <w:rPr>
          <w:rFonts w:ascii="Arial" w:hAnsi="Arial" w:cs="Arial"/>
        </w:rPr>
        <w:t>Elan donates $45,000 on behalf of credit union partners</w:t>
      </w:r>
      <w:r w:rsidR="00D368B8" w:rsidRPr="006F0A6D">
        <w:rPr>
          <w:rFonts w:ascii="Arial" w:hAnsi="Arial" w:cs="Arial"/>
        </w:rPr>
        <w:br/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905"/>
      </w:tblGrid>
      <w:tr w:rsidR="00F2035B" w:rsidRPr="00F2035B" w14:paraId="474A8EF0" w14:textId="77777777" w:rsidTr="00372FFB">
        <w:tc>
          <w:tcPr>
            <w:tcW w:w="4725" w:type="dxa"/>
          </w:tcPr>
          <w:p w14:paraId="400BB84B" w14:textId="4A560731" w:rsidR="00D368B8" w:rsidRPr="00F2035B" w:rsidRDefault="00D368B8" w:rsidP="00372FFB">
            <w:pPr>
              <w:rPr>
                <w:rFonts w:ascii="Arial" w:hAnsi="Arial" w:cs="Arial"/>
                <w:b/>
                <w:bCs/>
              </w:rPr>
            </w:pPr>
            <w:r w:rsidRPr="00F2035B">
              <w:rPr>
                <w:rFonts w:ascii="Arial" w:hAnsi="Arial" w:cs="Arial"/>
                <w:b/>
                <w:bCs/>
              </w:rPr>
              <w:t>FOR IMMEDIATE RELEASE</w:t>
            </w:r>
            <w:r w:rsidRPr="00F2035B">
              <w:rPr>
                <w:rFonts w:ascii="Arial" w:hAnsi="Arial" w:cs="Arial"/>
              </w:rPr>
              <w:br/>
            </w:r>
            <w:r w:rsidR="00110118" w:rsidRPr="00F2035B">
              <w:rPr>
                <w:rFonts w:ascii="Arial" w:hAnsi="Arial" w:cs="Arial"/>
              </w:rPr>
              <w:t xml:space="preserve">October </w:t>
            </w:r>
            <w:r w:rsidR="00BB06BC">
              <w:rPr>
                <w:rFonts w:ascii="Arial" w:hAnsi="Arial" w:cs="Arial"/>
              </w:rPr>
              <w:t>1</w:t>
            </w:r>
            <w:r w:rsidR="00687E46">
              <w:rPr>
                <w:rFonts w:ascii="Arial" w:hAnsi="Arial" w:cs="Arial"/>
              </w:rPr>
              <w:t>7</w:t>
            </w:r>
            <w:r w:rsidRPr="00F2035B">
              <w:rPr>
                <w:rFonts w:ascii="Arial" w:hAnsi="Arial" w:cs="Arial"/>
              </w:rPr>
              <w:t>, 202</w:t>
            </w:r>
            <w:r w:rsidR="00687E46">
              <w:rPr>
                <w:rFonts w:ascii="Arial" w:hAnsi="Arial" w:cs="Arial"/>
              </w:rPr>
              <w:t>4</w:t>
            </w:r>
          </w:p>
          <w:p w14:paraId="1CA9E439" w14:textId="77777777" w:rsidR="00D368B8" w:rsidRPr="00F2035B" w:rsidRDefault="00D368B8" w:rsidP="00372F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5" w:type="dxa"/>
          </w:tcPr>
          <w:p w14:paraId="3CA5236B" w14:textId="77777777" w:rsidR="00D368B8" w:rsidRPr="00F2035B" w:rsidRDefault="00D368B8" w:rsidP="00372FFB">
            <w:pPr>
              <w:ind w:firstLine="2100"/>
              <w:rPr>
                <w:rFonts w:ascii="Arial" w:hAnsi="Arial" w:cs="Arial"/>
                <w:b/>
              </w:rPr>
            </w:pPr>
            <w:r w:rsidRPr="00F2035B">
              <w:rPr>
                <w:rFonts w:ascii="Arial" w:hAnsi="Arial" w:cs="Arial"/>
                <w:b/>
              </w:rPr>
              <w:t>Media contact:</w:t>
            </w:r>
          </w:p>
          <w:p w14:paraId="264C8901" w14:textId="77777777" w:rsidR="00D368B8" w:rsidRPr="00F2035B" w:rsidRDefault="00D368B8" w:rsidP="00372FFB">
            <w:pPr>
              <w:ind w:firstLine="2100"/>
              <w:rPr>
                <w:rFonts w:ascii="Arial" w:hAnsi="Arial" w:cs="Arial"/>
                <w:bCs/>
              </w:rPr>
            </w:pPr>
            <w:r w:rsidRPr="00F2035B">
              <w:rPr>
                <w:rFonts w:ascii="Arial" w:hAnsi="Arial" w:cs="Arial"/>
                <w:bCs/>
              </w:rPr>
              <w:t>Todd Deutsch</w:t>
            </w:r>
          </w:p>
          <w:p w14:paraId="6130A9A1" w14:textId="77777777" w:rsidR="00D368B8" w:rsidRPr="00F2035B" w:rsidRDefault="00D368B8" w:rsidP="00372FFB">
            <w:pPr>
              <w:ind w:firstLine="2100"/>
              <w:rPr>
                <w:rFonts w:ascii="Arial" w:hAnsi="Arial" w:cs="Arial"/>
                <w:bCs/>
              </w:rPr>
            </w:pPr>
            <w:r w:rsidRPr="00F2035B">
              <w:rPr>
                <w:rFonts w:ascii="Arial" w:hAnsi="Arial" w:cs="Arial"/>
                <w:bCs/>
              </w:rPr>
              <w:t>612.303.4148</w:t>
            </w:r>
          </w:p>
          <w:p w14:paraId="22E85D28" w14:textId="77777777" w:rsidR="00D368B8" w:rsidRPr="00F2035B" w:rsidRDefault="00D368B8" w:rsidP="00372FFB">
            <w:pPr>
              <w:rPr>
                <w:rFonts w:ascii="Arial" w:hAnsi="Arial" w:cs="Arial"/>
              </w:rPr>
            </w:pPr>
          </w:p>
        </w:tc>
      </w:tr>
    </w:tbl>
    <w:p w14:paraId="5434E182" w14:textId="3C0066E1" w:rsidR="00FF09BF" w:rsidRDefault="00FF09BF" w:rsidP="00F2035B">
      <w:pPr>
        <w:rPr>
          <w:rFonts w:ascii="Arial" w:hAnsi="Arial" w:cs="Arial"/>
        </w:rPr>
      </w:pPr>
      <w:r w:rsidRPr="00F2035B">
        <w:rPr>
          <w:rFonts w:ascii="Arial" w:hAnsi="Arial" w:cs="Arial"/>
          <w:i/>
          <w:iCs/>
          <w:spacing w:val="2"/>
          <w:shd w:val="clear" w:color="auto" w:fill="FFFFFF"/>
        </w:rPr>
        <w:br/>
      </w:r>
      <w:bookmarkStart w:id="1" w:name="_Hlk177550257"/>
      <w:r w:rsidR="00D603C4" w:rsidRPr="00F2035B">
        <w:rPr>
          <w:rFonts w:ascii="Arial" w:hAnsi="Arial" w:cs="Arial"/>
          <w:i/>
          <w:iCs/>
          <w:spacing w:val="2"/>
          <w:shd w:val="clear" w:color="auto" w:fill="FFFFFF"/>
        </w:rPr>
        <w:t>(Minneapolis, MN)</w:t>
      </w:r>
      <w:r w:rsidR="00D603C4" w:rsidRPr="00F2035B">
        <w:rPr>
          <w:rFonts w:ascii="Arial" w:hAnsi="Arial" w:cs="Arial"/>
          <w:spacing w:val="2"/>
          <w:shd w:val="clear" w:color="auto" w:fill="FFFFFF"/>
        </w:rPr>
        <w:t xml:space="preserve"> —</w:t>
      </w:r>
      <w:r w:rsidRPr="00F2035B">
        <w:rPr>
          <w:rFonts w:ascii="Arial" w:hAnsi="Arial" w:cs="Arial"/>
          <w:spacing w:val="2"/>
          <w:shd w:val="clear" w:color="auto" w:fill="FFFFFF"/>
        </w:rPr>
        <w:t xml:space="preserve"> </w:t>
      </w:r>
      <w:r w:rsidRPr="00F2035B">
        <w:rPr>
          <w:rFonts w:ascii="Arial" w:hAnsi="Arial" w:cs="Arial"/>
        </w:rPr>
        <w:t xml:space="preserve">To </w:t>
      </w:r>
      <w:r w:rsidR="00E95A07">
        <w:rPr>
          <w:rFonts w:ascii="Arial" w:hAnsi="Arial" w:cs="Arial"/>
        </w:rPr>
        <w:t>amplify</w:t>
      </w:r>
      <w:r w:rsidRPr="00F2035B">
        <w:rPr>
          <w:rFonts w:ascii="Arial" w:hAnsi="Arial" w:cs="Arial"/>
        </w:rPr>
        <w:t xml:space="preserve"> the</w:t>
      </w:r>
      <w:r w:rsidR="00D069E7">
        <w:rPr>
          <w:rFonts w:ascii="Arial" w:hAnsi="Arial" w:cs="Arial"/>
        </w:rPr>
        <w:t xml:space="preserve"> credit union movement and the value </w:t>
      </w:r>
      <w:r w:rsidR="00F149B6">
        <w:rPr>
          <w:rFonts w:ascii="Arial" w:hAnsi="Arial" w:cs="Arial"/>
        </w:rPr>
        <w:t>credit unions</w:t>
      </w:r>
      <w:r w:rsidR="00D069E7">
        <w:rPr>
          <w:rFonts w:ascii="Arial" w:hAnsi="Arial" w:cs="Arial"/>
        </w:rPr>
        <w:t xml:space="preserve"> bring to </w:t>
      </w:r>
      <w:r w:rsidR="00F149B6">
        <w:rPr>
          <w:rFonts w:ascii="Arial" w:hAnsi="Arial" w:cs="Arial"/>
        </w:rPr>
        <w:t>their communities</w:t>
      </w:r>
      <w:r w:rsidR="00D069E7">
        <w:rPr>
          <w:rFonts w:ascii="Arial" w:hAnsi="Arial" w:cs="Arial"/>
        </w:rPr>
        <w:t>,</w:t>
      </w:r>
      <w:r w:rsidR="00F149B6">
        <w:rPr>
          <w:rFonts w:ascii="Arial" w:hAnsi="Arial" w:cs="Arial"/>
        </w:rPr>
        <w:t xml:space="preserve"> Elan Credit Card (Elan</w:t>
      </w:r>
      <w:r w:rsidR="003F6063">
        <w:rPr>
          <w:rFonts w:ascii="Arial" w:hAnsi="Arial" w:cs="Arial"/>
        </w:rPr>
        <w:t xml:space="preserve">) </w:t>
      </w:r>
      <w:r w:rsidR="00E95A07">
        <w:rPr>
          <w:rFonts w:ascii="Arial" w:hAnsi="Arial" w:cs="Arial"/>
        </w:rPr>
        <w:t>is celebrating International Credit Union Day with</w:t>
      </w:r>
      <w:r w:rsidR="00617DFD">
        <w:rPr>
          <w:rFonts w:ascii="Arial" w:hAnsi="Arial" w:cs="Arial"/>
        </w:rPr>
        <w:t xml:space="preserve"> </w:t>
      </w:r>
      <w:r w:rsidR="00F149B6">
        <w:rPr>
          <w:rFonts w:ascii="Arial" w:hAnsi="Arial" w:cs="Arial"/>
        </w:rPr>
        <w:t>three</w:t>
      </w:r>
      <w:r w:rsidR="00617DFD">
        <w:rPr>
          <w:rFonts w:ascii="Arial" w:hAnsi="Arial" w:cs="Arial"/>
        </w:rPr>
        <w:t>, $15,000 donations</w:t>
      </w:r>
      <w:r w:rsidR="00654CC6">
        <w:rPr>
          <w:rFonts w:ascii="Arial" w:hAnsi="Arial" w:cs="Arial"/>
        </w:rPr>
        <w:t xml:space="preserve"> </w:t>
      </w:r>
      <w:r w:rsidR="0089444C">
        <w:rPr>
          <w:rFonts w:ascii="Arial" w:hAnsi="Arial" w:cs="Arial"/>
        </w:rPr>
        <w:t>on behalf of three</w:t>
      </w:r>
      <w:r w:rsidR="00654CC6">
        <w:rPr>
          <w:rFonts w:ascii="Arial" w:hAnsi="Arial" w:cs="Arial"/>
        </w:rPr>
        <w:t xml:space="preserve"> credit union partners</w:t>
      </w:r>
      <w:r w:rsidR="00F149B6">
        <w:rPr>
          <w:rFonts w:ascii="Arial" w:hAnsi="Arial" w:cs="Arial"/>
        </w:rPr>
        <w:t>.</w:t>
      </w:r>
    </w:p>
    <w:p w14:paraId="121095FD" w14:textId="6F102E65" w:rsidR="00D874C7" w:rsidRDefault="00F149B6" w:rsidP="00F2035B">
      <w:pPr>
        <w:rPr>
          <w:rFonts w:ascii="Arial" w:hAnsi="Arial" w:cs="Arial"/>
          <w:spacing w:val="2"/>
          <w:shd w:val="clear" w:color="auto" w:fill="FFFFFF"/>
        </w:rPr>
      </w:pPr>
      <w:bookmarkStart w:id="2" w:name="_Hlk177557358"/>
      <w:r w:rsidRPr="00F2035B">
        <w:rPr>
          <w:rFonts w:ascii="Arial" w:hAnsi="Arial" w:cs="Arial"/>
          <w:spacing w:val="2"/>
          <w:shd w:val="clear" w:color="auto" w:fill="FFFFFF"/>
        </w:rPr>
        <w:t>“</w:t>
      </w:r>
      <w:r w:rsidR="00EA044D">
        <w:rPr>
          <w:rFonts w:ascii="Arial" w:hAnsi="Arial" w:cs="Arial"/>
          <w:spacing w:val="2"/>
          <w:shd w:val="clear" w:color="auto" w:fill="FFFFFF"/>
        </w:rPr>
        <w:t>Supporting the needs of our credit card partners extends beyond our business partnership</w:t>
      </w:r>
      <w:r w:rsidR="00D874C7">
        <w:rPr>
          <w:rFonts w:ascii="Arial" w:hAnsi="Arial" w:cs="Arial"/>
          <w:spacing w:val="2"/>
          <w:shd w:val="clear" w:color="auto" w:fill="FFFFFF"/>
        </w:rPr>
        <w:t xml:space="preserve">, which is why we launched the Elan Charitable Giving program in 2022. </w:t>
      </w:r>
      <w:r w:rsidR="0089444C">
        <w:rPr>
          <w:rFonts w:ascii="Arial" w:hAnsi="Arial" w:cs="Arial"/>
          <w:spacing w:val="2"/>
          <w:shd w:val="clear" w:color="auto" w:fill="FFFFFF"/>
        </w:rPr>
        <w:t>To date, w</w:t>
      </w:r>
      <w:r w:rsidR="007B56EB">
        <w:rPr>
          <w:rFonts w:ascii="Arial" w:hAnsi="Arial" w:cs="Arial"/>
          <w:spacing w:val="2"/>
          <w:shd w:val="clear" w:color="auto" w:fill="FFFFFF"/>
        </w:rPr>
        <w:t>e have donated over $1.7</w:t>
      </w:r>
      <w:r w:rsidR="005A417B">
        <w:rPr>
          <w:rFonts w:ascii="Arial" w:hAnsi="Arial" w:cs="Arial"/>
          <w:spacing w:val="2"/>
          <w:shd w:val="clear" w:color="auto" w:fill="FFFFFF"/>
        </w:rPr>
        <w:t xml:space="preserve"> million</w:t>
      </w:r>
      <w:r w:rsidR="007B56EB">
        <w:rPr>
          <w:rFonts w:ascii="Arial" w:hAnsi="Arial" w:cs="Arial"/>
          <w:spacing w:val="2"/>
          <w:shd w:val="clear" w:color="auto" w:fill="FFFFFF"/>
        </w:rPr>
        <w:t xml:space="preserve">, positively impacting </w:t>
      </w:r>
      <w:r w:rsidR="0089444C">
        <w:rPr>
          <w:rFonts w:ascii="Arial" w:hAnsi="Arial" w:cs="Arial"/>
          <w:spacing w:val="2"/>
          <w:shd w:val="clear" w:color="auto" w:fill="FFFFFF"/>
        </w:rPr>
        <w:t>more than</w:t>
      </w:r>
      <w:r w:rsidR="007B56EB">
        <w:rPr>
          <w:rFonts w:ascii="Arial" w:hAnsi="Arial" w:cs="Arial"/>
          <w:spacing w:val="2"/>
          <w:shd w:val="clear" w:color="auto" w:fill="FFFFFF"/>
        </w:rPr>
        <w:t xml:space="preserve"> 125 non-profits nationwide. </w:t>
      </w:r>
      <w:r w:rsidR="00D874C7">
        <w:rPr>
          <w:rFonts w:ascii="Arial" w:hAnsi="Arial" w:cs="Arial"/>
          <w:spacing w:val="2"/>
          <w:shd w:val="clear" w:color="auto" w:fill="FFFFFF"/>
        </w:rPr>
        <w:t xml:space="preserve">We know how impactful credit unions are </w:t>
      </w:r>
      <w:r w:rsidR="00EF540D">
        <w:rPr>
          <w:rFonts w:ascii="Arial" w:hAnsi="Arial" w:cs="Arial"/>
          <w:spacing w:val="2"/>
          <w:shd w:val="clear" w:color="auto" w:fill="FFFFFF"/>
        </w:rPr>
        <w:t>to</w:t>
      </w:r>
      <w:r w:rsidR="00D874C7">
        <w:rPr>
          <w:rFonts w:ascii="Arial" w:hAnsi="Arial" w:cs="Arial"/>
          <w:spacing w:val="2"/>
          <w:shd w:val="clear" w:color="auto" w:fill="FFFFFF"/>
        </w:rPr>
        <w:t xml:space="preserve"> the wellness of their members and we’re pleased to continue this program with donations to three new communities,</w:t>
      </w:r>
      <w:r w:rsidR="00BB1A73">
        <w:rPr>
          <w:rFonts w:ascii="Arial" w:hAnsi="Arial" w:cs="Arial"/>
          <w:spacing w:val="2"/>
          <w:shd w:val="clear" w:color="auto" w:fill="FFFFFF"/>
        </w:rPr>
        <w:t xml:space="preserve">” </w:t>
      </w:r>
      <w:r w:rsidR="00D874C7">
        <w:rPr>
          <w:rFonts w:ascii="Arial" w:hAnsi="Arial" w:cs="Arial"/>
          <w:spacing w:val="2"/>
          <w:shd w:val="clear" w:color="auto" w:fill="FFFFFF"/>
        </w:rPr>
        <w:t xml:space="preserve">shared </w:t>
      </w:r>
      <w:r w:rsidR="00D874C7" w:rsidRPr="00F2035B">
        <w:rPr>
          <w:rFonts w:ascii="Arial" w:hAnsi="Arial" w:cs="Arial"/>
          <w:spacing w:val="2"/>
          <w:shd w:val="clear" w:color="auto" w:fill="FFFFFF"/>
        </w:rPr>
        <w:t xml:space="preserve">John Owens, </w:t>
      </w:r>
      <w:r w:rsidR="00A41E32">
        <w:rPr>
          <w:rFonts w:ascii="Arial" w:hAnsi="Arial" w:cs="Arial"/>
          <w:spacing w:val="2"/>
          <w:shd w:val="clear" w:color="auto" w:fill="FFFFFF"/>
        </w:rPr>
        <w:t xml:space="preserve">Elan Credit Card </w:t>
      </w:r>
      <w:r w:rsidR="00D874C7">
        <w:rPr>
          <w:rFonts w:ascii="Arial" w:hAnsi="Arial" w:cs="Arial"/>
          <w:spacing w:val="2"/>
          <w:shd w:val="clear" w:color="auto" w:fill="FFFFFF"/>
        </w:rPr>
        <w:t xml:space="preserve">General </w:t>
      </w:r>
      <w:r w:rsidR="00D874C7" w:rsidRPr="00F2035B">
        <w:rPr>
          <w:rFonts w:ascii="Arial" w:hAnsi="Arial" w:cs="Arial"/>
          <w:spacing w:val="2"/>
          <w:shd w:val="clear" w:color="auto" w:fill="FFFFFF"/>
        </w:rPr>
        <w:t>Manager</w:t>
      </w:r>
      <w:r w:rsidR="00D874C7">
        <w:rPr>
          <w:rFonts w:ascii="Arial" w:hAnsi="Arial" w:cs="Arial"/>
          <w:spacing w:val="2"/>
          <w:shd w:val="clear" w:color="auto" w:fill="FFFFFF"/>
        </w:rPr>
        <w:t>.</w:t>
      </w:r>
    </w:p>
    <w:bookmarkEnd w:id="2"/>
    <w:p w14:paraId="33F983BE" w14:textId="7759B731" w:rsidR="00915804" w:rsidRDefault="00915804" w:rsidP="00915804">
      <w:pPr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color w:val="000000"/>
          <w:spacing w:val="2"/>
          <w:shd w:val="clear" w:color="auto" w:fill="FFFFFF"/>
        </w:rPr>
        <w:t>Each credit union selected the organization based on the needs of their community. Areas of focus include food insecurity,</w:t>
      </w:r>
      <w:r w:rsidR="00D874C7">
        <w:rPr>
          <w:rFonts w:ascii="Arial" w:hAnsi="Arial" w:cs="Arial"/>
          <w:color w:val="000000"/>
          <w:spacing w:val="2"/>
          <w:shd w:val="clear" w:color="auto" w:fill="FFFFFF"/>
        </w:rPr>
        <w:t xml:space="preserve"> medical care for children, and transitional housing and support for veterans.</w:t>
      </w:r>
    </w:p>
    <w:p w14:paraId="4476156F" w14:textId="6E94FFED" w:rsidR="00617DFD" w:rsidRDefault="002953D6" w:rsidP="001E721D">
      <w:pPr>
        <w:rPr>
          <w:rFonts w:ascii="Arial" w:hAnsi="Arial" w:cs="Arial"/>
          <w:spacing w:val="2"/>
          <w:shd w:val="clear" w:color="auto" w:fill="FFFFFF"/>
        </w:rPr>
      </w:pPr>
      <w:r w:rsidRPr="00F2035B">
        <w:rPr>
          <w:rFonts w:ascii="Arial" w:hAnsi="Arial" w:cs="Arial"/>
          <w:spacing w:val="2"/>
          <w:shd w:val="clear" w:color="auto" w:fill="FFFFFF"/>
        </w:rPr>
        <w:t xml:space="preserve">The </w:t>
      </w:r>
      <w:r w:rsidR="00D874C7">
        <w:rPr>
          <w:rFonts w:ascii="Arial" w:hAnsi="Arial" w:cs="Arial"/>
          <w:spacing w:val="2"/>
          <w:shd w:val="clear" w:color="auto" w:fill="FFFFFF"/>
        </w:rPr>
        <w:t xml:space="preserve">2024 </w:t>
      </w:r>
      <w:r w:rsidRPr="00F2035B">
        <w:rPr>
          <w:rFonts w:ascii="Arial" w:hAnsi="Arial" w:cs="Arial"/>
          <w:spacing w:val="2"/>
          <w:shd w:val="clear" w:color="auto" w:fill="FFFFFF"/>
        </w:rPr>
        <w:t xml:space="preserve">Elan credit union partners and selected beneficiaries include: </w:t>
      </w:r>
    </w:p>
    <w:p w14:paraId="21975F8A" w14:textId="64712086" w:rsidR="00687E46" w:rsidRPr="00687E46" w:rsidRDefault="00687E46" w:rsidP="00687E46">
      <w:pPr>
        <w:pStyle w:val="ListParagraph"/>
        <w:numPr>
          <w:ilvl w:val="0"/>
          <w:numId w:val="9"/>
        </w:numPr>
        <w:rPr>
          <w:rFonts w:ascii="Arial" w:hAnsi="Arial" w:cs="Arial"/>
          <w:spacing w:val="2"/>
          <w:shd w:val="clear" w:color="auto" w:fill="FFFFFF"/>
        </w:rPr>
      </w:pPr>
      <w:r w:rsidRPr="00687E46">
        <w:rPr>
          <w:rFonts w:ascii="Arial" w:hAnsi="Arial" w:cs="Arial"/>
          <w:spacing w:val="2"/>
          <w:shd w:val="clear" w:color="auto" w:fill="FFFFFF"/>
        </w:rPr>
        <w:t>Charter Oak Federal Credit Union (United Way of Southeastern Connecticut)</w:t>
      </w:r>
    </w:p>
    <w:p w14:paraId="47390859" w14:textId="200ED6B5" w:rsidR="00687E46" w:rsidRPr="00687E46" w:rsidRDefault="00687E46" w:rsidP="00687E46">
      <w:pPr>
        <w:pStyle w:val="ListParagraph"/>
        <w:numPr>
          <w:ilvl w:val="0"/>
          <w:numId w:val="9"/>
        </w:numPr>
        <w:rPr>
          <w:rFonts w:ascii="Arial" w:hAnsi="Arial" w:cs="Arial"/>
          <w:spacing w:val="2"/>
          <w:shd w:val="clear" w:color="auto" w:fill="FFFFFF"/>
        </w:rPr>
      </w:pPr>
      <w:r w:rsidRPr="00687E46">
        <w:rPr>
          <w:rFonts w:ascii="Arial" w:hAnsi="Arial" w:cs="Arial"/>
          <w:spacing w:val="2"/>
          <w:shd w:val="clear" w:color="auto" w:fill="FFFFFF"/>
        </w:rPr>
        <w:t>Desert Financial Credit Union (Phoenix Children's Hospital)</w:t>
      </w:r>
    </w:p>
    <w:p w14:paraId="5609A794" w14:textId="43C90422" w:rsidR="00687E46" w:rsidRDefault="00687E46" w:rsidP="00687E46">
      <w:pPr>
        <w:pStyle w:val="ListParagraph"/>
        <w:numPr>
          <w:ilvl w:val="0"/>
          <w:numId w:val="9"/>
        </w:numPr>
        <w:rPr>
          <w:rFonts w:ascii="Arial" w:hAnsi="Arial" w:cs="Arial"/>
          <w:spacing w:val="2"/>
          <w:shd w:val="clear" w:color="auto" w:fill="FFFFFF"/>
        </w:rPr>
      </w:pPr>
      <w:r w:rsidRPr="00687E46">
        <w:rPr>
          <w:rFonts w:ascii="Arial" w:hAnsi="Arial" w:cs="Arial"/>
          <w:spacing w:val="2"/>
          <w:shd w:val="clear" w:color="auto" w:fill="FFFFFF"/>
        </w:rPr>
        <w:t xml:space="preserve">Northland Area Federal Credit Union (Goodwill Northern Michigan </w:t>
      </w:r>
      <w:r w:rsidR="00D874C7">
        <w:rPr>
          <w:rFonts w:ascii="Arial" w:hAnsi="Arial" w:cs="Arial"/>
          <w:spacing w:val="2"/>
          <w:shd w:val="clear" w:color="auto" w:fill="FFFFFF"/>
        </w:rPr>
        <w:t>—</w:t>
      </w:r>
      <w:r w:rsidRPr="00687E46">
        <w:rPr>
          <w:rFonts w:ascii="Arial" w:hAnsi="Arial" w:cs="Arial"/>
          <w:spacing w:val="2"/>
          <w:shd w:val="clear" w:color="auto" w:fill="FFFFFF"/>
        </w:rPr>
        <w:t xml:space="preserve"> Patriot Place)</w:t>
      </w:r>
    </w:p>
    <w:p w14:paraId="1022223A" w14:textId="0D5C20AC" w:rsidR="00F149B6" w:rsidRPr="00F149B6" w:rsidRDefault="00F149B6" w:rsidP="00F149B6">
      <w:pPr>
        <w:rPr>
          <w:rFonts w:ascii="Arial" w:hAnsi="Arial" w:cs="Arial"/>
          <w:spacing w:val="2"/>
          <w:shd w:val="clear" w:color="auto" w:fill="FFFFFF"/>
        </w:rPr>
      </w:pPr>
      <w:r w:rsidRPr="00F149B6">
        <w:rPr>
          <w:rFonts w:ascii="Arial" w:hAnsi="Arial" w:cs="Arial"/>
          <w:color w:val="000000"/>
          <w:spacing w:val="2"/>
          <w:shd w:val="clear" w:color="auto" w:fill="FFFFFF"/>
        </w:rPr>
        <w:t xml:space="preserve">A volunteer event will be scheduled at one of the organizations in the coming months. This opportunity will allow Elan and its credit union partner to volunteer together and further the </w:t>
      </w:r>
      <w:r w:rsidR="00D874C7">
        <w:rPr>
          <w:rFonts w:ascii="Arial" w:hAnsi="Arial" w:cs="Arial"/>
          <w:color w:val="000000"/>
          <w:spacing w:val="2"/>
          <w:shd w:val="clear" w:color="auto" w:fill="FFFFFF"/>
        </w:rPr>
        <w:t>impact of the donation</w:t>
      </w:r>
      <w:r w:rsidRPr="00F149B6">
        <w:rPr>
          <w:rFonts w:ascii="Arial" w:hAnsi="Arial" w:cs="Arial"/>
          <w:color w:val="000000"/>
          <w:spacing w:val="2"/>
          <w:shd w:val="clear" w:color="auto" w:fill="FFFFFF"/>
        </w:rPr>
        <w:t xml:space="preserve">. </w:t>
      </w:r>
    </w:p>
    <w:p w14:paraId="1AE3568C" w14:textId="569E1379" w:rsidR="009014AB" w:rsidRPr="00F2035B" w:rsidRDefault="00915804" w:rsidP="00915804">
      <w:pPr>
        <w:spacing w:after="240"/>
        <w:rPr>
          <w:rFonts w:ascii="Arial" w:hAnsi="Arial" w:cs="Arial"/>
        </w:rPr>
      </w:pPr>
      <w:bookmarkStart w:id="3" w:name="_Hlk115697235"/>
      <w:r>
        <w:rPr>
          <w:rFonts w:ascii="Arial" w:hAnsi="Arial" w:cs="Arial"/>
        </w:rPr>
        <w:lastRenderedPageBreak/>
        <w:t xml:space="preserve">Learn more about each organization, credit union, and the impact Elan is making in communities through its charitable giving initiative at </w:t>
      </w:r>
      <w:bookmarkEnd w:id="3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"https://elancharitablegiving.com/"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</w:rPr>
        <w:t>www.elancharitablegiving.com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bookmarkEnd w:id="1"/>
    <w:p w14:paraId="1D58D148" w14:textId="77777777" w:rsidR="000C1D9F" w:rsidRPr="000203FF" w:rsidRDefault="00D368B8" w:rsidP="000C1D9F">
      <w:pPr>
        <w:rPr>
          <w:rFonts w:ascii="Arial" w:hAnsi="Arial" w:cs="Arial"/>
        </w:rPr>
      </w:pPr>
      <w:r w:rsidRPr="00F2035B">
        <w:rPr>
          <w:rFonts w:ascii="Arial" w:hAnsi="Arial" w:cs="Arial"/>
          <w:b/>
          <w:bCs/>
        </w:rPr>
        <w:t xml:space="preserve">About Elan </w:t>
      </w:r>
      <w:r w:rsidR="00B35797">
        <w:rPr>
          <w:rFonts w:ascii="Arial" w:hAnsi="Arial" w:cs="Arial"/>
          <w:b/>
          <w:bCs/>
        </w:rPr>
        <w:t>Credit Card</w:t>
      </w:r>
      <w:r w:rsidR="006B37F3">
        <w:rPr>
          <w:rFonts w:ascii="Arial" w:hAnsi="Arial" w:cs="Arial"/>
          <w:b/>
          <w:bCs/>
        </w:rPr>
        <w:br/>
      </w:r>
      <w:bookmarkEnd w:id="0"/>
      <w:r w:rsidR="000C1D9F" w:rsidRPr="000203FF">
        <w:rPr>
          <w:rFonts w:ascii="Arial" w:hAnsi="Arial" w:cs="Arial"/>
          <w:shd w:val="clear" w:color="auto" w:fill="FFFFFF"/>
        </w:rPr>
        <w:t xml:space="preserve">Elan partners with credit unions through our </w:t>
      </w:r>
      <w:r w:rsidR="000C1D9F">
        <w:rPr>
          <w:rFonts w:ascii="Arial" w:hAnsi="Arial" w:cs="Arial"/>
          <w:shd w:val="clear" w:color="auto" w:fill="FFFFFF"/>
        </w:rPr>
        <w:t>turnkey</w:t>
      </w:r>
      <w:r w:rsidR="000C1D9F" w:rsidRPr="000203FF">
        <w:rPr>
          <w:rFonts w:ascii="Arial" w:hAnsi="Arial" w:cs="Arial"/>
          <w:shd w:val="clear" w:color="auto" w:fill="FFFFFF"/>
        </w:rPr>
        <w:t xml:space="preserve"> credit card </w:t>
      </w:r>
      <w:r w:rsidR="000C1D9F">
        <w:rPr>
          <w:rFonts w:ascii="Arial" w:hAnsi="Arial" w:cs="Arial"/>
          <w:shd w:val="clear" w:color="auto" w:fill="FFFFFF"/>
        </w:rPr>
        <w:t>issuing solution</w:t>
      </w:r>
      <w:r w:rsidR="000C1D9F" w:rsidRPr="000203FF">
        <w:rPr>
          <w:rFonts w:ascii="Arial" w:hAnsi="Arial" w:cs="Arial"/>
          <w:shd w:val="clear" w:color="auto" w:fill="FFFFFF"/>
        </w:rPr>
        <w:t xml:space="preserve">, mortgage solutions, and all-in-one merchant processing platform, </w:t>
      </w:r>
      <w:proofErr w:type="spellStart"/>
      <w:r w:rsidR="000C1D9F" w:rsidRPr="000203FF">
        <w:rPr>
          <w:rFonts w:ascii="Arial" w:hAnsi="Arial" w:cs="Arial"/>
          <w:shd w:val="clear" w:color="auto" w:fill="FFFFFF"/>
        </w:rPr>
        <w:t>talech</w:t>
      </w:r>
      <w:proofErr w:type="spellEnd"/>
      <w:r w:rsidR="000C1D9F" w:rsidRPr="000203FF">
        <w:rPr>
          <w:rFonts w:ascii="Arial" w:hAnsi="Arial" w:cs="Arial"/>
          <w:shd w:val="clear" w:color="auto" w:fill="FFFFFF"/>
          <w:vertAlign w:val="superscript"/>
        </w:rPr>
        <w:t>®</w:t>
      </w:r>
      <w:r w:rsidR="000C1D9F" w:rsidRPr="000203FF">
        <w:rPr>
          <w:rFonts w:ascii="Arial" w:hAnsi="Arial" w:cs="Arial"/>
          <w:shd w:val="clear" w:color="auto" w:fill="FFFFFF"/>
        </w:rPr>
        <w:t xml:space="preserve">. Our dedication to our partners, growth philosophy, and investment in technology has made us a leader in the industry since 1968. Our approach offers expertise while removing costs, reducing risks, and improving the cardmember experience. In a world of rapidly changing technology, increasing compliance burdens, and competing rewards programs, more have turned to Elan for innovative solutions for consumer and business accounts of all sizes. </w:t>
      </w:r>
      <w:hyperlink r:id="rId15" w:history="1">
        <w:r w:rsidR="000C1D9F">
          <w:rPr>
            <w:rStyle w:val="Hyperlink"/>
            <w:rFonts w:ascii="Arial" w:hAnsi="Arial" w:cs="Arial"/>
          </w:rPr>
          <w:t>www.cupartnership.com</w:t>
        </w:r>
      </w:hyperlink>
    </w:p>
    <w:p w14:paraId="499AF74C" w14:textId="73618A53" w:rsidR="00D32289" w:rsidRDefault="00D32289" w:rsidP="000436E6">
      <w:pPr>
        <w:rPr>
          <w:rStyle w:val="Hyperlink"/>
          <w:rFonts w:ascii="Arial" w:hAnsi="Arial" w:cs="Arial"/>
        </w:rPr>
      </w:pPr>
    </w:p>
    <w:p w14:paraId="2880C3DE" w14:textId="77777777" w:rsidR="009F4246" w:rsidRDefault="009F4246" w:rsidP="000436E6">
      <w:pPr>
        <w:rPr>
          <w:rStyle w:val="Hyperlink"/>
          <w:rFonts w:ascii="Arial" w:hAnsi="Arial" w:cs="Arial"/>
        </w:rPr>
      </w:pPr>
    </w:p>
    <w:p w14:paraId="2C1CDCD4" w14:textId="77777777" w:rsidR="009F4246" w:rsidRDefault="009F4246" w:rsidP="000436E6">
      <w:pPr>
        <w:rPr>
          <w:rStyle w:val="Hyperlink"/>
          <w:rFonts w:ascii="Arial" w:hAnsi="Arial" w:cs="Arial"/>
        </w:rPr>
      </w:pPr>
    </w:p>
    <w:sectPr w:rsidR="009F4246" w:rsidSect="00450B73">
      <w:type w:val="continuous"/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8AC27" w14:textId="77777777" w:rsidR="00130B50" w:rsidRDefault="00130B50" w:rsidP="00B102B4">
      <w:pPr>
        <w:spacing w:after="0" w:line="240" w:lineRule="auto"/>
      </w:pPr>
      <w:r>
        <w:separator/>
      </w:r>
    </w:p>
  </w:endnote>
  <w:endnote w:type="continuationSeparator" w:id="0">
    <w:p w14:paraId="49E6EF6C" w14:textId="77777777" w:rsidR="00130B50" w:rsidRDefault="00130B50" w:rsidP="00B1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669D" w14:textId="77777777" w:rsidR="009411C5" w:rsidRDefault="00941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758E" w14:textId="5262BBF5" w:rsidR="00E06EA0" w:rsidRDefault="00E06EA0" w:rsidP="00E06EA0"/>
  <w:p w14:paraId="7E006BEF" w14:textId="2971C4C8" w:rsidR="00E06EA0" w:rsidRDefault="00E06EA0">
    <w:pPr>
      <w:pStyle w:val="Footer"/>
    </w:pPr>
  </w:p>
  <w:p w14:paraId="27B475FA" w14:textId="77777777" w:rsidR="00771FF4" w:rsidRDefault="00771F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DE6C4" w14:textId="77777777" w:rsidR="009411C5" w:rsidRDefault="00941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542B" w14:textId="77777777" w:rsidR="00130B50" w:rsidRDefault="00130B50" w:rsidP="00B102B4">
      <w:pPr>
        <w:spacing w:after="0" w:line="240" w:lineRule="auto"/>
      </w:pPr>
      <w:r>
        <w:separator/>
      </w:r>
    </w:p>
  </w:footnote>
  <w:footnote w:type="continuationSeparator" w:id="0">
    <w:p w14:paraId="60283A35" w14:textId="77777777" w:rsidR="00130B50" w:rsidRDefault="00130B50" w:rsidP="00B1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543B" w14:textId="30F96D1B" w:rsidR="009411C5" w:rsidRDefault="00941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5B49" w14:textId="6BDB811E" w:rsidR="009411C5" w:rsidRDefault="00941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C2C0" w14:textId="329248A3" w:rsidR="009411C5" w:rsidRDefault="00941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C7792"/>
    <w:multiLevelType w:val="hybridMultilevel"/>
    <w:tmpl w:val="2F088AD4"/>
    <w:lvl w:ilvl="0" w:tplc="6076E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074"/>
    <w:multiLevelType w:val="hybridMultilevel"/>
    <w:tmpl w:val="9DA8B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B494B"/>
    <w:multiLevelType w:val="hybridMultilevel"/>
    <w:tmpl w:val="96A019B4"/>
    <w:lvl w:ilvl="0" w:tplc="D78EE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45529"/>
    <w:multiLevelType w:val="hybridMultilevel"/>
    <w:tmpl w:val="AABA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872E1"/>
    <w:multiLevelType w:val="hybridMultilevel"/>
    <w:tmpl w:val="CE6C8F06"/>
    <w:lvl w:ilvl="0" w:tplc="6076E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300F3"/>
    <w:multiLevelType w:val="hybridMultilevel"/>
    <w:tmpl w:val="2300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6679F"/>
    <w:multiLevelType w:val="hybridMultilevel"/>
    <w:tmpl w:val="3DEE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E0089"/>
    <w:multiLevelType w:val="hybridMultilevel"/>
    <w:tmpl w:val="7F068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E45B0"/>
    <w:multiLevelType w:val="hybridMultilevel"/>
    <w:tmpl w:val="6938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04762">
    <w:abstractNumId w:val="2"/>
  </w:num>
  <w:num w:numId="2" w16cid:durableId="2107193599">
    <w:abstractNumId w:val="0"/>
  </w:num>
  <w:num w:numId="3" w16cid:durableId="144441759">
    <w:abstractNumId w:val="4"/>
  </w:num>
  <w:num w:numId="4" w16cid:durableId="1304316302">
    <w:abstractNumId w:val="1"/>
  </w:num>
  <w:num w:numId="5" w16cid:durableId="2131168029">
    <w:abstractNumId w:val="3"/>
  </w:num>
  <w:num w:numId="6" w16cid:durableId="303388162">
    <w:abstractNumId w:val="7"/>
  </w:num>
  <w:num w:numId="7" w16cid:durableId="1149320783">
    <w:abstractNumId w:val="8"/>
  </w:num>
  <w:num w:numId="8" w16cid:durableId="1541629297">
    <w:abstractNumId w:val="6"/>
  </w:num>
  <w:num w:numId="9" w16cid:durableId="1835879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E5"/>
    <w:rsid w:val="0000461C"/>
    <w:rsid w:val="000064F3"/>
    <w:rsid w:val="00020457"/>
    <w:rsid w:val="000336DF"/>
    <w:rsid w:val="00033C80"/>
    <w:rsid w:val="00041480"/>
    <w:rsid w:val="000436E6"/>
    <w:rsid w:val="00050F5F"/>
    <w:rsid w:val="000531B5"/>
    <w:rsid w:val="00054A79"/>
    <w:rsid w:val="000752AD"/>
    <w:rsid w:val="00081A80"/>
    <w:rsid w:val="000904BC"/>
    <w:rsid w:val="000A2BCF"/>
    <w:rsid w:val="000B0983"/>
    <w:rsid w:val="000B7C00"/>
    <w:rsid w:val="000C1D9F"/>
    <w:rsid w:val="000D788E"/>
    <w:rsid w:val="000F1C2D"/>
    <w:rsid w:val="000F1FA4"/>
    <w:rsid w:val="000F3139"/>
    <w:rsid w:val="000F7E93"/>
    <w:rsid w:val="00105661"/>
    <w:rsid w:val="001067FA"/>
    <w:rsid w:val="001077F4"/>
    <w:rsid w:val="00110118"/>
    <w:rsid w:val="00121CF9"/>
    <w:rsid w:val="00122348"/>
    <w:rsid w:val="0012688C"/>
    <w:rsid w:val="00130B50"/>
    <w:rsid w:val="001420F9"/>
    <w:rsid w:val="001527B2"/>
    <w:rsid w:val="0016312D"/>
    <w:rsid w:val="001662D4"/>
    <w:rsid w:val="001679AF"/>
    <w:rsid w:val="001768C5"/>
    <w:rsid w:val="00177B13"/>
    <w:rsid w:val="00182458"/>
    <w:rsid w:val="001826D1"/>
    <w:rsid w:val="0019292F"/>
    <w:rsid w:val="00196393"/>
    <w:rsid w:val="001971F8"/>
    <w:rsid w:val="001E721D"/>
    <w:rsid w:val="001F08B5"/>
    <w:rsid w:val="001F2263"/>
    <w:rsid w:val="002015A9"/>
    <w:rsid w:val="00201F42"/>
    <w:rsid w:val="002317A8"/>
    <w:rsid w:val="00234AB8"/>
    <w:rsid w:val="00237C04"/>
    <w:rsid w:val="00237F6D"/>
    <w:rsid w:val="00241D03"/>
    <w:rsid w:val="00245336"/>
    <w:rsid w:val="002705EF"/>
    <w:rsid w:val="00281DF4"/>
    <w:rsid w:val="0028278C"/>
    <w:rsid w:val="00286236"/>
    <w:rsid w:val="002941A7"/>
    <w:rsid w:val="002953D6"/>
    <w:rsid w:val="00295AD1"/>
    <w:rsid w:val="002A069D"/>
    <w:rsid w:val="002D449C"/>
    <w:rsid w:val="003231F1"/>
    <w:rsid w:val="00330AB9"/>
    <w:rsid w:val="0033143F"/>
    <w:rsid w:val="003332EC"/>
    <w:rsid w:val="00334D35"/>
    <w:rsid w:val="0033579F"/>
    <w:rsid w:val="0034748B"/>
    <w:rsid w:val="00364BE3"/>
    <w:rsid w:val="00370E7B"/>
    <w:rsid w:val="00380641"/>
    <w:rsid w:val="0038596D"/>
    <w:rsid w:val="00391F85"/>
    <w:rsid w:val="003A31E4"/>
    <w:rsid w:val="003A382F"/>
    <w:rsid w:val="003A4071"/>
    <w:rsid w:val="003A4185"/>
    <w:rsid w:val="003B023E"/>
    <w:rsid w:val="003C6AF7"/>
    <w:rsid w:val="003D2EC0"/>
    <w:rsid w:val="003E7261"/>
    <w:rsid w:val="003F6063"/>
    <w:rsid w:val="00402B53"/>
    <w:rsid w:val="00450B73"/>
    <w:rsid w:val="004606A6"/>
    <w:rsid w:val="00463153"/>
    <w:rsid w:val="004634E2"/>
    <w:rsid w:val="0048442C"/>
    <w:rsid w:val="00494E78"/>
    <w:rsid w:val="004A58D4"/>
    <w:rsid w:val="004B50AF"/>
    <w:rsid w:val="004C543E"/>
    <w:rsid w:val="004D2A2E"/>
    <w:rsid w:val="004D345C"/>
    <w:rsid w:val="004D4A71"/>
    <w:rsid w:val="004E4B09"/>
    <w:rsid w:val="004E83F3"/>
    <w:rsid w:val="004F2FB3"/>
    <w:rsid w:val="005032B3"/>
    <w:rsid w:val="00507BE7"/>
    <w:rsid w:val="005251BF"/>
    <w:rsid w:val="00526B8B"/>
    <w:rsid w:val="005643E3"/>
    <w:rsid w:val="00573A5B"/>
    <w:rsid w:val="005803BB"/>
    <w:rsid w:val="0058785D"/>
    <w:rsid w:val="00594479"/>
    <w:rsid w:val="005A0932"/>
    <w:rsid w:val="005A417B"/>
    <w:rsid w:val="005A5D25"/>
    <w:rsid w:val="005B0E07"/>
    <w:rsid w:val="005B12D6"/>
    <w:rsid w:val="005D3D8E"/>
    <w:rsid w:val="005E29BD"/>
    <w:rsid w:val="005E2AC3"/>
    <w:rsid w:val="005F1751"/>
    <w:rsid w:val="005F1D13"/>
    <w:rsid w:val="005F43F7"/>
    <w:rsid w:val="00617782"/>
    <w:rsid w:val="00617DFD"/>
    <w:rsid w:val="00620FBD"/>
    <w:rsid w:val="00621EC8"/>
    <w:rsid w:val="0065195A"/>
    <w:rsid w:val="006525D8"/>
    <w:rsid w:val="00654CC6"/>
    <w:rsid w:val="00671680"/>
    <w:rsid w:val="00671828"/>
    <w:rsid w:val="00687E46"/>
    <w:rsid w:val="006944AB"/>
    <w:rsid w:val="006A55C1"/>
    <w:rsid w:val="006A6EA8"/>
    <w:rsid w:val="006B37F3"/>
    <w:rsid w:val="006C175F"/>
    <w:rsid w:val="006E7707"/>
    <w:rsid w:val="006F03B3"/>
    <w:rsid w:val="006F0A6D"/>
    <w:rsid w:val="006F3A47"/>
    <w:rsid w:val="007041E8"/>
    <w:rsid w:val="00707AD3"/>
    <w:rsid w:val="0072268D"/>
    <w:rsid w:val="00734017"/>
    <w:rsid w:val="00771FF4"/>
    <w:rsid w:val="0078428E"/>
    <w:rsid w:val="0079552B"/>
    <w:rsid w:val="007A3FF8"/>
    <w:rsid w:val="007B13BA"/>
    <w:rsid w:val="007B56EB"/>
    <w:rsid w:val="007C2748"/>
    <w:rsid w:val="007D19B9"/>
    <w:rsid w:val="007D79DB"/>
    <w:rsid w:val="007E55E6"/>
    <w:rsid w:val="007E5856"/>
    <w:rsid w:val="0080341E"/>
    <w:rsid w:val="008303BA"/>
    <w:rsid w:val="00874DB8"/>
    <w:rsid w:val="008772AF"/>
    <w:rsid w:val="00892231"/>
    <w:rsid w:val="00892CF9"/>
    <w:rsid w:val="0089444C"/>
    <w:rsid w:val="008A54EC"/>
    <w:rsid w:val="008D2736"/>
    <w:rsid w:val="009014AB"/>
    <w:rsid w:val="009077FF"/>
    <w:rsid w:val="00907B28"/>
    <w:rsid w:val="00911AAD"/>
    <w:rsid w:val="00914E62"/>
    <w:rsid w:val="00915804"/>
    <w:rsid w:val="009270F1"/>
    <w:rsid w:val="009411C5"/>
    <w:rsid w:val="00942FE0"/>
    <w:rsid w:val="00950BE5"/>
    <w:rsid w:val="00962198"/>
    <w:rsid w:val="00980301"/>
    <w:rsid w:val="009958DE"/>
    <w:rsid w:val="009A4F0A"/>
    <w:rsid w:val="009B2459"/>
    <w:rsid w:val="009B7F75"/>
    <w:rsid w:val="009C19C5"/>
    <w:rsid w:val="009D1268"/>
    <w:rsid w:val="009D48AC"/>
    <w:rsid w:val="009D4B99"/>
    <w:rsid w:val="009F0132"/>
    <w:rsid w:val="009F3613"/>
    <w:rsid w:val="009F4246"/>
    <w:rsid w:val="00A14DC5"/>
    <w:rsid w:val="00A24743"/>
    <w:rsid w:val="00A27689"/>
    <w:rsid w:val="00A327E1"/>
    <w:rsid w:val="00A354E2"/>
    <w:rsid w:val="00A41289"/>
    <w:rsid w:val="00A41E32"/>
    <w:rsid w:val="00A53719"/>
    <w:rsid w:val="00A716FD"/>
    <w:rsid w:val="00A73F63"/>
    <w:rsid w:val="00A75BE9"/>
    <w:rsid w:val="00A767B2"/>
    <w:rsid w:val="00A93D83"/>
    <w:rsid w:val="00A93FAD"/>
    <w:rsid w:val="00AA13FE"/>
    <w:rsid w:val="00AA2074"/>
    <w:rsid w:val="00AA7D46"/>
    <w:rsid w:val="00AB2EA3"/>
    <w:rsid w:val="00AB381A"/>
    <w:rsid w:val="00AB7918"/>
    <w:rsid w:val="00AE4D73"/>
    <w:rsid w:val="00AF6B5B"/>
    <w:rsid w:val="00B102B4"/>
    <w:rsid w:val="00B11A6E"/>
    <w:rsid w:val="00B11B80"/>
    <w:rsid w:val="00B16DE3"/>
    <w:rsid w:val="00B23449"/>
    <w:rsid w:val="00B2425C"/>
    <w:rsid w:val="00B35797"/>
    <w:rsid w:val="00B417A7"/>
    <w:rsid w:val="00B57130"/>
    <w:rsid w:val="00B63749"/>
    <w:rsid w:val="00B72D8E"/>
    <w:rsid w:val="00B76DDF"/>
    <w:rsid w:val="00B80208"/>
    <w:rsid w:val="00B80294"/>
    <w:rsid w:val="00B84382"/>
    <w:rsid w:val="00B902AC"/>
    <w:rsid w:val="00B94543"/>
    <w:rsid w:val="00BA078A"/>
    <w:rsid w:val="00BA541D"/>
    <w:rsid w:val="00BB06BC"/>
    <w:rsid w:val="00BB1A73"/>
    <w:rsid w:val="00BD0EAB"/>
    <w:rsid w:val="00BD77E6"/>
    <w:rsid w:val="00BF6267"/>
    <w:rsid w:val="00C0077E"/>
    <w:rsid w:val="00C114A0"/>
    <w:rsid w:val="00C11C3F"/>
    <w:rsid w:val="00C27589"/>
    <w:rsid w:val="00C37272"/>
    <w:rsid w:val="00C46678"/>
    <w:rsid w:val="00C55570"/>
    <w:rsid w:val="00C558E9"/>
    <w:rsid w:val="00C56452"/>
    <w:rsid w:val="00C63522"/>
    <w:rsid w:val="00C63B36"/>
    <w:rsid w:val="00C77B3B"/>
    <w:rsid w:val="00C833B7"/>
    <w:rsid w:val="00C8340D"/>
    <w:rsid w:val="00CA72DC"/>
    <w:rsid w:val="00CB4210"/>
    <w:rsid w:val="00CC062C"/>
    <w:rsid w:val="00CC0681"/>
    <w:rsid w:val="00CC0E28"/>
    <w:rsid w:val="00CE591D"/>
    <w:rsid w:val="00CF7FBD"/>
    <w:rsid w:val="00D02BD4"/>
    <w:rsid w:val="00D069E7"/>
    <w:rsid w:val="00D17975"/>
    <w:rsid w:val="00D32289"/>
    <w:rsid w:val="00D368B8"/>
    <w:rsid w:val="00D43416"/>
    <w:rsid w:val="00D501A3"/>
    <w:rsid w:val="00D553ED"/>
    <w:rsid w:val="00D55B6C"/>
    <w:rsid w:val="00D603C4"/>
    <w:rsid w:val="00D72227"/>
    <w:rsid w:val="00D75EA0"/>
    <w:rsid w:val="00D76359"/>
    <w:rsid w:val="00D83129"/>
    <w:rsid w:val="00D874C7"/>
    <w:rsid w:val="00DE33F5"/>
    <w:rsid w:val="00E06EA0"/>
    <w:rsid w:val="00E109E6"/>
    <w:rsid w:val="00E12ACD"/>
    <w:rsid w:val="00E12E9E"/>
    <w:rsid w:val="00E247B3"/>
    <w:rsid w:val="00E61F4C"/>
    <w:rsid w:val="00E9217F"/>
    <w:rsid w:val="00E95A07"/>
    <w:rsid w:val="00E95A24"/>
    <w:rsid w:val="00E97145"/>
    <w:rsid w:val="00E97749"/>
    <w:rsid w:val="00EA044D"/>
    <w:rsid w:val="00EA2C7F"/>
    <w:rsid w:val="00EB4C98"/>
    <w:rsid w:val="00EC7016"/>
    <w:rsid w:val="00EF540D"/>
    <w:rsid w:val="00F0098A"/>
    <w:rsid w:val="00F02AE6"/>
    <w:rsid w:val="00F04A9A"/>
    <w:rsid w:val="00F115DA"/>
    <w:rsid w:val="00F149B6"/>
    <w:rsid w:val="00F16934"/>
    <w:rsid w:val="00F16E82"/>
    <w:rsid w:val="00F2035B"/>
    <w:rsid w:val="00F20931"/>
    <w:rsid w:val="00F2276C"/>
    <w:rsid w:val="00F30E3F"/>
    <w:rsid w:val="00F47CE4"/>
    <w:rsid w:val="00F53A79"/>
    <w:rsid w:val="00F94356"/>
    <w:rsid w:val="00F96233"/>
    <w:rsid w:val="00FA788B"/>
    <w:rsid w:val="00FC0E2A"/>
    <w:rsid w:val="00FD6D6B"/>
    <w:rsid w:val="00FD786A"/>
    <w:rsid w:val="00FDB979"/>
    <w:rsid w:val="00FE3C44"/>
    <w:rsid w:val="00FE5808"/>
    <w:rsid w:val="00FF09BF"/>
    <w:rsid w:val="01B547E8"/>
    <w:rsid w:val="02183BE2"/>
    <w:rsid w:val="027F9D05"/>
    <w:rsid w:val="030E7347"/>
    <w:rsid w:val="032CB912"/>
    <w:rsid w:val="03511849"/>
    <w:rsid w:val="038C8855"/>
    <w:rsid w:val="03A30E39"/>
    <w:rsid w:val="04030B7B"/>
    <w:rsid w:val="04665F77"/>
    <w:rsid w:val="04D07D74"/>
    <w:rsid w:val="04F193F7"/>
    <w:rsid w:val="053EDE9A"/>
    <w:rsid w:val="057F8FFD"/>
    <w:rsid w:val="0587CD7B"/>
    <w:rsid w:val="05B840A7"/>
    <w:rsid w:val="06523D0D"/>
    <w:rsid w:val="065A2A93"/>
    <w:rsid w:val="06DAAEFB"/>
    <w:rsid w:val="07073939"/>
    <w:rsid w:val="08BACEC1"/>
    <w:rsid w:val="091878B0"/>
    <w:rsid w:val="09442536"/>
    <w:rsid w:val="09ABBD00"/>
    <w:rsid w:val="0A0F8336"/>
    <w:rsid w:val="0A3367DE"/>
    <w:rsid w:val="0A43A661"/>
    <w:rsid w:val="0A6B7E80"/>
    <w:rsid w:val="0A909817"/>
    <w:rsid w:val="0B478D61"/>
    <w:rsid w:val="0BAAA80D"/>
    <w:rsid w:val="0BAE201E"/>
    <w:rsid w:val="0BF70EFF"/>
    <w:rsid w:val="0C3362CE"/>
    <w:rsid w:val="0C53F931"/>
    <w:rsid w:val="0C62B7DC"/>
    <w:rsid w:val="0D5BA8EA"/>
    <w:rsid w:val="0DCC6F02"/>
    <w:rsid w:val="0E250B0D"/>
    <w:rsid w:val="0E509D0A"/>
    <w:rsid w:val="0E845900"/>
    <w:rsid w:val="0FBAD346"/>
    <w:rsid w:val="0FE36422"/>
    <w:rsid w:val="0FEC6D6B"/>
    <w:rsid w:val="105B3F58"/>
    <w:rsid w:val="10C86626"/>
    <w:rsid w:val="112DC76B"/>
    <w:rsid w:val="11890D91"/>
    <w:rsid w:val="11976CB3"/>
    <w:rsid w:val="121CC8AE"/>
    <w:rsid w:val="123119A8"/>
    <w:rsid w:val="12381DD4"/>
    <w:rsid w:val="125608B5"/>
    <w:rsid w:val="1300E461"/>
    <w:rsid w:val="130708DE"/>
    <w:rsid w:val="13240E2D"/>
    <w:rsid w:val="14917CAA"/>
    <w:rsid w:val="155CEFEA"/>
    <w:rsid w:val="16572600"/>
    <w:rsid w:val="16744906"/>
    <w:rsid w:val="177E81C5"/>
    <w:rsid w:val="1800CAFB"/>
    <w:rsid w:val="1821B704"/>
    <w:rsid w:val="1888F4A9"/>
    <w:rsid w:val="18E6B954"/>
    <w:rsid w:val="190CA107"/>
    <w:rsid w:val="19AFC41C"/>
    <w:rsid w:val="1A1738B0"/>
    <w:rsid w:val="1A6F486C"/>
    <w:rsid w:val="1B031CBC"/>
    <w:rsid w:val="1B386BBD"/>
    <w:rsid w:val="1B780DDC"/>
    <w:rsid w:val="1BA02AC4"/>
    <w:rsid w:val="1BD9DDF9"/>
    <w:rsid w:val="1D27D66D"/>
    <w:rsid w:val="1D311958"/>
    <w:rsid w:val="1D5041AE"/>
    <w:rsid w:val="1DA6E92E"/>
    <w:rsid w:val="1DEE6958"/>
    <w:rsid w:val="1E65188E"/>
    <w:rsid w:val="1EC5AEF2"/>
    <w:rsid w:val="1ED120AE"/>
    <w:rsid w:val="1F204519"/>
    <w:rsid w:val="1F3E319B"/>
    <w:rsid w:val="1FB5CBDD"/>
    <w:rsid w:val="202953E5"/>
    <w:rsid w:val="203387AF"/>
    <w:rsid w:val="206C1548"/>
    <w:rsid w:val="20DB338D"/>
    <w:rsid w:val="20E67776"/>
    <w:rsid w:val="2186C1A5"/>
    <w:rsid w:val="21B30104"/>
    <w:rsid w:val="21C30A4A"/>
    <w:rsid w:val="22485B66"/>
    <w:rsid w:val="2260EEE7"/>
    <w:rsid w:val="22691F7A"/>
    <w:rsid w:val="228D9B9A"/>
    <w:rsid w:val="235C191F"/>
    <w:rsid w:val="23CEC5CB"/>
    <w:rsid w:val="2450A560"/>
    <w:rsid w:val="247A5EE1"/>
    <w:rsid w:val="24C4F8A7"/>
    <w:rsid w:val="25353D8B"/>
    <w:rsid w:val="2562A8A6"/>
    <w:rsid w:val="257313B4"/>
    <w:rsid w:val="25B5ACF7"/>
    <w:rsid w:val="25BB0268"/>
    <w:rsid w:val="25DB784F"/>
    <w:rsid w:val="25FBB85A"/>
    <w:rsid w:val="26ECB8C9"/>
    <w:rsid w:val="26F743AD"/>
    <w:rsid w:val="2730947E"/>
    <w:rsid w:val="273C909D"/>
    <w:rsid w:val="273ECD98"/>
    <w:rsid w:val="27742588"/>
    <w:rsid w:val="27960341"/>
    <w:rsid w:val="2818401E"/>
    <w:rsid w:val="2834DCAB"/>
    <w:rsid w:val="28CEBEE9"/>
    <w:rsid w:val="28F1895B"/>
    <w:rsid w:val="2916CEC9"/>
    <w:rsid w:val="29A2EE66"/>
    <w:rsid w:val="2A4DE065"/>
    <w:rsid w:val="2AA5D73C"/>
    <w:rsid w:val="2B087440"/>
    <w:rsid w:val="2B3CB63F"/>
    <w:rsid w:val="2C300262"/>
    <w:rsid w:val="2CE090C2"/>
    <w:rsid w:val="2D078AB4"/>
    <w:rsid w:val="2DE2059F"/>
    <w:rsid w:val="2EBCB885"/>
    <w:rsid w:val="2F3C57C0"/>
    <w:rsid w:val="2FDAEBA2"/>
    <w:rsid w:val="301B2463"/>
    <w:rsid w:val="30492427"/>
    <w:rsid w:val="30FF5864"/>
    <w:rsid w:val="31A1871F"/>
    <w:rsid w:val="31BD442B"/>
    <w:rsid w:val="31CA0D39"/>
    <w:rsid w:val="31F3C470"/>
    <w:rsid w:val="3224A695"/>
    <w:rsid w:val="326E1417"/>
    <w:rsid w:val="327F4344"/>
    <w:rsid w:val="32AE51FE"/>
    <w:rsid w:val="32B2FDA5"/>
    <w:rsid w:val="32DA3B62"/>
    <w:rsid w:val="33CE638B"/>
    <w:rsid w:val="35D00C63"/>
    <w:rsid w:val="35DB6026"/>
    <w:rsid w:val="35FD5CC3"/>
    <w:rsid w:val="36190ECE"/>
    <w:rsid w:val="36538158"/>
    <w:rsid w:val="36654621"/>
    <w:rsid w:val="3677F6A3"/>
    <w:rsid w:val="36B3F6E3"/>
    <w:rsid w:val="37CDE8E3"/>
    <w:rsid w:val="37DDD50C"/>
    <w:rsid w:val="38D02154"/>
    <w:rsid w:val="38F515A5"/>
    <w:rsid w:val="392226DB"/>
    <w:rsid w:val="399F3A59"/>
    <w:rsid w:val="39D6DE10"/>
    <w:rsid w:val="3A260FBA"/>
    <w:rsid w:val="3A272172"/>
    <w:rsid w:val="3A30E28B"/>
    <w:rsid w:val="3A4A8BDA"/>
    <w:rsid w:val="3A927F3C"/>
    <w:rsid w:val="3B0BC1A5"/>
    <w:rsid w:val="3B4C8445"/>
    <w:rsid w:val="3BB25A1A"/>
    <w:rsid w:val="3C0F2D45"/>
    <w:rsid w:val="3C259B43"/>
    <w:rsid w:val="3C2CB667"/>
    <w:rsid w:val="3C55102B"/>
    <w:rsid w:val="3C6A6419"/>
    <w:rsid w:val="3C6DD221"/>
    <w:rsid w:val="3CA59B44"/>
    <w:rsid w:val="3CF3D745"/>
    <w:rsid w:val="3D3DBEFD"/>
    <w:rsid w:val="3E5B0FFC"/>
    <w:rsid w:val="3E75A9D1"/>
    <w:rsid w:val="3EA2EE8D"/>
    <w:rsid w:val="3EE2727C"/>
    <w:rsid w:val="3F0C8E05"/>
    <w:rsid w:val="3F2098F9"/>
    <w:rsid w:val="3F8A7FEA"/>
    <w:rsid w:val="3FA97BD1"/>
    <w:rsid w:val="3FB57D37"/>
    <w:rsid w:val="40C72899"/>
    <w:rsid w:val="42126A97"/>
    <w:rsid w:val="4253D05A"/>
    <w:rsid w:val="434B3ED7"/>
    <w:rsid w:val="43892A01"/>
    <w:rsid w:val="45166020"/>
    <w:rsid w:val="45383BAB"/>
    <w:rsid w:val="460D53AA"/>
    <w:rsid w:val="46977C7A"/>
    <w:rsid w:val="469F1936"/>
    <w:rsid w:val="46AF7634"/>
    <w:rsid w:val="46E1AE01"/>
    <w:rsid w:val="46F096B5"/>
    <w:rsid w:val="47BA4413"/>
    <w:rsid w:val="47BBF4AF"/>
    <w:rsid w:val="47D9A053"/>
    <w:rsid w:val="4804425F"/>
    <w:rsid w:val="48103F38"/>
    <w:rsid w:val="48625407"/>
    <w:rsid w:val="4879CEBC"/>
    <w:rsid w:val="48D70285"/>
    <w:rsid w:val="48F060D5"/>
    <w:rsid w:val="4A268EFD"/>
    <w:rsid w:val="4A4BB488"/>
    <w:rsid w:val="4ACFE6AA"/>
    <w:rsid w:val="4AE067BD"/>
    <w:rsid w:val="4B08DCFC"/>
    <w:rsid w:val="4B32FD06"/>
    <w:rsid w:val="4B62839F"/>
    <w:rsid w:val="4B866F12"/>
    <w:rsid w:val="4C10F27F"/>
    <w:rsid w:val="4CF10915"/>
    <w:rsid w:val="4D861C47"/>
    <w:rsid w:val="4DCEBF41"/>
    <w:rsid w:val="4E5DFE8E"/>
    <w:rsid w:val="4FD38271"/>
    <w:rsid w:val="5000C2BC"/>
    <w:rsid w:val="5050D31F"/>
    <w:rsid w:val="50F3E52A"/>
    <w:rsid w:val="50F5CDE4"/>
    <w:rsid w:val="51310CC8"/>
    <w:rsid w:val="515A30FB"/>
    <w:rsid w:val="515E3CD5"/>
    <w:rsid w:val="5170A1F2"/>
    <w:rsid w:val="5183E756"/>
    <w:rsid w:val="51F51910"/>
    <w:rsid w:val="524CEF57"/>
    <w:rsid w:val="5296AA27"/>
    <w:rsid w:val="542105DA"/>
    <w:rsid w:val="542DD681"/>
    <w:rsid w:val="54327A88"/>
    <w:rsid w:val="5437A4F5"/>
    <w:rsid w:val="54A2A718"/>
    <w:rsid w:val="552EB962"/>
    <w:rsid w:val="55667704"/>
    <w:rsid w:val="55685120"/>
    <w:rsid w:val="55C0B5EC"/>
    <w:rsid w:val="564F6E6A"/>
    <w:rsid w:val="56578883"/>
    <w:rsid w:val="56605064"/>
    <w:rsid w:val="56675920"/>
    <w:rsid w:val="56B8631B"/>
    <w:rsid w:val="56C5B3B6"/>
    <w:rsid w:val="56D3ED84"/>
    <w:rsid w:val="5761844A"/>
    <w:rsid w:val="57F113D0"/>
    <w:rsid w:val="57FB0BE9"/>
    <w:rsid w:val="581D9844"/>
    <w:rsid w:val="58618417"/>
    <w:rsid w:val="58ABAA22"/>
    <w:rsid w:val="58B70D2F"/>
    <w:rsid w:val="597FE6AC"/>
    <w:rsid w:val="598F2945"/>
    <w:rsid w:val="59CBC609"/>
    <w:rsid w:val="5A08A83B"/>
    <w:rsid w:val="5A1A3AB9"/>
    <w:rsid w:val="5A1CF30D"/>
    <w:rsid w:val="5A21D098"/>
    <w:rsid w:val="5AEB43E1"/>
    <w:rsid w:val="5B0DCEE1"/>
    <w:rsid w:val="5BA13F13"/>
    <w:rsid w:val="5BCCBB9E"/>
    <w:rsid w:val="5BDBB55F"/>
    <w:rsid w:val="5C446B44"/>
    <w:rsid w:val="5C871442"/>
    <w:rsid w:val="5D7E3B15"/>
    <w:rsid w:val="5E017EC8"/>
    <w:rsid w:val="5E3E41AC"/>
    <w:rsid w:val="5EA2923D"/>
    <w:rsid w:val="5EB64095"/>
    <w:rsid w:val="5F5F3184"/>
    <w:rsid w:val="5F8C215B"/>
    <w:rsid w:val="6091121C"/>
    <w:rsid w:val="62806EDD"/>
    <w:rsid w:val="6293A594"/>
    <w:rsid w:val="630861ED"/>
    <w:rsid w:val="63392104"/>
    <w:rsid w:val="63951578"/>
    <w:rsid w:val="639AEB13"/>
    <w:rsid w:val="64337860"/>
    <w:rsid w:val="643B566E"/>
    <w:rsid w:val="64C838B1"/>
    <w:rsid w:val="65754491"/>
    <w:rsid w:val="658E3EA4"/>
    <w:rsid w:val="66201375"/>
    <w:rsid w:val="66E72B43"/>
    <w:rsid w:val="66FA6A2C"/>
    <w:rsid w:val="6781D6EB"/>
    <w:rsid w:val="679E2CCE"/>
    <w:rsid w:val="67B5AC6E"/>
    <w:rsid w:val="67B88C12"/>
    <w:rsid w:val="688AE92A"/>
    <w:rsid w:val="68BDCC9F"/>
    <w:rsid w:val="68DAD04B"/>
    <w:rsid w:val="69476312"/>
    <w:rsid w:val="694A0B27"/>
    <w:rsid w:val="695A2FFD"/>
    <w:rsid w:val="6960C3C7"/>
    <w:rsid w:val="6960EB69"/>
    <w:rsid w:val="696B6AD4"/>
    <w:rsid w:val="6977090F"/>
    <w:rsid w:val="69E991CD"/>
    <w:rsid w:val="69EA29F9"/>
    <w:rsid w:val="6A1ECC05"/>
    <w:rsid w:val="6A26B98B"/>
    <w:rsid w:val="6A7B0680"/>
    <w:rsid w:val="6AA02FA9"/>
    <w:rsid w:val="6AC06650"/>
    <w:rsid w:val="6AC6192E"/>
    <w:rsid w:val="6ACC4E25"/>
    <w:rsid w:val="6BC289EC"/>
    <w:rsid w:val="6C16F4D4"/>
    <w:rsid w:val="6CC85104"/>
    <w:rsid w:val="6D13662A"/>
    <w:rsid w:val="6D2AD67E"/>
    <w:rsid w:val="6D2EE3C1"/>
    <w:rsid w:val="6E33A9AE"/>
    <w:rsid w:val="6E575D9B"/>
    <w:rsid w:val="6ECD56A3"/>
    <w:rsid w:val="6EE9FF9D"/>
    <w:rsid w:val="6F35D6BA"/>
    <w:rsid w:val="6FA400BA"/>
    <w:rsid w:val="7082B9C6"/>
    <w:rsid w:val="70E9DF4B"/>
    <w:rsid w:val="71E744FB"/>
    <w:rsid w:val="7214D073"/>
    <w:rsid w:val="7274C017"/>
    <w:rsid w:val="7297D5FA"/>
    <w:rsid w:val="72A3AB32"/>
    <w:rsid w:val="72C99DAB"/>
    <w:rsid w:val="72FD0C57"/>
    <w:rsid w:val="733AF47E"/>
    <w:rsid w:val="7382395B"/>
    <w:rsid w:val="73F0A8E7"/>
    <w:rsid w:val="74160DF0"/>
    <w:rsid w:val="7457A82E"/>
    <w:rsid w:val="747C6534"/>
    <w:rsid w:val="7551D358"/>
    <w:rsid w:val="75617EAC"/>
    <w:rsid w:val="75E49A40"/>
    <w:rsid w:val="761FB9B8"/>
    <w:rsid w:val="76A88238"/>
    <w:rsid w:val="76D5E053"/>
    <w:rsid w:val="7722AF8E"/>
    <w:rsid w:val="774F292C"/>
    <w:rsid w:val="78A10CF4"/>
    <w:rsid w:val="794A58EC"/>
    <w:rsid w:val="7973BA04"/>
    <w:rsid w:val="7A087C66"/>
    <w:rsid w:val="7B0F8A65"/>
    <w:rsid w:val="7B5F2EC0"/>
    <w:rsid w:val="7B97FC53"/>
    <w:rsid w:val="7C31A60B"/>
    <w:rsid w:val="7C7A4905"/>
    <w:rsid w:val="7CC54C71"/>
    <w:rsid w:val="7CF63B5C"/>
    <w:rsid w:val="7D2E22C6"/>
    <w:rsid w:val="7D33CCB4"/>
    <w:rsid w:val="7D357FBF"/>
    <w:rsid w:val="7D4CF511"/>
    <w:rsid w:val="7D55591B"/>
    <w:rsid w:val="7D747E17"/>
    <w:rsid w:val="7DA6BD44"/>
    <w:rsid w:val="7E3A32BA"/>
    <w:rsid w:val="7E77C288"/>
    <w:rsid w:val="7E8A1C25"/>
    <w:rsid w:val="7F36FF51"/>
    <w:rsid w:val="7F629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4"/>
    <o:shapelayout v:ext="edit">
      <o:idmap v:ext="edit" data="1"/>
    </o:shapelayout>
  </w:shapeDefaults>
  <w:decimalSymbol w:val="."/>
  <w:listSeparator w:val=","/>
  <w14:docId w14:val="62D14B92"/>
  <w15:chartTrackingRefBased/>
  <w15:docId w15:val="{4792D578-1BDD-42F7-9B84-F929F3C1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D1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1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C98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A75BE9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D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D12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D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C55570"/>
  </w:style>
  <w:style w:type="character" w:customStyle="1" w:styleId="Heading1Char">
    <w:name w:val="Heading 1 Char"/>
    <w:basedOn w:val="DefaultParagraphFont"/>
    <w:link w:val="Heading1"/>
    <w:uiPriority w:val="9"/>
    <w:rsid w:val="004B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4748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A71"/>
  </w:style>
  <w:style w:type="paragraph" w:styleId="Footer">
    <w:name w:val="footer"/>
    <w:basedOn w:val="Normal"/>
    <w:link w:val="FooterChar"/>
    <w:uiPriority w:val="99"/>
    <w:unhideWhenUsed/>
    <w:rsid w:val="004D4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A71"/>
  </w:style>
  <w:style w:type="paragraph" w:styleId="ListParagraph">
    <w:name w:val="List Paragraph"/>
    <w:basedOn w:val="Normal"/>
    <w:uiPriority w:val="34"/>
    <w:qFormat/>
    <w:rsid w:val="00DE33F5"/>
    <w:pPr>
      <w:ind w:left="720"/>
      <w:contextualSpacing/>
    </w:pPr>
  </w:style>
  <w:style w:type="paragraph" w:customStyle="1" w:styleId="Default">
    <w:name w:val="Default"/>
    <w:rsid w:val="00FF0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07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upartnership.com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6AA3-A068-4F45-8FFC-B84BA81D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Schlick, Kaitlin</dc:creator>
  <cp:keywords/>
  <dc:description/>
  <cp:lastModifiedBy>McGinty, Anne L</cp:lastModifiedBy>
  <cp:revision>2</cp:revision>
  <cp:lastPrinted>2022-04-08T20:03:00Z</cp:lastPrinted>
  <dcterms:created xsi:type="dcterms:W3CDTF">2024-10-15T19:16:00Z</dcterms:created>
  <dcterms:modified xsi:type="dcterms:W3CDTF">2024-10-15T19:16:00Z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2021-11-08T21:29:29Z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3e63a7f0-ba74-4936-954a-47abd30fb7e2</vt:lpwstr>
  </property>
  <property fmtid="{D5CDD505-2E9C-101B-9397-08002B2CF9AE}" pid="8" name="MSIP_Label_320df1db-9955-4087-a541-42c2f5a9332e_ContentBits">
    <vt:lpwstr>0</vt:lpwstr>
  </property>
</Properties>
</file>