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20301AB2">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4FF87347" w:rsidR="00614EFC" w:rsidRPr="0077463F" w:rsidRDefault="00CA76D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Welcomes </w:t>
      </w:r>
      <w:r w:rsidR="0055346B">
        <w:rPr>
          <w:rFonts w:asciiTheme="minorHAnsi" w:eastAsiaTheme="minorEastAsia" w:hAnsiTheme="minorHAnsi" w:cstheme="minorBidi"/>
          <w:b/>
          <w:bCs/>
          <w:sz w:val="33"/>
          <w:szCs w:val="33"/>
        </w:rPr>
        <w:t>Pete P</w:t>
      </w:r>
      <w:r w:rsidR="006F16E2">
        <w:rPr>
          <w:rFonts w:asciiTheme="minorHAnsi" w:eastAsiaTheme="minorEastAsia" w:hAnsiTheme="minorHAnsi" w:cstheme="minorBidi"/>
          <w:b/>
          <w:bCs/>
          <w:sz w:val="33"/>
          <w:szCs w:val="33"/>
        </w:rPr>
        <w:t>aulson as Senior Vice President/Chief Operating Officer</w:t>
      </w:r>
    </w:p>
    <w:p w14:paraId="7CC092B4" w14:textId="4210332B"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50AB3DD7" w14:textId="4A87348F" w:rsidR="00486A16" w:rsidRDefault="00503047" w:rsidP="00486A16">
      <w:pPr>
        <w:pStyle w:val="BodyText2"/>
        <w:spacing w:after="0" w:line="240" w:lineRule="auto"/>
        <w:ind w:right="-90"/>
        <w:rPr>
          <w:rFonts w:ascii="Calibri" w:hAnsi="Calibri" w:cs="Calibri"/>
          <w:sz w:val="22"/>
          <w:szCs w:val="22"/>
        </w:rPr>
      </w:pPr>
      <w:r w:rsidRPr="0007069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3316619F">
                <wp:simplePos x="0" y="0"/>
                <wp:positionH relativeFrom="margin">
                  <wp:align>right</wp:align>
                </wp:positionH>
                <wp:positionV relativeFrom="paragraph">
                  <wp:posOffset>1560195</wp:posOffset>
                </wp:positionV>
                <wp:extent cx="1590675" cy="333375"/>
                <wp:effectExtent l="0" t="0" r="9525" b="9525"/>
                <wp:wrapTight wrapText="bothSides">
                  <wp:wrapPolygon edited="0">
                    <wp:start x="0" y="0"/>
                    <wp:lineTo x="0" y="20983"/>
                    <wp:lineTo x="21471" y="20983"/>
                    <wp:lineTo x="2147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333375"/>
                        </a:xfrm>
                        <a:prstGeom prst="rect">
                          <a:avLst/>
                        </a:prstGeom>
                        <a:solidFill>
                          <a:prstClr val="white"/>
                        </a:solidFill>
                        <a:ln>
                          <a:noFill/>
                        </a:ln>
                        <a:effectLst/>
                      </wps:spPr>
                      <wps:txbx>
                        <w:txbxContent>
                          <w:p w14:paraId="1B3EB1C9" w14:textId="3407FAFD" w:rsidR="0055724F" w:rsidRPr="0027113E" w:rsidRDefault="0034096A"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Pete Paulson, SVP/COO</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Read </w:t>
                            </w:r>
                            <w:r w:rsidR="000B265B">
                              <w:rPr>
                                <w:rFonts w:ascii="Calibri" w:hAnsi="Calibri" w:cs="Calibri"/>
                                <w:i w:val="0"/>
                                <w:color w:val="7F7F7F" w:themeColor="text1" w:themeTint="80"/>
                              </w:rPr>
                              <w:t>his</w:t>
                            </w:r>
                            <w:r w:rsidR="0055724F">
                              <w:rPr>
                                <w:rFonts w:ascii="Calibri" w:hAnsi="Calibri" w:cs="Calibri"/>
                                <w:i w:val="0"/>
                                <w:color w:val="7F7F7F" w:themeColor="text1" w:themeTint="80"/>
                              </w:rPr>
                              <w:t xml:space="preserve"> </w:t>
                            </w:r>
                            <w:hyperlink r:id="rId12" w:history="1">
                              <w:r w:rsidR="0055724F" w:rsidRPr="009830B2">
                                <w:rPr>
                                  <w:rStyle w:val="Hyperlink"/>
                                  <w:rFonts w:ascii="Calibri" w:hAnsi="Calibri" w:cs="Calibri"/>
                                  <w:i w:val="0"/>
                                </w:rPr>
                                <w:t>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74.05pt;margin-top:122.85pt;width:125.25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" stroked="f">
                <v:textbox inset="0,0,0,0">
                  <w:txbxContent>
                    <w:p w14:paraId="1B3EB1C9" w14:textId="3407FAFD" w:rsidR="0055724F" w:rsidRPr="0027113E" w:rsidRDefault="0034096A"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Pete Paulson, SVP/COO</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Read </w:t>
                      </w:r>
                      <w:r w:rsidR="000B265B">
                        <w:rPr>
                          <w:rFonts w:ascii="Calibri" w:hAnsi="Calibri" w:cs="Calibri"/>
                          <w:i w:val="0"/>
                          <w:color w:val="7F7F7F" w:themeColor="text1" w:themeTint="80"/>
                        </w:rPr>
                        <w:t>his</w:t>
                      </w:r>
                      <w:r w:rsidR="0055724F">
                        <w:rPr>
                          <w:rFonts w:ascii="Calibri" w:hAnsi="Calibri" w:cs="Calibri"/>
                          <w:i w:val="0"/>
                          <w:color w:val="7F7F7F" w:themeColor="text1" w:themeTint="80"/>
                        </w:rPr>
                        <w:t xml:space="preserve"> </w:t>
                      </w:r>
                      <w:hyperlink r:id="rId13" w:history="1">
                        <w:r w:rsidR="0055724F" w:rsidRPr="009830B2">
                          <w:rPr>
                            <w:rStyle w:val="Hyperlink"/>
                            <w:rFonts w:ascii="Calibri" w:hAnsi="Calibri" w:cs="Calibri"/>
                            <w:i w:val="0"/>
                          </w:rPr>
                          <w:t>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D74B2B" w:rsidRPr="009F5B84">
        <w:rPr>
          <w:rFonts w:asciiTheme="minorHAnsi" w:hAnsiTheme="minorHAnsi" w:cstheme="minorHAnsi"/>
          <w:noProof/>
          <w:sz w:val="22"/>
          <w:szCs w:val="22"/>
        </w:rPr>
        <w:drawing>
          <wp:anchor distT="0" distB="0" distL="114300" distR="114300" simplePos="0" relativeHeight="251658241" behindDoc="0" locked="0" layoutInCell="1" allowOverlap="1" wp14:anchorId="355F032B" wp14:editId="112CD53D">
            <wp:simplePos x="0" y="0"/>
            <wp:positionH relativeFrom="margin">
              <wp:align>right</wp:align>
            </wp:positionH>
            <wp:positionV relativeFrom="paragraph">
              <wp:posOffset>6350</wp:posOffset>
            </wp:positionV>
            <wp:extent cx="1606550" cy="1535430"/>
            <wp:effectExtent l="0" t="0" r="0" b="762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4"/>
                    <a:stretch>
                      <a:fillRect/>
                    </a:stretch>
                  </pic:blipFill>
                  <pic:spPr bwMode="auto">
                    <a:xfrm>
                      <a:off x="0" y="0"/>
                      <a:ext cx="1606550" cy="1535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51F5B707">
        <w:rPr>
          <w:rFonts w:asciiTheme="minorHAnsi" w:hAnsiTheme="minorHAnsi" w:cstheme="minorBidi"/>
          <w:b/>
          <w:bCs/>
          <w:color w:val="000000" w:themeColor="text1"/>
          <w:sz w:val="22"/>
          <w:szCs w:val="22"/>
        </w:rPr>
        <w:t xml:space="preserve">MILWAUKEE, WI – </w:t>
      </w:r>
      <w:r w:rsidR="006F16E2">
        <w:rPr>
          <w:rFonts w:asciiTheme="minorHAnsi" w:hAnsiTheme="minorHAnsi" w:cstheme="minorBidi"/>
          <w:b/>
          <w:bCs/>
          <w:color w:val="000000" w:themeColor="text1"/>
          <w:sz w:val="22"/>
          <w:szCs w:val="22"/>
        </w:rPr>
        <w:t>October 28</w:t>
      </w:r>
      <w:r w:rsidR="004859C4" w:rsidRPr="51F5B707">
        <w:rPr>
          <w:rFonts w:asciiTheme="minorHAnsi" w:hAnsiTheme="minorHAnsi" w:cstheme="minorBidi"/>
          <w:b/>
          <w:bCs/>
          <w:color w:val="000000" w:themeColor="text1"/>
          <w:sz w:val="22"/>
          <w:szCs w:val="22"/>
        </w:rPr>
        <w:t>, 202</w:t>
      </w:r>
      <w:r w:rsidR="00BF3342" w:rsidRPr="51F5B707">
        <w:rPr>
          <w:rFonts w:asciiTheme="minorHAnsi" w:hAnsiTheme="minorHAnsi" w:cstheme="minorBidi"/>
          <w:b/>
          <w:bCs/>
          <w:color w:val="000000" w:themeColor="text1"/>
          <w:sz w:val="22"/>
          <w:szCs w:val="22"/>
        </w:rPr>
        <w:t>4</w:t>
      </w:r>
      <w:r w:rsidR="006176E0" w:rsidRPr="51F5B707">
        <w:rPr>
          <w:rFonts w:asciiTheme="minorHAnsi" w:hAnsiTheme="minorHAnsi" w:cstheme="minorBidi"/>
          <w:color w:val="000000" w:themeColor="text1"/>
          <w:sz w:val="22"/>
          <w:szCs w:val="22"/>
        </w:rPr>
        <w:t xml:space="preserve"> –</w:t>
      </w:r>
      <w:r w:rsidR="00920247" w:rsidRPr="51F5B707">
        <w:rPr>
          <w:rFonts w:asciiTheme="minorHAnsi" w:hAnsiTheme="minorHAnsi" w:cstheme="minorBidi"/>
          <w:color w:val="000000" w:themeColor="text1"/>
          <w:sz w:val="22"/>
          <w:szCs w:val="22"/>
        </w:rPr>
        <w:t xml:space="preserve"> </w:t>
      </w:r>
      <w:r w:rsidR="000973A0" w:rsidRPr="000973A0">
        <w:rPr>
          <w:rFonts w:asciiTheme="minorHAnsi" w:hAnsiTheme="minorHAnsi" w:cstheme="minorBidi"/>
          <w:color w:val="0D0D0D"/>
          <w:sz w:val="22"/>
          <w:szCs w:val="22"/>
        </w:rPr>
        <w:t>Corporate Central is pleased to announce that Pete Paulson has joined the team as Senior Vice President/Chief Operating Officer (SVP/COO).</w:t>
      </w:r>
      <w:r w:rsidR="000973A0">
        <w:rPr>
          <w:rFonts w:asciiTheme="minorHAnsi" w:hAnsiTheme="minorHAnsi" w:cstheme="minorBidi"/>
          <w:color w:val="0D0D0D"/>
          <w:sz w:val="22"/>
          <w:szCs w:val="22"/>
        </w:rPr>
        <w:t xml:space="preserve"> </w:t>
      </w:r>
      <w:r w:rsidR="00486A16" w:rsidRPr="009B7B37">
        <w:rPr>
          <w:rFonts w:ascii="Calibri" w:hAnsi="Calibri" w:cs="Calibri"/>
          <w:sz w:val="22"/>
          <w:szCs w:val="22"/>
        </w:rPr>
        <w:t xml:space="preserve">In this pivotal role, </w:t>
      </w:r>
      <w:r w:rsidR="00486A16">
        <w:rPr>
          <w:rFonts w:ascii="Calibri" w:hAnsi="Calibri" w:cs="Calibri"/>
          <w:sz w:val="22"/>
          <w:szCs w:val="22"/>
        </w:rPr>
        <w:t>Paulson</w:t>
      </w:r>
      <w:r w:rsidR="00486A16" w:rsidRPr="009B7B37">
        <w:rPr>
          <w:rFonts w:ascii="Calibri" w:hAnsi="Calibri" w:cs="Calibri"/>
          <w:sz w:val="22"/>
          <w:szCs w:val="22"/>
        </w:rPr>
        <w:t xml:space="preserve"> will oversee key operations that align with Corporate Central’s strategic direction and initiatives, driving the </w:t>
      </w:r>
      <w:r w:rsidR="0061521F">
        <w:rPr>
          <w:rFonts w:ascii="Calibri" w:hAnsi="Calibri" w:cs="Calibri"/>
          <w:sz w:val="22"/>
          <w:szCs w:val="22"/>
        </w:rPr>
        <w:t>credit union’s</w:t>
      </w:r>
      <w:r w:rsidR="00486A16" w:rsidRPr="009B7B37">
        <w:rPr>
          <w:rFonts w:ascii="Calibri" w:hAnsi="Calibri" w:cs="Calibri"/>
          <w:sz w:val="22"/>
          <w:szCs w:val="22"/>
        </w:rPr>
        <w:t xml:space="preserve"> mission forward.</w:t>
      </w:r>
    </w:p>
    <w:p w14:paraId="5470364C" w14:textId="77777777" w:rsidR="00486A16" w:rsidRPr="009B7B37" w:rsidRDefault="00486A16" w:rsidP="00486A16">
      <w:pPr>
        <w:pStyle w:val="BodyText2"/>
        <w:spacing w:after="0" w:line="240" w:lineRule="auto"/>
        <w:ind w:right="-90"/>
        <w:rPr>
          <w:rFonts w:ascii="Calibri" w:hAnsi="Calibri" w:cs="Calibri"/>
          <w:sz w:val="22"/>
          <w:szCs w:val="22"/>
        </w:rPr>
      </w:pPr>
    </w:p>
    <w:p w14:paraId="6FDFEF9A" w14:textId="77777777" w:rsidR="00486A16" w:rsidRDefault="00486A16" w:rsidP="00486A16">
      <w:pPr>
        <w:pStyle w:val="BodyText2"/>
        <w:spacing w:after="0" w:line="240" w:lineRule="auto"/>
        <w:ind w:right="-90"/>
        <w:rPr>
          <w:rFonts w:ascii="Calibri" w:hAnsi="Calibri" w:cs="Calibri"/>
          <w:sz w:val="22"/>
          <w:szCs w:val="22"/>
        </w:rPr>
      </w:pPr>
      <w:r w:rsidRPr="009B7B37">
        <w:rPr>
          <w:rFonts w:ascii="Calibri" w:hAnsi="Calibri" w:cs="Calibri"/>
          <w:sz w:val="22"/>
          <w:szCs w:val="22"/>
        </w:rPr>
        <w:t xml:space="preserve">As SVP/COO, </w:t>
      </w:r>
      <w:r>
        <w:rPr>
          <w:rFonts w:ascii="Calibri" w:hAnsi="Calibri" w:cs="Calibri"/>
          <w:sz w:val="22"/>
          <w:szCs w:val="22"/>
        </w:rPr>
        <w:t>Paulson</w:t>
      </w:r>
      <w:r w:rsidRPr="009B7B37">
        <w:rPr>
          <w:rFonts w:ascii="Calibri" w:hAnsi="Calibri" w:cs="Calibri"/>
          <w:sz w:val="22"/>
          <w:szCs w:val="22"/>
        </w:rPr>
        <w:t xml:space="preserve"> will lead the Enterprise Risk Management, Compliance, and Human Resources departments, ensuring their success in meeting organizational goals. He will oversee exam and audit activities in compliance with all applicable regulations and policies. Additionally, </w:t>
      </w:r>
      <w:r>
        <w:rPr>
          <w:rFonts w:ascii="Calibri" w:hAnsi="Calibri" w:cs="Calibri"/>
          <w:sz w:val="22"/>
          <w:szCs w:val="22"/>
        </w:rPr>
        <w:t>Paulson</w:t>
      </w:r>
      <w:r w:rsidRPr="009B7B37">
        <w:rPr>
          <w:rFonts w:ascii="Calibri" w:hAnsi="Calibri" w:cs="Calibri"/>
          <w:sz w:val="22"/>
          <w:szCs w:val="22"/>
        </w:rPr>
        <w:t xml:space="preserve"> will develop and implement contingency, incident response, and operational resiliency plans, ensuring Corporate Central’s long-term operational stability. A critical part of his role includes fostering an “employer of choice” culture by mentoring, managing, and developing talent while coordinating interdepartmental processes focused on risk management, talent acquisition, and organizational efficiency.</w:t>
      </w:r>
    </w:p>
    <w:p w14:paraId="7CF7D9A8" w14:textId="77777777" w:rsidR="00486A16" w:rsidRPr="009B7B37" w:rsidRDefault="00486A16" w:rsidP="00486A16">
      <w:pPr>
        <w:pStyle w:val="BodyText2"/>
        <w:spacing w:after="0" w:line="240" w:lineRule="auto"/>
        <w:ind w:right="-90"/>
        <w:rPr>
          <w:rFonts w:ascii="Calibri" w:hAnsi="Calibri" w:cs="Calibri"/>
          <w:sz w:val="22"/>
          <w:szCs w:val="22"/>
        </w:rPr>
      </w:pPr>
    </w:p>
    <w:p w14:paraId="4B6605D4" w14:textId="77777777" w:rsidR="00486A16" w:rsidRDefault="00486A16" w:rsidP="00486A16">
      <w:pPr>
        <w:pStyle w:val="BodyText2"/>
        <w:spacing w:after="0" w:line="240" w:lineRule="auto"/>
        <w:ind w:right="-90"/>
        <w:rPr>
          <w:rFonts w:ascii="Calibri" w:hAnsi="Calibri" w:cs="Calibri"/>
          <w:sz w:val="22"/>
          <w:szCs w:val="22"/>
        </w:rPr>
      </w:pPr>
      <w:r w:rsidRPr="009B7B37">
        <w:rPr>
          <w:rFonts w:ascii="Calibri" w:hAnsi="Calibri" w:cs="Calibri"/>
          <w:sz w:val="22"/>
          <w:szCs w:val="22"/>
        </w:rPr>
        <w:t xml:space="preserve">“We are honored and excited to welcome </w:t>
      </w:r>
      <w:r>
        <w:rPr>
          <w:rFonts w:ascii="Calibri" w:hAnsi="Calibri" w:cs="Calibri"/>
          <w:sz w:val="22"/>
          <w:szCs w:val="22"/>
        </w:rPr>
        <w:t>Pete</w:t>
      </w:r>
      <w:r w:rsidRPr="009B7B37">
        <w:rPr>
          <w:rFonts w:ascii="Calibri" w:hAnsi="Calibri" w:cs="Calibri"/>
          <w:sz w:val="22"/>
          <w:szCs w:val="22"/>
        </w:rPr>
        <w:t xml:space="preserve"> to our executive team,” said </w:t>
      </w:r>
      <w:r>
        <w:rPr>
          <w:rFonts w:ascii="Calibri" w:hAnsi="Calibri" w:cs="Calibri"/>
          <w:sz w:val="22"/>
          <w:szCs w:val="22"/>
        </w:rPr>
        <w:t>Chris Felton</w:t>
      </w:r>
      <w:r w:rsidRPr="009B7B37">
        <w:rPr>
          <w:rFonts w:ascii="Calibri" w:hAnsi="Calibri" w:cs="Calibri"/>
          <w:sz w:val="22"/>
          <w:szCs w:val="22"/>
        </w:rPr>
        <w:t xml:space="preserve">, President/CEO. “Having served on our board for eight years, </w:t>
      </w:r>
      <w:r>
        <w:rPr>
          <w:rFonts w:ascii="Calibri" w:hAnsi="Calibri" w:cs="Calibri"/>
          <w:sz w:val="22"/>
          <w:szCs w:val="22"/>
        </w:rPr>
        <w:t>Pete</w:t>
      </w:r>
      <w:r w:rsidRPr="009B7B37">
        <w:rPr>
          <w:rFonts w:ascii="Calibri" w:hAnsi="Calibri" w:cs="Calibri"/>
          <w:sz w:val="22"/>
          <w:szCs w:val="22"/>
        </w:rPr>
        <w:t xml:space="preserve"> is deeply familiar with our mission, culture, and operations. He is an exceptional leader, a tremendous credit union soul, and just a great person. His diverse experience and passion for the credit union movement make him the ideal fit for this role.”</w:t>
      </w:r>
    </w:p>
    <w:p w14:paraId="23FA8357" w14:textId="77777777" w:rsidR="00486A16" w:rsidRPr="009B7B37" w:rsidRDefault="00486A16" w:rsidP="00486A16">
      <w:pPr>
        <w:pStyle w:val="BodyText2"/>
        <w:spacing w:after="0" w:line="240" w:lineRule="auto"/>
        <w:ind w:right="-90"/>
        <w:rPr>
          <w:rFonts w:ascii="Calibri" w:hAnsi="Calibri" w:cs="Calibri"/>
          <w:sz w:val="22"/>
          <w:szCs w:val="22"/>
        </w:rPr>
      </w:pPr>
    </w:p>
    <w:p w14:paraId="5C8D549B" w14:textId="77777777" w:rsidR="00486A16" w:rsidRDefault="00486A16" w:rsidP="00486A16">
      <w:pPr>
        <w:pStyle w:val="BodyText2"/>
        <w:spacing w:after="0" w:line="240" w:lineRule="auto"/>
        <w:ind w:right="-90"/>
        <w:rPr>
          <w:rFonts w:ascii="Calibri" w:hAnsi="Calibri" w:cs="Calibri"/>
          <w:sz w:val="22"/>
          <w:szCs w:val="22"/>
        </w:rPr>
      </w:pPr>
      <w:r>
        <w:rPr>
          <w:rFonts w:ascii="Calibri" w:hAnsi="Calibri" w:cs="Calibri"/>
          <w:sz w:val="22"/>
          <w:szCs w:val="22"/>
        </w:rPr>
        <w:t>Paulson</w:t>
      </w:r>
      <w:r w:rsidRPr="009B7B37">
        <w:rPr>
          <w:rFonts w:ascii="Calibri" w:hAnsi="Calibri" w:cs="Calibri"/>
          <w:sz w:val="22"/>
          <w:szCs w:val="22"/>
        </w:rPr>
        <w:t xml:space="preserve"> brings a wealth of experience in the credit union industry, having spent his entire career working in various roles including branches, lending, operations, training, IT, and executive leadership. His career includes leading a CUSO and a philanthropic organization, and he has served on boards for the Illinois Credit Union League, </w:t>
      </w:r>
      <w:proofErr w:type="spellStart"/>
      <w:r w:rsidRPr="009B7B37">
        <w:rPr>
          <w:rFonts w:ascii="Calibri" w:hAnsi="Calibri" w:cs="Calibri"/>
          <w:sz w:val="22"/>
          <w:szCs w:val="22"/>
        </w:rPr>
        <w:t>Envisant</w:t>
      </w:r>
      <w:proofErr w:type="spellEnd"/>
      <w:r w:rsidRPr="009B7B37">
        <w:rPr>
          <w:rFonts w:ascii="Calibri" w:hAnsi="Calibri" w:cs="Calibri"/>
          <w:sz w:val="22"/>
          <w:szCs w:val="22"/>
        </w:rPr>
        <w:t xml:space="preserve">, and Corporate Central Credit Union. </w:t>
      </w:r>
      <w:r w:rsidRPr="00933ECF">
        <w:rPr>
          <w:rFonts w:ascii="Calibri" w:eastAsiaTheme="minorEastAsia" w:hAnsi="Calibri" w:cs="Calibri"/>
          <w:sz w:val="22"/>
          <w:szCs w:val="22"/>
        </w:rPr>
        <w:t xml:space="preserve">He also served on the Illinois Board of Credit Union Advisors, which is a statutory advisory group appointed by the Governor. </w:t>
      </w:r>
      <w:r w:rsidRPr="009B7B37">
        <w:rPr>
          <w:rFonts w:ascii="Calibri" w:hAnsi="Calibri" w:cs="Calibri"/>
          <w:sz w:val="22"/>
          <w:szCs w:val="22"/>
        </w:rPr>
        <w:t xml:space="preserve">A visionary leader, </w:t>
      </w:r>
      <w:r>
        <w:rPr>
          <w:rFonts w:ascii="Calibri" w:hAnsi="Calibri" w:cs="Calibri"/>
          <w:sz w:val="22"/>
          <w:szCs w:val="22"/>
        </w:rPr>
        <w:t>Paulson</w:t>
      </w:r>
      <w:r w:rsidRPr="009B7B37">
        <w:rPr>
          <w:rFonts w:ascii="Calibri" w:hAnsi="Calibri" w:cs="Calibri"/>
          <w:sz w:val="22"/>
          <w:szCs w:val="22"/>
        </w:rPr>
        <w:t xml:space="preserve"> holds the Certified Chief Executive (CCE) designation and is a Credit Union Development Educator (CUDE). His work with the Filene Research Institute’s i3 and Think Tank initiatives reflects his dedication to advancing credit union professionals and innovative thinking in the industry.</w:t>
      </w:r>
    </w:p>
    <w:p w14:paraId="34F39A65" w14:textId="77777777" w:rsidR="00486A16" w:rsidRPr="009B7B37" w:rsidRDefault="00486A16" w:rsidP="00486A16">
      <w:pPr>
        <w:pStyle w:val="BodyText2"/>
        <w:spacing w:after="0" w:line="240" w:lineRule="auto"/>
        <w:ind w:right="-90"/>
        <w:rPr>
          <w:rFonts w:ascii="Calibri" w:hAnsi="Calibri" w:cs="Calibri"/>
          <w:sz w:val="22"/>
          <w:szCs w:val="22"/>
        </w:rPr>
      </w:pPr>
    </w:p>
    <w:p w14:paraId="0076F79A" w14:textId="77777777" w:rsidR="00486A16" w:rsidRDefault="00486A16" w:rsidP="00486A16">
      <w:pPr>
        <w:pStyle w:val="BodyText2"/>
        <w:spacing w:after="0" w:line="240" w:lineRule="auto"/>
        <w:ind w:right="-90"/>
        <w:rPr>
          <w:rFonts w:ascii="Calibri" w:hAnsi="Calibri" w:cs="Calibri"/>
          <w:sz w:val="22"/>
          <w:szCs w:val="22"/>
        </w:rPr>
      </w:pPr>
      <w:r w:rsidRPr="009B7B37">
        <w:rPr>
          <w:rFonts w:ascii="Calibri" w:hAnsi="Calibri" w:cs="Calibri"/>
          <w:sz w:val="22"/>
          <w:szCs w:val="22"/>
        </w:rPr>
        <w:t xml:space="preserve">“I have long admired Corporate Central for its exceptional team and the genuine care they show for the people they serve,” said </w:t>
      </w:r>
      <w:r>
        <w:rPr>
          <w:rFonts w:ascii="Calibri" w:hAnsi="Calibri" w:cs="Calibri"/>
          <w:sz w:val="22"/>
          <w:szCs w:val="22"/>
        </w:rPr>
        <w:t>Paulson</w:t>
      </w:r>
      <w:r w:rsidRPr="009B7B37">
        <w:rPr>
          <w:rFonts w:ascii="Calibri" w:hAnsi="Calibri" w:cs="Calibri"/>
          <w:sz w:val="22"/>
          <w:szCs w:val="22"/>
        </w:rPr>
        <w:t>. “The employees here are not only friendly and professional, but they also demonstrate integrity every day. I am thrilled to be part of this remarkable organization.”</w:t>
      </w:r>
    </w:p>
    <w:p w14:paraId="6F05796D" w14:textId="77777777" w:rsidR="00486A16" w:rsidRPr="009B7B37" w:rsidRDefault="00486A16" w:rsidP="00486A16">
      <w:pPr>
        <w:pStyle w:val="BodyText2"/>
        <w:spacing w:after="0" w:line="240" w:lineRule="auto"/>
        <w:ind w:right="-90"/>
        <w:rPr>
          <w:rFonts w:ascii="Calibri" w:hAnsi="Calibri" w:cs="Calibri"/>
          <w:sz w:val="22"/>
          <w:szCs w:val="22"/>
        </w:rPr>
      </w:pPr>
    </w:p>
    <w:p w14:paraId="40104A6D" w14:textId="77777777" w:rsidR="00486A16" w:rsidRDefault="00486A16" w:rsidP="00486A16">
      <w:pPr>
        <w:pStyle w:val="BodyText2"/>
        <w:spacing w:after="0" w:line="240" w:lineRule="auto"/>
        <w:ind w:right="-90"/>
        <w:rPr>
          <w:rFonts w:ascii="Calibri" w:hAnsi="Calibri" w:cs="Calibri"/>
          <w:sz w:val="22"/>
          <w:szCs w:val="22"/>
        </w:rPr>
      </w:pPr>
      <w:r>
        <w:rPr>
          <w:rFonts w:ascii="Calibri" w:hAnsi="Calibri" w:cs="Calibri"/>
          <w:sz w:val="22"/>
          <w:szCs w:val="22"/>
        </w:rPr>
        <w:t>Paulson</w:t>
      </w:r>
      <w:r w:rsidRPr="009B7B37">
        <w:rPr>
          <w:rFonts w:ascii="Calibri" w:hAnsi="Calibri" w:cs="Calibri"/>
          <w:sz w:val="22"/>
          <w:szCs w:val="22"/>
        </w:rPr>
        <w:t xml:space="preserve"> holds a Bachelor of Business Administration (BBA) from Iowa State University and a Master of Business Administration (MBA) from Loyola University of Chicago. He began his journey in the credit </w:t>
      </w:r>
      <w:r w:rsidRPr="009B7B37">
        <w:rPr>
          <w:rFonts w:ascii="Calibri" w:hAnsi="Calibri" w:cs="Calibri"/>
          <w:sz w:val="22"/>
          <w:szCs w:val="22"/>
        </w:rPr>
        <w:lastRenderedPageBreak/>
        <w:t>union industry as a college student and has since built a distinguished career working at credit unions of all sizes.</w:t>
      </w:r>
    </w:p>
    <w:p w14:paraId="4C041854" w14:textId="77777777" w:rsidR="00486A16" w:rsidRPr="009B7B37" w:rsidRDefault="00486A16" w:rsidP="00486A16">
      <w:pPr>
        <w:pStyle w:val="BodyText2"/>
        <w:spacing w:after="0" w:line="240" w:lineRule="auto"/>
        <w:ind w:right="-90"/>
        <w:rPr>
          <w:rFonts w:ascii="Calibri" w:hAnsi="Calibri" w:cs="Calibri"/>
          <w:sz w:val="22"/>
          <w:szCs w:val="22"/>
        </w:rPr>
      </w:pPr>
    </w:p>
    <w:p w14:paraId="54263B76" w14:textId="77777777" w:rsidR="00486A16" w:rsidRPr="009B7B37" w:rsidRDefault="00486A16" w:rsidP="00486A16">
      <w:pPr>
        <w:pStyle w:val="BodyText2"/>
        <w:spacing w:after="0" w:line="240" w:lineRule="auto"/>
        <w:ind w:right="-90"/>
        <w:rPr>
          <w:rFonts w:ascii="Calibri" w:hAnsi="Calibri" w:cs="Calibri"/>
          <w:sz w:val="22"/>
          <w:szCs w:val="22"/>
        </w:rPr>
      </w:pPr>
      <w:r w:rsidRPr="009B7B37">
        <w:rPr>
          <w:rFonts w:ascii="Calibri" w:hAnsi="Calibri" w:cs="Calibri"/>
          <w:sz w:val="22"/>
          <w:szCs w:val="22"/>
        </w:rPr>
        <w:t xml:space="preserve">Outside of work, </w:t>
      </w:r>
      <w:r>
        <w:rPr>
          <w:rFonts w:ascii="Calibri" w:hAnsi="Calibri" w:cs="Calibri"/>
          <w:sz w:val="22"/>
          <w:szCs w:val="22"/>
        </w:rPr>
        <w:t>Paulson</w:t>
      </w:r>
      <w:r w:rsidRPr="009B7B37">
        <w:rPr>
          <w:rFonts w:ascii="Calibri" w:hAnsi="Calibri" w:cs="Calibri"/>
          <w:sz w:val="22"/>
          <w:szCs w:val="22"/>
        </w:rPr>
        <w:t xml:space="preserve"> and his wife enjoy traveling and staying involved in their children’s lives as proud empty nesters. He has also served on his church council and endowment board and remains an active volunteer in various community organizations.</w:t>
      </w:r>
    </w:p>
    <w:p w14:paraId="3E79D2AF" w14:textId="59C3FBC0" w:rsidR="00D60118" w:rsidRPr="009F5B84" w:rsidRDefault="00D60118" w:rsidP="00486A16">
      <w:pPr>
        <w:pStyle w:val="BodyText"/>
        <w:spacing w:after="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color w:val="000000" w:themeColor="text1"/>
          <w:sz w:val="22"/>
          <w:szCs w:val="22"/>
        </w:rPr>
      </w:pPr>
    </w:p>
    <w:p w14:paraId="05EC297A" w14:textId="77777777" w:rsidR="00585C20" w:rsidRPr="00282B7E" w:rsidRDefault="00585C20">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808E70D" w14:textId="3603C44F" w:rsidR="00EF67AA" w:rsidRPr="00B06425" w:rsidRDefault="00EF67AA" w:rsidP="00DE1EDC">
      <w:pPr>
        <w:pStyle w:val="BodyText2"/>
        <w:spacing w:after="0" w:line="240" w:lineRule="auto"/>
        <w:ind w:right="-90"/>
        <w:rPr>
          <w:rFonts w:asciiTheme="minorHAnsi" w:eastAsiaTheme="minorEastAsia" w:hAnsiTheme="minorHAnsi" w:cstheme="minorHAnsi"/>
          <w:sz w:val="22"/>
          <w:szCs w:val="22"/>
        </w:rPr>
      </w:pPr>
    </w:p>
    <w:sectPr w:rsidR="00EF67AA" w:rsidRPr="00B06425" w:rsidSect="00815B06">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943F" w14:textId="77777777" w:rsidR="00774DB0" w:rsidRDefault="00774DB0">
      <w:r>
        <w:separator/>
      </w:r>
    </w:p>
  </w:endnote>
  <w:endnote w:type="continuationSeparator" w:id="0">
    <w:p w14:paraId="4ED4014B" w14:textId="77777777" w:rsidR="00774DB0" w:rsidRDefault="00774DB0">
      <w:r>
        <w:continuationSeparator/>
      </w:r>
    </w:p>
  </w:endnote>
  <w:endnote w:type="continuationNotice" w:id="1">
    <w:p w14:paraId="2EB13E90" w14:textId="77777777" w:rsidR="00774DB0" w:rsidRDefault="00774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E608" w14:textId="77777777" w:rsidR="00774DB0" w:rsidRDefault="00774DB0">
      <w:r>
        <w:separator/>
      </w:r>
    </w:p>
  </w:footnote>
  <w:footnote w:type="continuationSeparator" w:id="0">
    <w:p w14:paraId="07FD9AEE" w14:textId="77777777" w:rsidR="00774DB0" w:rsidRDefault="00774DB0">
      <w:r>
        <w:continuationSeparator/>
      </w:r>
    </w:p>
  </w:footnote>
  <w:footnote w:type="continuationNotice" w:id="1">
    <w:p w14:paraId="12A521BD" w14:textId="77777777" w:rsidR="00774DB0" w:rsidRDefault="00774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3CBD"/>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0691"/>
    <w:rsid w:val="0007161D"/>
    <w:rsid w:val="00071AD5"/>
    <w:rsid w:val="00071E16"/>
    <w:rsid w:val="000728DF"/>
    <w:rsid w:val="00072FF9"/>
    <w:rsid w:val="000731BB"/>
    <w:rsid w:val="00073368"/>
    <w:rsid w:val="000741D1"/>
    <w:rsid w:val="00075A52"/>
    <w:rsid w:val="000761DC"/>
    <w:rsid w:val="00076A2A"/>
    <w:rsid w:val="00077345"/>
    <w:rsid w:val="00080ACB"/>
    <w:rsid w:val="00082EFD"/>
    <w:rsid w:val="000838EF"/>
    <w:rsid w:val="00085DCF"/>
    <w:rsid w:val="00087CA7"/>
    <w:rsid w:val="000905A8"/>
    <w:rsid w:val="00090C68"/>
    <w:rsid w:val="00091091"/>
    <w:rsid w:val="0009275A"/>
    <w:rsid w:val="00094B9F"/>
    <w:rsid w:val="00094ED9"/>
    <w:rsid w:val="00095095"/>
    <w:rsid w:val="000973A0"/>
    <w:rsid w:val="000A0459"/>
    <w:rsid w:val="000A04E8"/>
    <w:rsid w:val="000A33CB"/>
    <w:rsid w:val="000A487F"/>
    <w:rsid w:val="000A55EC"/>
    <w:rsid w:val="000A5822"/>
    <w:rsid w:val="000A5B91"/>
    <w:rsid w:val="000A65FC"/>
    <w:rsid w:val="000A6B02"/>
    <w:rsid w:val="000B0A8C"/>
    <w:rsid w:val="000B14EE"/>
    <w:rsid w:val="000B22FE"/>
    <w:rsid w:val="000B2527"/>
    <w:rsid w:val="000B265B"/>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406"/>
    <w:rsid w:val="001267CB"/>
    <w:rsid w:val="001271BF"/>
    <w:rsid w:val="00130138"/>
    <w:rsid w:val="00131B91"/>
    <w:rsid w:val="001322E6"/>
    <w:rsid w:val="001330C3"/>
    <w:rsid w:val="001343F0"/>
    <w:rsid w:val="00134B79"/>
    <w:rsid w:val="00136CE9"/>
    <w:rsid w:val="00140B1E"/>
    <w:rsid w:val="00140C16"/>
    <w:rsid w:val="00142415"/>
    <w:rsid w:val="001436A4"/>
    <w:rsid w:val="001439B9"/>
    <w:rsid w:val="00144116"/>
    <w:rsid w:val="0014586C"/>
    <w:rsid w:val="001501BF"/>
    <w:rsid w:val="0015035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0881"/>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C0123"/>
    <w:rsid w:val="001C06B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90B"/>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07060"/>
    <w:rsid w:val="0021063D"/>
    <w:rsid w:val="002116FD"/>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4103"/>
    <w:rsid w:val="002346F7"/>
    <w:rsid w:val="00235502"/>
    <w:rsid w:val="002358C4"/>
    <w:rsid w:val="002366BA"/>
    <w:rsid w:val="002373EC"/>
    <w:rsid w:val="00240774"/>
    <w:rsid w:val="00240A79"/>
    <w:rsid w:val="002410E1"/>
    <w:rsid w:val="002415C4"/>
    <w:rsid w:val="00241814"/>
    <w:rsid w:val="00241D8B"/>
    <w:rsid w:val="0024635F"/>
    <w:rsid w:val="002505A2"/>
    <w:rsid w:val="00250733"/>
    <w:rsid w:val="0025386D"/>
    <w:rsid w:val="00253874"/>
    <w:rsid w:val="00254352"/>
    <w:rsid w:val="002548F5"/>
    <w:rsid w:val="00254C5A"/>
    <w:rsid w:val="00255FC4"/>
    <w:rsid w:val="00256079"/>
    <w:rsid w:val="00256BE7"/>
    <w:rsid w:val="00256DCF"/>
    <w:rsid w:val="00257BF4"/>
    <w:rsid w:val="0026080C"/>
    <w:rsid w:val="00261B5E"/>
    <w:rsid w:val="00261BE0"/>
    <w:rsid w:val="00261DC6"/>
    <w:rsid w:val="002671DD"/>
    <w:rsid w:val="002705A9"/>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3815"/>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E7132"/>
    <w:rsid w:val="002E7379"/>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475"/>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60E2"/>
    <w:rsid w:val="003362C1"/>
    <w:rsid w:val="00336612"/>
    <w:rsid w:val="00336DD8"/>
    <w:rsid w:val="0034082A"/>
    <w:rsid w:val="0034096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9C"/>
    <w:rsid w:val="00391AB8"/>
    <w:rsid w:val="003920AD"/>
    <w:rsid w:val="003930A6"/>
    <w:rsid w:val="003962B1"/>
    <w:rsid w:val="0039747A"/>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4CE"/>
    <w:rsid w:val="003F27F5"/>
    <w:rsid w:val="003F283F"/>
    <w:rsid w:val="003F2CE9"/>
    <w:rsid w:val="003F2E9F"/>
    <w:rsid w:val="003F2ECD"/>
    <w:rsid w:val="003F30DF"/>
    <w:rsid w:val="003F3D00"/>
    <w:rsid w:val="003F48D1"/>
    <w:rsid w:val="003F5424"/>
    <w:rsid w:val="003F571C"/>
    <w:rsid w:val="003F5B31"/>
    <w:rsid w:val="003F6031"/>
    <w:rsid w:val="003F65E6"/>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4D11"/>
    <w:rsid w:val="00425B73"/>
    <w:rsid w:val="00425D53"/>
    <w:rsid w:val="00425EC1"/>
    <w:rsid w:val="00427030"/>
    <w:rsid w:val="00427AF6"/>
    <w:rsid w:val="00430916"/>
    <w:rsid w:val="004317FB"/>
    <w:rsid w:val="0043183B"/>
    <w:rsid w:val="004324F2"/>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03CB"/>
    <w:rsid w:val="004711A0"/>
    <w:rsid w:val="00471942"/>
    <w:rsid w:val="004737D1"/>
    <w:rsid w:val="0047397C"/>
    <w:rsid w:val="00473B3A"/>
    <w:rsid w:val="00476D3C"/>
    <w:rsid w:val="00483870"/>
    <w:rsid w:val="00483A7C"/>
    <w:rsid w:val="00483DCF"/>
    <w:rsid w:val="004859C4"/>
    <w:rsid w:val="00485AAB"/>
    <w:rsid w:val="00485AC5"/>
    <w:rsid w:val="00486320"/>
    <w:rsid w:val="00486A16"/>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3385"/>
    <w:rsid w:val="004A6352"/>
    <w:rsid w:val="004A741C"/>
    <w:rsid w:val="004B3509"/>
    <w:rsid w:val="004B542B"/>
    <w:rsid w:val="004B6C9A"/>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1D8"/>
    <w:rsid w:val="004F438E"/>
    <w:rsid w:val="004F7417"/>
    <w:rsid w:val="004F75CA"/>
    <w:rsid w:val="004F7DB6"/>
    <w:rsid w:val="0050114F"/>
    <w:rsid w:val="005019AD"/>
    <w:rsid w:val="005021B9"/>
    <w:rsid w:val="00502C4A"/>
    <w:rsid w:val="00503047"/>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0E0"/>
    <w:rsid w:val="00516552"/>
    <w:rsid w:val="00517DFC"/>
    <w:rsid w:val="00520A74"/>
    <w:rsid w:val="00520BCF"/>
    <w:rsid w:val="0052140A"/>
    <w:rsid w:val="00521703"/>
    <w:rsid w:val="00523AB3"/>
    <w:rsid w:val="00523E9E"/>
    <w:rsid w:val="00524F1C"/>
    <w:rsid w:val="00525B54"/>
    <w:rsid w:val="00525FA6"/>
    <w:rsid w:val="0052628B"/>
    <w:rsid w:val="00527118"/>
    <w:rsid w:val="005303A9"/>
    <w:rsid w:val="00530F50"/>
    <w:rsid w:val="005315EE"/>
    <w:rsid w:val="0053210A"/>
    <w:rsid w:val="00532DCF"/>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46B"/>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2F2"/>
    <w:rsid w:val="00565538"/>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5C20"/>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6C59"/>
    <w:rsid w:val="005A785E"/>
    <w:rsid w:val="005A7BCC"/>
    <w:rsid w:val="005A7FAE"/>
    <w:rsid w:val="005B11EF"/>
    <w:rsid w:val="005B2016"/>
    <w:rsid w:val="005B46E6"/>
    <w:rsid w:val="005B4F4D"/>
    <w:rsid w:val="005B5E6C"/>
    <w:rsid w:val="005B680B"/>
    <w:rsid w:val="005B7927"/>
    <w:rsid w:val="005C032C"/>
    <w:rsid w:val="005C0E83"/>
    <w:rsid w:val="005C1465"/>
    <w:rsid w:val="005C172E"/>
    <w:rsid w:val="005C1B5A"/>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21F"/>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9C3"/>
    <w:rsid w:val="00637DC7"/>
    <w:rsid w:val="0064022F"/>
    <w:rsid w:val="00641588"/>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E38"/>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16E2"/>
    <w:rsid w:val="006F268F"/>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ECE"/>
    <w:rsid w:val="00725F0D"/>
    <w:rsid w:val="007272A8"/>
    <w:rsid w:val="00730B9C"/>
    <w:rsid w:val="0073231D"/>
    <w:rsid w:val="00734074"/>
    <w:rsid w:val="00734F58"/>
    <w:rsid w:val="00735F6B"/>
    <w:rsid w:val="0073685A"/>
    <w:rsid w:val="00736B70"/>
    <w:rsid w:val="007373B3"/>
    <w:rsid w:val="007403F4"/>
    <w:rsid w:val="007407FE"/>
    <w:rsid w:val="0074087A"/>
    <w:rsid w:val="00740B5C"/>
    <w:rsid w:val="00740D5C"/>
    <w:rsid w:val="00741BB7"/>
    <w:rsid w:val="00742191"/>
    <w:rsid w:val="00743C4C"/>
    <w:rsid w:val="007440BF"/>
    <w:rsid w:val="00747E47"/>
    <w:rsid w:val="00750620"/>
    <w:rsid w:val="007518E2"/>
    <w:rsid w:val="007525A2"/>
    <w:rsid w:val="00753C77"/>
    <w:rsid w:val="00753E27"/>
    <w:rsid w:val="007556FB"/>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4DB0"/>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2F6"/>
    <w:rsid w:val="00787537"/>
    <w:rsid w:val="007908AD"/>
    <w:rsid w:val="007909CC"/>
    <w:rsid w:val="007915C7"/>
    <w:rsid w:val="007922D1"/>
    <w:rsid w:val="007925CC"/>
    <w:rsid w:val="007933AC"/>
    <w:rsid w:val="00794094"/>
    <w:rsid w:val="00794B2F"/>
    <w:rsid w:val="00795352"/>
    <w:rsid w:val="00796BC5"/>
    <w:rsid w:val="007A0AFB"/>
    <w:rsid w:val="007A11C5"/>
    <w:rsid w:val="007A1752"/>
    <w:rsid w:val="007A2D5E"/>
    <w:rsid w:val="007A3A6B"/>
    <w:rsid w:val="007A4E11"/>
    <w:rsid w:val="007A50E4"/>
    <w:rsid w:val="007A5500"/>
    <w:rsid w:val="007A766A"/>
    <w:rsid w:val="007A77DE"/>
    <w:rsid w:val="007B0CB4"/>
    <w:rsid w:val="007B1334"/>
    <w:rsid w:val="007B16FB"/>
    <w:rsid w:val="007B1AC3"/>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116"/>
    <w:rsid w:val="007C454A"/>
    <w:rsid w:val="007C4FC1"/>
    <w:rsid w:val="007C6801"/>
    <w:rsid w:val="007D0037"/>
    <w:rsid w:val="007D1844"/>
    <w:rsid w:val="007D2639"/>
    <w:rsid w:val="007D5C7D"/>
    <w:rsid w:val="007D78D8"/>
    <w:rsid w:val="007D7F8B"/>
    <w:rsid w:val="007E106E"/>
    <w:rsid w:val="007E11B9"/>
    <w:rsid w:val="007E2359"/>
    <w:rsid w:val="007E2D8F"/>
    <w:rsid w:val="007E371C"/>
    <w:rsid w:val="007E3E41"/>
    <w:rsid w:val="007E3F2C"/>
    <w:rsid w:val="007E4750"/>
    <w:rsid w:val="007E5238"/>
    <w:rsid w:val="007E537E"/>
    <w:rsid w:val="007E599A"/>
    <w:rsid w:val="007E666C"/>
    <w:rsid w:val="007E7B4C"/>
    <w:rsid w:val="007F1163"/>
    <w:rsid w:val="007F1872"/>
    <w:rsid w:val="007F20A0"/>
    <w:rsid w:val="007F3AED"/>
    <w:rsid w:val="007F3FA8"/>
    <w:rsid w:val="007F4896"/>
    <w:rsid w:val="007F4A38"/>
    <w:rsid w:val="007F4F2B"/>
    <w:rsid w:val="007F5145"/>
    <w:rsid w:val="007F7ED5"/>
    <w:rsid w:val="00800EF7"/>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3A0"/>
    <w:rsid w:val="00826FBE"/>
    <w:rsid w:val="00831CE5"/>
    <w:rsid w:val="00832C2E"/>
    <w:rsid w:val="00833521"/>
    <w:rsid w:val="00834248"/>
    <w:rsid w:val="00834B4E"/>
    <w:rsid w:val="00836A2C"/>
    <w:rsid w:val="008408D4"/>
    <w:rsid w:val="00841DB9"/>
    <w:rsid w:val="008427EB"/>
    <w:rsid w:val="00843A9D"/>
    <w:rsid w:val="00843AA9"/>
    <w:rsid w:val="00843B42"/>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651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A75DC"/>
    <w:rsid w:val="008B05EC"/>
    <w:rsid w:val="008B0C84"/>
    <w:rsid w:val="008B1A32"/>
    <w:rsid w:val="008B221F"/>
    <w:rsid w:val="008B32E5"/>
    <w:rsid w:val="008B39F1"/>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29A5"/>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477B"/>
    <w:rsid w:val="009163A6"/>
    <w:rsid w:val="00920247"/>
    <w:rsid w:val="0092190C"/>
    <w:rsid w:val="00921A95"/>
    <w:rsid w:val="00921C12"/>
    <w:rsid w:val="00921C23"/>
    <w:rsid w:val="00922492"/>
    <w:rsid w:val="00923C1D"/>
    <w:rsid w:val="00926E72"/>
    <w:rsid w:val="0092725D"/>
    <w:rsid w:val="009306A1"/>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0A3"/>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19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057"/>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979"/>
    <w:rsid w:val="00995A37"/>
    <w:rsid w:val="00996360"/>
    <w:rsid w:val="00996AE3"/>
    <w:rsid w:val="00996F86"/>
    <w:rsid w:val="009A1734"/>
    <w:rsid w:val="009A1D87"/>
    <w:rsid w:val="009A2000"/>
    <w:rsid w:val="009A33AE"/>
    <w:rsid w:val="009A3408"/>
    <w:rsid w:val="009A4076"/>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E7D4F"/>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4CB7"/>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20EA7"/>
    <w:rsid w:val="00B212A6"/>
    <w:rsid w:val="00B2285C"/>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12F3"/>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872DE"/>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3342"/>
    <w:rsid w:val="00BF684B"/>
    <w:rsid w:val="00BF6EED"/>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2E8"/>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4A3F"/>
    <w:rsid w:val="00C254C6"/>
    <w:rsid w:val="00C25C38"/>
    <w:rsid w:val="00C265C1"/>
    <w:rsid w:val="00C26B6C"/>
    <w:rsid w:val="00C27CE4"/>
    <w:rsid w:val="00C30190"/>
    <w:rsid w:val="00C302B4"/>
    <w:rsid w:val="00C31FA4"/>
    <w:rsid w:val="00C32777"/>
    <w:rsid w:val="00C32820"/>
    <w:rsid w:val="00C33CCD"/>
    <w:rsid w:val="00C340B3"/>
    <w:rsid w:val="00C3697C"/>
    <w:rsid w:val="00C375A4"/>
    <w:rsid w:val="00C4036D"/>
    <w:rsid w:val="00C403C5"/>
    <w:rsid w:val="00C41FD4"/>
    <w:rsid w:val="00C42CE4"/>
    <w:rsid w:val="00C43385"/>
    <w:rsid w:val="00C44454"/>
    <w:rsid w:val="00C4486C"/>
    <w:rsid w:val="00C448AD"/>
    <w:rsid w:val="00C44DDE"/>
    <w:rsid w:val="00C44E88"/>
    <w:rsid w:val="00C451B1"/>
    <w:rsid w:val="00C45953"/>
    <w:rsid w:val="00C52035"/>
    <w:rsid w:val="00C528DA"/>
    <w:rsid w:val="00C52A34"/>
    <w:rsid w:val="00C52B36"/>
    <w:rsid w:val="00C52C2B"/>
    <w:rsid w:val="00C52C95"/>
    <w:rsid w:val="00C52DF1"/>
    <w:rsid w:val="00C544D4"/>
    <w:rsid w:val="00C54E52"/>
    <w:rsid w:val="00C55332"/>
    <w:rsid w:val="00C56216"/>
    <w:rsid w:val="00C56362"/>
    <w:rsid w:val="00C56752"/>
    <w:rsid w:val="00C568AD"/>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D2F"/>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0B20"/>
    <w:rsid w:val="00CF19C7"/>
    <w:rsid w:val="00CF2A28"/>
    <w:rsid w:val="00CF2C22"/>
    <w:rsid w:val="00CF36C0"/>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36"/>
    <w:rsid w:val="00D10FDB"/>
    <w:rsid w:val="00D11B0D"/>
    <w:rsid w:val="00D12B1F"/>
    <w:rsid w:val="00D132A5"/>
    <w:rsid w:val="00D13D29"/>
    <w:rsid w:val="00D154C3"/>
    <w:rsid w:val="00D161AC"/>
    <w:rsid w:val="00D21344"/>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AC3"/>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118"/>
    <w:rsid w:val="00D60883"/>
    <w:rsid w:val="00D615EF"/>
    <w:rsid w:val="00D624D6"/>
    <w:rsid w:val="00D62535"/>
    <w:rsid w:val="00D627C5"/>
    <w:rsid w:val="00D63309"/>
    <w:rsid w:val="00D645A1"/>
    <w:rsid w:val="00D64AAD"/>
    <w:rsid w:val="00D64D9D"/>
    <w:rsid w:val="00D713EF"/>
    <w:rsid w:val="00D73C36"/>
    <w:rsid w:val="00D74B2B"/>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64B"/>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1EDC"/>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5F2"/>
    <w:rsid w:val="00E247D3"/>
    <w:rsid w:val="00E248F7"/>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F04"/>
    <w:rsid w:val="00E42618"/>
    <w:rsid w:val="00E42D50"/>
    <w:rsid w:val="00E4547F"/>
    <w:rsid w:val="00E45D5B"/>
    <w:rsid w:val="00E46BBB"/>
    <w:rsid w:val="00E47313"/>
    <w:rsid w:val="00E474E2"/>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D0462"/>
    <w:rsid w:val="00ED1574"/>
    <w:rsid w:val="00ED16C7"/>
    <w:rsid w:val="00ED2235"/>
    <w:rsid w:val="00ED22A9"/>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888"/>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6F2F"/>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07B0"/>
    <w:rsid w:val="00FB1167"/>
    <w:rsid w:val="00FB1AEF"/>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3F07"/>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AB0376B"/>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359A5F"/>
    <w:rsid w:val="4A6F1AA6"/>
    <w:rsid w:val="4A7F4535"/>
    <w:rsid w:val="4AA2B10E"/>
    <w:rsid w:val="4AB2E2A1"/>
    <w:rsid w:val="4B36F3BB"/>
    <w:rsid w:val="4B3820D5"/>
    <w:rsid w:val="4B88DC32"/>
    <w:rsid w:val="4BAD9EC9"/>
    <w:rsid w:val="4C352544"/>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1F5B707"/>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06A67326-B13A-410F-8B4A-DEF5681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 w:type="paragraph" w:styleId="BodyText">
    <w:name w:val="Body Text"/>
    <w:basedOn w:val="Normal"/>
    <w:link w:val="BodyTextChar"/>
    <w:unhideWhenUsed/>
    <w:rsid w:val="004A3385"/>
    <w:pPr>
      <w:spacing w:after="120"/>
    </w:pPr>
  </w:style>
  <w:style w:type="character" w:customStyle="1" w:styleId="BodyTextChar">
    <w:name w:val="Body Text Char"/>
    <w:basedOn w:val="DefaultParagraphFont"/>
    <w:link w:val="BodyText"/>
    <w:rsid w:val="004A3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9216711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257103218">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430859524">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575362804">
      <w:bodyDiv w:val="1"/>
      <w:marLeft w:val="0"/>
      <w:marRight w:val="0"/>
      <w:marTop w:val="0"/>
      <w:marBottom w:val="0"/>
      <w:divBdr>
        <w:top w:val="none" w:sz="0" w:space="0" w:color="auto"/>
        <w:left w:val="none" w:sz="0" w:space="0" w:color="auto"/>
        <w:bottom w:val="none" w:sz="0" w:space="0" w:color="auto"/>
        <w:right w:val="none" w:sz="0" w:space="0" w:color="auto"/>
      </w:divBdr>
      <w:divsChild>
        <w:div w:id="1591694122">
          <w:marLeft w:val="0"/>
          <w:marRight w:val="0"/>
          <w:marTop w:val="0"/>
          <w:marBottom w:val="0"/>
          <w:divBdr>
            <w:top w:val="none" w:sz="0" w:space="0" w:color="auto"/>
            <w:left w:val="none" w:sz="0" w:space="0" w:color="auto"/>
            <w:bottom w:val="none" w:sz="0" w:space="0" w:color="auto"/>
            <w:right w:val="none" w:sz="0" w:space="0" w:color="auto"/>
          </w:divBdr>
          <w:divsChild>
            <w:div w:id="262693233">
              <w:marLeft w:val="0"/>
              <w:marRight w:val="0"/>
              <w:marTop w:val="0"/>
              <w:marBottom w:val="0"/>
              <w:divBdr>
                <w:top w:val="none" w:sz="0" w:space="0" w:color="auto"/>
                <w:left w:val="none" w:sz="0" w:space="0" w:color="auto"/>
                <w:bottom w:val="none" w:sz="0" w:space="0" w:color="auto"/>
                <w:right w:val="none" w:sz="0" w:space="0" w:color="auto"/>
              </w:divBdr>
              <w:divsChild>
                <w:div w:id="1274481599">
                  <w:marLeft w:val="0"/>
                  <w:marRight w:val="0"/>
                  <w:marTop w:val="0"/>
                  <w:marBottom w:val="0"/>
                  <w:divBdr>
                    <w:top w:val="none" w:sz="0" w:space="0" w:color="auto"/>
                    <w:left w:val="none" w:sz="0" w:space="0" w:color="auto"/>
                    <w:bottom w:val="none" w:sz="0" w:space="0" w:color="auto"/>
                    <w:right w:val="none" w:sz="0" w:space="0" w:color="auto"/>
                  </w:divBdr>
                </w:div>
                <w:div w:id="1104883929">
                  <w:marLeft w:val="0"/>
                  <w:marRight w:val="0"/>
                  <w:marTop w:val="0"/>
                  <w:marBottom w:val="0"/>
                  <w:divBdr>
                    <w:top w:val="none" w:sz="0" w:space="0" w:color="auto"/>
                    <w:left w:val="none" w:sz="0" w:space="0" w:color="auto"/>
                    <w:bottom w:val="none" w:sz="0" w:space="0" w:color="auto"/>
                    <w:right w:val="none" w:sz="0" w:space="0" w:color="auto"/>
                  </w:divBdr>
                  <w:divsChild>
                    <w:div w:id="277032551">
                      <w:marLeft w:val="0"/>
                      <w:marRight w:val="0"/>
                      <w:marTop w:val="0"/>
                      <w:marBottom w:val="0"/>
                      <w:divBdr>
                        <w:top w:val="none" w:sz="0" w:space="0" w:color="auto"/>
                        <w:left w:val="none" w:sz="0" w:space="0" w:color="auto"/>
                        <w:bottom w:val="none" w:sz="0" w:space="0" w:color="auto"/>
                        <w:right w:val="none" w:sz="0" w:space="0" w:color="auto"/>
                      </w:divBdr>
                      <w:divsChild>
                        <w:div w:id="116413563">
                          <w:marLeft w:val="0"/>
                          <w:marRight w:val="0"/>
                          <w:marTop w:val="0"/>
                          <w:marBottom w:val="0"/>
                          <w:divBdr>
                            <w:top w:val="none" w:sz="0" w:space="0" w:color="auto"/>
                            <w:left w:val="none" w:sz="0" w:space="0" w:color="auto"/>
                            <w:bottom w:val="none" w:sz="0" w:space="0" w:color="auto"/>
                            <w:right w:val="none" w:sz="0" w:space="0" w:color="auto"/>
                          </w:divBdr>
                          <w:divsChild>
                            <w:div w:id="730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27608933">
      <w:bodyDiv w:val="1"/>
      <w:marLeft w:val="0"/>
      <w:marRight w:val="0"/>
      <w:marTop w:val="0"/>
      <w:marBottom w:val="0"/>
      <w:divBdr>
        <w:top w:val="none" w:sz="0" w:space="0" w:color="auto"/>
        <w:left w:val="none" w:sz="0" w:space="0" w:color="auto"/>
        <w:bottom w:val="none" w:sz="0" w:space="0" w:color="auto"/>
        <w:right w:val="none" w:sz="0" w:space="0" w:color="auto"/>
      </w:divBdr>
    </w:div>
    <w:div w:id="751241681">
      <w:bodyDiv w:val="1"/>
      <w:marLeft w:val="0"/>
      <w:marRight w:val="0"/>
      <w:marTop w:val="0"/>
      <w:marBottom w:val="0"/>
      <w:divBdr>
        <w:top w:val="none" w:sz="0" w:space="0" w:color="auto"/>
        <w:left w:val="none" w:sz="0" w:space="0" w:color="auto"/>
        <w:bottom w:val="none" w:sz="0" w:space="0" w:color="auto"/>
        <w:right w:val="none" w:sz="0" w:space="0" w:color="auto"/>
      </w:divBdr>
      <w:divsChild>
        <w:div w:id="543254870">
          <w:marLeft w:val="0"/>
          <w:marRight w:val="0"/>
          <w:marTop w:val="0"/>
          <w:marBottom w:val="0"/>
          <w:divBdr>
            <w:top w:val="none" w:sz="0" w:space="0" w:color="auto"/>
            <w:left w:val="none" w:sz="0" w:space="0" w:color="auto"/>
            <w:bottom w:val="none" w:sz="0" w:space="0" w:color="auto"/>
            <w:right w:val="none" w:sz="0" w:space="0" w:color="auto"/>
          </w:divBdr>
          <w:divsChild>
            <w:div w:id="1075012679">
              <w:marLeft w:val="0"/>
              <w:marRight w:val="0"/>
              <w:marTop w:val="0"/>
              <w:marBottom w:val="0"/>
              <w:divBdr>
                <w:top w:val="none" w:sz="0" w:space="0" w:color="auto"/>
                <w:left w:val="none" w:sz="0" w:space="0" w:color="auto"/>
                <w:bottom w:val="none" w:sz="0" w:space="0" w:color="auto"/>
                <w:right w:val="none" w:sz="0" w:space="0" w:color="auto"/>
              </w:divBdr>
              <w:divsChild>
                <w:div w:id="1427505745">
                  <w:marLeft w:val="0"/>
                  <w:marRight w:val="0"/>
                  <w:marTop w:val="0"/>
                  <w:marBottom w:val="0"/>
                  <w:divBdr>
                    <w:top w:val="none" w:sz="0" w:space="0" w:color="auto"/>
                    <w:left w:val="none" w:sz="0" w:space="0" w:color="auto"/>
                    <w:bottom w:val="none" w:sz="0" w:space="0" w:color="auto"/>
                    <w:right w:val="none" w:sz="0" w:space="0" w:color="auto"/>
                  </w:divBdr>
                </w:div>
                <w:div w:id="1506901339">
                  <w:marLeft w:val="0"/>
                  <w:marRight w:val="0"/>
                  <w:marTop w:val="0"/>
                  <w:marBottom w:val="0"/>
                  <w:divBdr>
                    <w:top w:val="none" w:sz="0" w:space="0" w:color="auto"/>
                    <w:left w:val="none" w:sz="0" w:space="0" w:color="auto"/>
                    <w:bottom w:val="none" w:sz="0" w:space="0" w:color="auto"/>
                    <w:right w:val="none" w:sz="0" w:space="0" w:color="auto"/>
                  </w:divBdr>
                  <w:divsChild>
                    <w:div w:id="1893807397">
                      <w:marLeft w:val="0"/>
                      <w:marRight w:val="0"/>
                      <w:marTop w:val="0"/>
                      <w:marBottom w:val="0"/>
                      <w:divBdr>
                        <w:top w:val="none" w:sz="0" w:space="0" w:color="auto"/>
                        <w:left w:val="none" w:sz="0" w:space="0" w:color="auto"/>
                        <w:bottom w:val="none" w:sz="0" w:space="0" w:color="auto"/>
                        <w:right w:val="none" w:sz="0" w:space="0" w:color="auto"/>
                      </w:divBdr>
                      <w:divsChild>
                        <w:div w:id="556285939">
                          <w:marLeft w:val="0"/>
                          <w:marRight w:val="0"/>
                          <w:marTop w:val="0"/>
                          <w:marBottom w:val="0"/>
                          <w:divBdr>
                            <w:top w:val="none" w:sz="0" w:space="0" w:color="auto"/>
                            <w:left w:val="none" w:sz="0" w:space="0" w:color="auto"/>
                            <w:bottom w:val="none" w:sz="0" w:space="0" w:color="auto"/>
                            <w:right w:val="none" w:sz="0" w:space="0" w:color="auto"/>
                          </w:divBdr>
                          <w:divsChild>
                            <w:div w:id="161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29959589">
      <w:bodyDiv w:val="1"/>
      <w:marLeft w:val="0"/>
      <w:marRight w:val="0"/>
      <w:marTop w:val="0"/>
      <w:marBottom w:val="0"/>
      <w:divBdr>
        <w:top w:val="none" w:sz="0" w:space="0" w:color="auto"/>
        <w:left w:val="none" w:sz="0" w:space="0" w:color="auto"/>
        <w:bottom w:val="none" w:sz="0" w:space="0" w:color="auto"/>
        <w:right w:val="none" w:sz="0" w:space="0" w:color="auto"/>
      </w:divBdr>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693022795">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61569214">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092919921">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rpcu.com/About-Us/People/Our-Team" TargetMode="External"/><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9E7A937D-79AE-43AC-B2B6-BB520322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3795</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Beyer</dc:creator>
  <cp:keywords/>
  <cp:lastModifiedBy>Orianna Valentine</cp:lastModifiedBy>
  <cp:revision>2</cp:revision>
  <cp:lastPrinted>2024-10-04T15:18:00Z</cp:lastPrinted>
  <dcterms:created xsi:type="dcterms:W3CDTF">2024-10-22T14:12:00Z</dcterms:created>
  <dcterms:modified xsi:type="dcterms:W3CDTF">2024-10-22T14:12:00Z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