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AE18" w14:textId="78A24603" w:rsidR="000214C9" w:rsidRDefault="4879ACEC" w:rsidP="00560883">
      <w:pPr>
        <w:spacing w:after="0" w:line="240" w:lineRule="auto"/>
        <w:rPr>
          <w:rFonts w:ascii="Georgia" w:eastAsia="Georgia" w:hAnsi="Georgia" w:cs="Georgia"/>
          <w:color w:val="000000" w:themeColor="text1"/>
          <w:sz w:val="20"/>
          <w:szCs w:val="20"/>
        </w:rPr>
      </w:pPr>
      <w:r w:rsidRPr="73A5D91D">
        <w:rPr>
          <w:rFonts w:ascii="Georgia" w:eastAsia="Georgia" w:hAnsi="Georgia" w:cs="Georgia"/>
          <w:b/>
          <w:bCs/>
          <w:color w:val="000000" w:themeColor="text1"/>
          <w:sz w:val="20"/>
          <w:szCs w:val="20"/>
        </w:rPr>
        <w:t>FOR IMMEDIATE RELEASE</w:t>
      </w:r>
    </w:p>
    <w:p w14:paraId="634D78E3" w14:textId="05C8E863" w:rsidR="73A5D91D" w:rsidRDefault="73A5D91D" w:rsidP="73A5D91D">
      <w:pPr>
        <w:spacing w:after="0" w:line="240" w:lineRule="auto"/>
        <w:rPr>
          <w:rFonts w:ascii="Georgia" w:eastAsia="Georgia" w:hAnsi="Georgia" w:cs="Georgia"/>
          <w:b/>
          <w:bCs/>
          <w:color w:val="000000" w:themeColor="text1"/>
          <w:sz w:val="20"/>
          <w:szCs w:val="20"/>
        </w:rPr>
      </w:pPr>
    </w:p>
    <w:p w14:paraId="3A8474D1" w14:textId="169423D3" w:rsidR="000214C9" w:rsidRDefault="4879ACEC" w:rsidP="389FEC29">
      <w:pPr>
        <w:spacing w:after="0" w:line="240" w:lineRule="auto"/>
        <w:rPr>
          <w:rFonts w:ascii="Georgia" w:eastAsia="Georgia" w:hAnsi="Georgia" w:cs="Georgia"/>
          <w:color w:val="000000" w:themeColor="text1"/>
          <w:sz w:val="20"/>
          <w:szCs w:val="20"/>
        </w:rPr>
      </w:pPr>
      <w:r w:rsidRPr="389FEC29">
        <w:rPr>
          <w:rFonts w:ascii="Georgia" w:eastAsia="Georgia" w:hAnsi="Georgia" w:cs="Georgia"/>
          <w:b/>
          <w:bCs/>
          <w:color w:val="000000" w:themeColor="text1"/>
          <w:sz w:val="20"/>
          <w:szCs w:val="20"/>
        </w:rPr>
        <w:t xml:space="preserve">Contacts: </w:t>
      </w:r>
    </w:p>
    <w:p w14:paraId="15161E23" w14:textId="71C40958" w:rsidR="000214C9" w:rsidRDefault="001E7C58" w:rsidP="389FEC29">
      <w:pPr>
        <w:tabs>
          <w:tab w:val="left" w:pos="5040"/>
        </w:tabs>
        <w:spacing w:after="0" w:line="240" w:lineRule="auto"/>
        <w:rPr>
          <w:rFonts w:ascii="Georgia" w:eastAsia="Georgia" w:hAnsi="Georgia" w:cs="Georgia"/>
          <w:color w:val="000000" w:themeColor="text1"/>
          <w:sz w:val="20"/>
          <w:szCs w:val="20"/>
        </w:rPr>
      </w:pPr>
      <w:r>
        <w:rPr>
          <w:rFonts w:ascii="Georgia" w:eastAsia="Georgia" w:hAnsi="Georgia" w:cs="Georgia"/>
          <w:color w:val="000000" w:themeColor="text1"/>
          <w:sz w:val="20"/>
          <w:szCs w:val="20"/>
        </w:rPr>
        <w:t>Bethany Hawley</w:t>
      </w:r>
      <w:r w:rsidR="4879ACEC" w:rsidRPr="389FEC29">
        <w:rPr>
          <w:rFonts w:ascii="Georgia" w:eastAsia="Georgia" w:hAnsi="Georgia" w:cs="Georgia"/>
          <w:color w:val="000000" w:themeColor="text1"/>
          <w:sz w:val="20"/>
          <w:szCs w:val="20"/>
        </w:rPr>
        <w:t>, BECU</w:t>
      </w:r>
      <w:r w:rsidR="00175F91">
        <w:tab/>
      </w:r>
      <w:r w:rsidR="4879ACEC" w:rsidRPr="389FEC29">
        <w:rPr>
          <w:rFonts w:ascii="Georgia" w:eastAsia="Georgia" w:hAnsi="Georgia" w:cs="Georgia"/>
          <w:color w:val="000000" w:themeColor="text1"/>
          <w:sz w:val="20"/>
          <w:szCs w:val="20"/>
        </w:rPr>
        <w:t>Natalie Hobbs, BECU</w:t>
      </w:r>
      <w:r w:rsidR="00175F91">
        <w:br/>
      </w:r>
      <w:r>
        <w:rPr>
          <w:rFonts w:ascii="Georgia" w:eastAsia="Georgia" w:hAnsi="Georgia" w:cs="Georgia"/>
          <w:color w:val="000000" w:themeColor="text1"/>
          <w:sz w:val="20"/>
          <w:szCs w:val="20"/>
        </w:rPr>
        <w:t>503-701-0463</w:t>
      </w:r>
      <w:r w:rsidR="00175F91">
        <w:tab/>
      </w:r>
      <w:r w:rsidR="4879ACEC" w:rsidRPr="389FEC29">
        <w:rPr>
          <w:rFonts w:ascii="Georgia" w:eastAsia="Georgia" w:hAnsi="Georgia" w:cs="Georgia"/>
          <w:color w:val="000000" w:themeColor="text1"/>
          <w:sz w:val="20"/>
          <w:szCs w:val="20"/>
        </w:rPr>
        <w:t>509-991-3693</w:t>
      </w:r>
    </w:p>
    <w:p w14:paraId="254477BA" w14:textId="08A7788C" w:rsidR="000214C9" w:rsidRDefault="001E7C58" w:rsidP="389FEC29">
      <w:pPr>
        <w:tabs>
          <w:tab w:val="left" w:pos="5040"/>
        </w:tabs>
        <w:spacing w:after="0" w:line="240" w:lineRule="auto"/>
        <w:rPr>
          <w:rFonts w:ascii="Georgia" w:eastAsia="Georgia" w:hAnsi="Georgia" w:cs="Georgia"/>
          <w:color w:val="000000" w:themeColor="text1"/>
          <w:sz w:val="20"/>
          <w:szCs w:val="20"/>
        </w:rPr>
      </w:pPr>
      <w:r>
        <w:rPr>
          <w:rStyle w:val="Hyperlink"/>
          <w:rFonts w:ascii="Georgia" w:eastAsia="Georgia" w:hAnsi="Georgia" w:cs="Georgia"/>
          <w:sz w:val="20"/>
          <w:szCs w:val="20"/>
        </w:rPr>
        <w:t>Bethany.hawley@becu.org</w:t>
      </w:r>
      <w:r w:rsidR="00175F91">
        <w:tab/>
      </w:r>
      <w:hyperlink r:id="rId8">
        <w:r w:rsidR="4879ACEC" w:rsidRPr="389FEC29">
          <w:rPr>
            <w:rStyle w:val="Hyperlink"/>
            <w:rFonts w:ascii="Georgia" w:eastAsia="Georgia" w:hAnsi="Georgia" w:cs="Georgia"/>
            <w:sz w:val="20"/>
            <w:szCs w:val="20"/>
          </w:rPr>
          <w:t>natalie.hobbs@becu.org</w:t>
        </w:r>
      </w:hyperlink>
    </w:p>
    <w:p w14:paraId="014C1E39" w14:textId="1B9E531F" w:rsidR="000214C9" w:rsidRDefault="4879ACEC" w:rsidP="389FEC29">
      <w:pPr>
        <w:tabs>
          <w:tab w:val="left" w:pos="5040"/>
        </w:tabs>
        <w:spacing w:after="0" w:line="240" w:lineRule="auto"/>
        <w:rPr>
          <w:rFonts w:ascii="Georgia" w:eastAsia="Georgia" w:hAnsi="Georgia" w:cs="Georgia"/>
          <w:color w:val="000000" w:themeColor="text1"/>
          <w:sz w:val="20"/>
          <w:szCs w:val="20"/>
        </w:rPr>
      </w:pPr>
      <w:r w:rsidRPr="389FEC29">
        <w:rPr>
          <w:rFonts w:ascii="Georgia" w:eastAsia="Georgia" w:hAnsi="Georgia" w:cs="Georgia"/>
          <w:color w:val="000000" w:themeColor="text1"/>
          <w:sz w:val="20"/>
          <w:szCs w:val="20"/>
        </w:rPr>
        <w:t xml:space="preserve"> </w:t>
      </w:r>
    </w:p>
    <w:p w14:paraId="7185D77B" w14:textId="69F08A97" w:rsidR="000214C9" w:rsidRDefault="000214C9" w:rsidP="389FEC29">
      <w:pPr>
        <w:spacing w:after="0" w:line="240" w:lineRule="auto"/>
        <w:rPr>
          <w:rFonts w:ascii="Georgia" w:eastAsia="Georgia" w:hAnsi="Georgia" w:cs="Georgia"/>
          <w:color w:val="007183"/>
          <w:sz w:val="20"/>
          <w:szCs w:val="20"/>
        </w:rPr>
      </w:pPr>
    </w:p>
    <w:p w14:paraId="0BB2A481" w14:textId="18ACB155" w:rsidR="000214C9" w:rsidRDefault="4879ACEC" w:rsidP="389FEC29">
      <w:pPr>
        <w:spacing w:after="0" w:line="240" w:lineRule="auto"/>
        <w:jc w:val="center"/>
        <w:rPr>
          <w:rFonts w:ascii="Calibri" w:eastAsia="Calibri" w:hAnsi="Calibri" w:cs="Calibri"/>
          <w:color w:val="000000" w:themeColor="text1"/>
          <w:sz w:val="20"/>
          <w:szCs w:val="20"/>
        </w:rPr>
      </w:pPr>
      <w:r>
        <w:rPr>
          <w:noProof/>
        </w:rPr>
        <w:drawing>
          <wp:inline distT="0" distB="0" distL="0" distR="0" wp14:anchorId="0A76DB8D" wp14:editId="4831A807">
            <wp:extent cx="1762125" cy="514350"/>
            <wp:effectExtent l="0" t="0" r="0" b="0"/>
            <wp:docPr id="951020034" name="Picture 95102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514350"/>
                    </a:xfrm>
                    <a:prstGeom prst="rect">
                      <a:avLst/>
                    </a:prstGeom>
                  </pic:spPr>
                </pic:pic>
              </a:graphicData>
            </a:graphic>
          </wp:inline>
        </w:drawing>
      </w:r>
    </w:p>
    <w:p w14:paraId="0307E4A4" w14:textId="10F22519" w:rsidR="000214C9" w:rsidRDefault="000214C9" w:rsidP="389FEC29">
      <w:pPr>
        <w:spacing w:after="0" w:line="240" w:lineRule="auto"/>
        <w:jc w:val="center"/>
        <w:rPr>
          <w:rFonts w:ascii="Georgia" w:eastAsia="Georgia" w:hAnsi="Georgia" w:cs="Georgia"/>
          <w:color w:val="000000" w:themeColor="text1"/>
          <w:sz w:val="20"/>
          <w:szCs w:val="20"/>
        </w:rPr>
      </w:pPr>
    </w:p>
    <w:p w14:paraId="1EC4F9AB" w14:textId="078CD2D7" w:rsidR="000214C9" w:rsidRDefault="4879ACEC" w:rsidP="73A5D91D">
      <w:pPr>
        <w:spacing w:after="0" w:line="240" w:lineRule="auto"/>
        <w:jc w:val="center"/>
        <w:rPr>
          <w:rFonts w:ascii="Georgia" w:eastAsia="Georgia" w:hAnsi="Georgia" w:cs="Georgia"/>
          <w:i/>
          <w:iCs/>
          <w:color w:val="000000" w:themeColor="text1"/>
          <w:sz w:val="20"/>
          <w:szCs w:val="20"/>
        </w:rPr>
      </w:pPr>
      <w:r w:rsidRPr="73A5D91D">
        <w:rPr>
          <w:rFonts w:ascii="Georgia" w:eastAsia="Georgia" w:hAnsi="Georgia" w:cs="Georgia"/>
          <w:b/>
          <w:bCs/>
          <w:color w:val="000000" w:themeColor="text1"/>
          <w:sz w:val="20"/>
          <w:szCs w:val="20"/>
        </w:rPr>
        <w:t>BECU</w:t>
      </w:r>
      <w:r w:rsidR="00BB19D8">
        <w:rPr>
          <w:rFonts w:ascii="Georgia" w:eastAsia="Georgia" w:hAnsi="Georgia" w:cs="Georgia"/>
          <w:b/>
          <w:bCs/>
          <w:color w:val="000000" w:themeColor="text1"/>
          <w:sz w:val="20"/>
          <w:szCs w:val="20"/>
        </w:rPr>
        <w:t xml:space="preserve"> </w:t>
      </w:r>
      <w:r w:rsidR="00A10424">
        <w:rPr>
          <w:rFonts w:ascii="Georgia" w:eastAsia="Georgia" w:hAnsi="Georgia" w:cs="Georgia"/>
          <w:b/>
          <w:bCs/>
          <w:color w:val="000000" w:themeColor="text1"/>
          <w:sz w:val="20"/>
          <w:szCs w:val="20"/>
        </w:rPr>
        <w:t xml:space="preserve">Promotes </w:t>
      </w:r>
      <w:r w:rsidR="00496812" w:rsidRPr="00496812">
        <w:rPr>
          <w:rFonts w:ascii="Georgia" w:eastAsia="Georgia" w:hAnsi="Georgia" w:cs="Georgia"/>
          <w:b/>
          <w:bCs/>
          <w:color w:val="000000" w:themeColor="text1"/>
          <w:sz w:val="20"/>
          <w:szCs w:val="20"/>
        </w:rPr>
        <w:t>Bryan MacDonald</w:t>
      </w:r>
      <w:r w:rsidR="00496812">
        <w:rPr>
          <w:rFonts w:ascii="Georgia" w:eastAsia="Georgia" w:hAnsi="Georgia" w:cs="Georgia"/>
          <w:b/>
          <w:bCs/>
          <w:color w:val="000000" w:themeColor="text1"/>
          <w:sz w:val="20"/>
          <w:szCs w:val="20"/>
        </w:rPr>
        <w:t xml:space="preserve"> to Chief Impact Officer</w:t>
      </w:r>
      <w:r>
        <w:br/>
      </w:r>
      <w:r w:rsidR="00AE0332">
        <w:rPr>
          <w:rFonts w:ascii="Georgia" w:eastAsia="Georgia" w:hAnsi="Georgia" w:cs="Georgia"/>
          <w:i/>
          <w:iCs/>
          <w:color w:val="000000" w:themeColor="text1"/>
          <w:sz w:val="20"/>
          <w:szCs w:val="20"/>
        </w:rPr>
        <w:t xml:space="preserve">Long tenured-employee to lead new Impact division at </w:t>
      </w:r>
      <w:r w:rsidRPr="73A5D91D">
        <w:rPr>
          <w:rFonts w:ascii="Georgia" w:eastAsia="Georgia" w:hAnsi="Georgia" w:cs="Georgia"/>
          <w:i/>
          <w:iCs/>
          <w:color w:val="000000" w:themeColor="text1"/>
          <w:sz w:val="20"/>
          <w:szCs w:val="20"/>
        </w:rPr>
        <w:t xml:space="preserve">Washington-based credit </w:t>
      </w:r>
      <w:proofErr w:type="gramStart"/>
      <w:r w:rsidRPr="73A5D91D">
        <w:rPr>
          <w:rFonts w:ascii="Georgia" w:eastAsia="Georgia" w:hAnsi="Georgia" w:cs="Georgia"/>
          <w:i/>
          <w:iCs/>
          <w:color w:val="000000" w:themeColor="text1"/>
          <w:sz w:val="20"/>
          <w:szCs w:val="20"/>
        </w:rPr>
        <w:t>union</w:t>
      </w:r>
      <w:proofErr w:type="gramEnd"/>
    </w:p>
    <w:p w14:paraId="32130AA5" w14:textId="6D79C1F1" w:rsidR="000214C9" w:rsidRDefault="000214C9" w:rsidP="389FEC29">
      <w:pPr>
        <w:spacing w:after="0" w:line="240" w:lineRule="auto"/>
        <w:rPr>
          <w:rFonts w:ascii="Georgia" w:eastAsia="Georgia" w:hAnsi="Georgia" w:cs="Georgia"/>
          <w:color w:val="000000" w:themeColor="text1"/>
          <w:sz w:val="20"/>
          <w:szCs w:val="20"/>
        </w:rPr>
      </w:pPr>
    </w:p>
    <w:p w14:paraId="1562C788" w14:textId="02881457" w:rsidR="4879ACEC" w:rsidRDefault="4879ACEC" w:rsidP="73A5D91D">
      <w:pPr>
        <w:tabs>
          <w:tab w:val="left" w:pos="3204"/>
        </w:tabs>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rPr>
        <w:t xml:space="preserve">SEATTLE </w:t>
      </w:r>
      <w:r w:rsidRPr="005B3576">
        <w:rPr>
          <w:rFonts w:ascii="Georgia" w:eastAsia="Georgia" w:hAnsi="Georgia" w:cs="Georgia"/>
          <w:color w:val="000000" w:themeColor="text1"/>
          <w:sz w:val="20"/>
          <w:szCs w:val="20"/>
        </w:rPr>
        <w:t>(</w:t>
      </w:r>
      <w:r w:rsidR="00496812">
        <w:rPr>
          <w:rFonts w:ascii="Georgia" w:eastAsia="Georgia" w:hAnsi="Georgia" w:cs="Georgia"/>
          <w:color w:val="000000" w:themeColor="text1"/>
          <w:sz w:val="20"/>
          <w:szCs w:val="20"/>
        </w:rPr>
        <w:t>Oct. 22</w:t>
      </w:r>
      <w:r w:rsidRPr="005B3576">
        <w:rPr>
          <w:rFonts w:ascii="Georgia" w:eastAsia="Georgia" w:hAnsi="Georgia" w:cs="Georgia"/>
          <w:color w:val="000000" w:themeColor="text1"/>
          <w:sz w:val="20"/>
          <w:szCs w:val="20"/>
        </w:rPr>
        <w:t>, 2024</w:t>
      </w:r>
      <w:r w:rsidRPr="73A5D91D">
        <w:rPr>
          <w:rFonts w:ascii="Georgia" w:eastAsia="Georgia" w:hAnsi="Georgia" w:cs="Georgia"/>
          <w:color w:val="000000" w:themeColor="text1"/>
          <w:sz w:val="20"/>
          <w:szCs w:val="20"/>
        </w:rPr>
        <w:t xml:space="preserve">) — BECU, Washington’s largest credit union, </w:t>
      </w:r>
      <w:r w:rsidR="0074172C">
        <w:rPr>
          <w:rFonts w:ascii="Georgia" w:eastAsia="Georgia" w:hAnsi="Georgia" w:cs="Georgia"/>
          <w:color w:val="000000" w:themeColor="text1"/>
          <w:sz w:val="20"/>
          <w:szCs w:val="20"/>
        </w:rPr>
        <w:t xml:space="preserve">today </w:t>
      </w:r>
      <w:r w:rsidRPr="73A5D91D">
        <w:rPr>
          <w:rFonts w:ascii="Georgia" w:eastAsia="Georgia" w:hAnsi="Georgia" w:cs="Georgia"/>
          <w:color w:val="000000" w:themeColor="text1"/>
          <w:sz w:val="20"/>
          <w:szCs w:val="20"/>
        </w:rPr>
        <w:t xml:space="preserve">announced </w:t>
      </w:r>
      <w:r w:rsidR="00496812">
        <w:rPr>
          <w:rFonts w:ascii="Georgia" w:eastAsia="Georgia" w:hAnsi="Georgia" w:cs="Georgia"/>
          <w:color w:val="000000" w:themeColor="text1"/>
          <w:sz w:val="20"/>
          <w:szCs w:val="20"/>
        </w:rPr>
        <w:t xml:space="preserve">it has promoted </w:t>
      </w:r>
      <w:r w:rsidR="00496812" w:rsidRPr="00496812">
        <w:rPr>
          <w:rFonts w:ascii="Georgia" w:eastAsia="Georgia" w:hAnsi="Georgia" w:cs="Georgia"/>
          <w:color w:val="000000" w:themeColor="text1"/>
          <w:sz w:val="20"/>
          <w:szCs w:val="20"/>
        </w:rPr>
        <w:t>Bryan MacDonald</w:t>
      </w:r>
      <w:r w:rsidR="00496812">
        <w:rPr>
          <w:rFonts w:ascii="Georgia" w:eastAsia="Georgia" w:hAnsi="Georgia" w:cs="Georgia"/>
          <w:color w:val="000000" w:themeColor="text1"/>
          <w:sz w:val="20"/>
          <w:szCs w:val="20"/>
        </w:rPr>
        <w:t xml:space="preserve"> to </w:t>
      </w:r>
      <w:r w:rsidR="00AE1CA3">
        <w:rPr>
          <w:rFonts w:ascii="Georgia" w:eastAsia="Georgia" w:hAnsi="Georgia" w:cs="Georgia"/>
          <w:color w:val="000000" w:themeColor="text1"/>
          <w:sz w:val="20"/>
          <w:szCs w:val="20"/>
        </w:rPr>
        <w:t xml:space="preserve">executive vice president and </w:t>
      </w:r>
      <w:r w:rsidR="00AE1CA3" w:rsidRPr="00E424D5">
        <w:rPr>
          <w:rFonts w:ascii="Georgia" w:eastAsia="Georgia" w:hAnsi="Georgia" w:cs="Georgia"/>
          <w:color w:val="000000" w:themeColor="text1"/>
          <w:sz w:val="20"/>
          <w:szCs w:val="20"/>
        </w:rPr>
        <w:t>c</w:t>
      </w:r>
      <w:r w:rsidR="00496812" w:rsidRPr="00E424D5">
        <w:rPr>
          <w:rFonts w:ascii="Georgia" w:eastAsia="Georgia" w:hAnsi="Georgia" w:cs="Georgia"/>
          <w:color w:val="000000" w:themeColor="text1"/>
          <w:sz w:val="20"/>
          <w:szCs w:val="20"/>
        </w:rPr>
        <w:t xml:space="preserve">hief </w:t>
      </w:r>
      <w:r w:rsidR="00AE1CA3" w:rsidRPr="00E424D5">
        <w:rPr>
          <w:rFonts w:ascii="Georgia" w:eastAsia="Georgia" w:hAnsi="Georgia" w:cs="Georgia"/>
          <w:color w:val="000000" w:themeColor="text1"/>
          <w:sz w:val="20"/>
          <w:szCs w:val="20"/>
        </w:rPr>
        <w:t>i</w:t>
      </w:r>
      <w:r w:rsidR="00496812" w:rsidRPr="00E424D5">
        <w:rPr>
          <w:rFonts w:ascii="Georgia" w:eastAsia="Georgia" w:hAnsi="Georgia" w:cs="Georgia"/>
          <w:color w:val="000000" w:themeColor="text1"/>
          <w:sz w:val="20"/>
          <w:szCs w:val="20"/>
        </w:rPr>
        <w:t xml:space="preserve">mpact </w:t>
      </w:r>
      <w:r w:rsidR="00AE1CA3" w:rsidRPr="00E424D5">
        <w:rPr>
          <w:rFonts w:ascii="Georgia" w:eastAsia="Georgia" w:hAnsi="Georgia" w:cs="Georgia"/>
          <w:color w:val="000000" w:themeColor="text1"/>
          <w:sz w:val="20"/>
          <w:szCs w:val="20"/>
        </w:rPr>
        <w:t>o</w:t>
      </w:r>
      <w:r w:rsidR="00496812" w:rsidRPr="00E424D5">
        <w:rPr>
          <w:rFonts w:ascii="Georgia" w:eastAsia="Georgia" w:hAnsi="Georgia" w:cs="Georgia"/>
          <w:color w:val="000000" w:themeColor="text1"/>
          <w:sz w:val="20"/>
          <w:szCs w:val="20"/>
        </w:rPr>
        <w:t>fficer</w:t>
      </w:r>
      <w:r w:rsidR="00496812">
        <w:rPr>
          <w:rFonts w:ascii="Georgia" w:eastAsia="Georgia" w:hAnsi="Georgia" w:cs="Georgia"/>
          <w:color w:val="000000" w:themeColor="text1"/>
          <w:sz w:val="20"/>
          <w:szCs w:val="20"/>
        </w:rPr>
        <w:t xml:space="preserve">, </w:t>
      </w:r>
      <w:r w:rsidR="007F582D">
        <w:rPr>
          <w:rFonts w:ascii="Georgia" w:eastAsia="Georgia" w:hAnsi="Georgia" w:cs="Georgia"/>
          <w:color w:val="000000" w:themeColor="text1"/>
          <w:sz w:val="20"/>
          <w:szCs w:val="20"/>
        </w:rPr>
        <w:t>a newly created role</w:t>
      </w:r>
      <w:r w:rsidR="0F5C67B0" w:rsidRPr="73A5D91D">
        <w:rPr>
          <w:rFonts w:ascii="Georgia" w:eastAsia="Georgia" w:hAnsi="Georgia" w:cs="Georgia"/>
          <w:color w:val="000000" w:themeColor="text1"/>
          <w:sz w:val="20"/>
          <w:szCs w:val="20"/>
        </w:rPr>
        <w:t>.</w:t>
      </w:r>
      <w:r w:rsidR="00496812">
        <w:rPr>
          <w:rFonts w:ascii="Georgia" w:eastAsia="Georgia" w:hAnsi="Georgia" w:cs="Georgia"/>
          <w:color w:val="000000" w:themeColor="text1"/>
          <w:sz w:val="20"/>
          <w:szCs w:val="20"/>
        </w:rPr>
        <w:t xml:space="preserve"> MacDonald has been with the credit union for </w:t>
      </w:r>
      <w:r w:rsidR="00034691">
        <w:rPr>
          <w:rFonts w:ascii="Georgia" w:eastAsia="Georgia" w:hAnsi="Georgia" w:cs="Georgia"/>
          <w:color w:val="000000" w:themeColor="text1"/>
          <w:sz w:val="20"/>
          <w:szCs w:val="20"/>
        </w:rPr>
        <w:t xml:space="preserve">more than </w:t>
      </w:r>
      <w:r w:rsidR="00496812">
        <w:rPr>
          <w:rFonts w:ascii="Georgia" w:eastAsia="Georgia" w:hAnsi="Georgia" w:cs="Georgia"/>
          <w:color w:val="000000" w:themeColor="text1"/>
          <w:sz w:val="20"/>
          <w:szCs w:val="20"/>
        </w:rPr>
        <w:t>14 years</w:t>
      </w:r>
      <w:r w:rsidR="00B26101">
        <w:rPr>
          <w:rFonts w:ascii="Georgia" w:eastAsia="Georgia" w:hAnsi="Georgia" w:cs="Georgia"/>
          <w:color w:val="000000" w:themeColor="text1"/>
          <w:sz w:val="20"/>
          <w:szCs w:val="20"/>
        </w:rPr>
        <w:t>, most recently serving as senior vice president of Enterprise Risk Management</w:t>
      </w:r>
      <w:r w:rsidR="00496812">
        <w:rPr>
          <w:rFonts w:ascii="Georgia" w:eastAsia="Georgia" w:hAnsi="Georgia" w:cs="Georgia"/>
          <w:color w:val="000000" w:themeColor="text1"/>
          <w:sz w:val="20"/>
          <w:szCs w:val="20"/>
        </w:rPr>
        <w:t>.</w:t>
      </w:r>
      <w:r w:rsidR="00034691">
        <w:rPr>
          <w:rFonts w:ascii="Georgia" w:eastAsia="Georgia" w:hAnsi="Georgia" w:cs="Georgia"/>
          <w:color w:val="000000" w:themeColor="text1"/>
          <w:sz w:val="20"/>
          <w:szCs w:val="20"/>
        </w:rPr>
        <w:t xml:space="preserve"> In his new role, he will oversee BECU’s Diversity, Equity and Inclusion, Social Impact, Communications and Government Relations teams. </w:t>
      </w:r>
    </w:p>
    <w:p w14:paraId="2921471B" w14:textId="0BFF2A49" w:rsidR="73A5D91D" w:rsidRDefault="73A5D91D" w:rsidP="73A5D91D">
      <w:pPr>
        <w:tabs>
          <w:tab w:val="left" w:pos="3204"/>
        </w:tabs>
        <w:spacing w:after="0" w:line="240" w:lineRule="auto"/>
        <w:rPr>
          <w:rFonts w:ascii="Georgia" w:eastAsia="Georgia" w:hAnsi="Georgia" w:cs="Georgia"/>
          <w:color w:val="000000" w:themeColor="text1"/>
          <w:sz w:val="20"/>
          <w:szCs w:val="20"/>
        </w:rPr>
      </w:pPr>
    </w:p>
    <w:p w14:paraId="72534586" w14:textId="231914AA" w:rsidR="73A5D91D" w:rsidRDefault="00A672AB" w:rsidP="73A5D91D">
      <w:pPr>
        <w:tabs>
          <w:tab w:val="left" w:pos="3204"/>
        </w:tabs>
        <w:spacing w:after="0" w:line="240" w:lineRule="auto"/>
        <w:rPr>
          <w:rFonts w:ascii="Georgia" w:eastAsia="Georgia" w:hAnsi="Georgia" w:cs="Georgia"/>
          <w:color w:val="000000" w:themeColor="text1"/>
          <w:sz w:val="20"/>
          <w:szCs w:val="20"/>
        </w:rPr>
      </w:pPr>
      <w:r w:rsidRPr="00A672AB">
        <w:rPr>
          <w:rFonts w:ascii="Georgia" w:eastAsia="Georgia" w:hAnsi="Georgia" w:cs="Georgia"/>
          <w:color w:val="000000" w:themeColor="text1"/>
          <w:sz w:val="20"/>
          <w:szCs w:val="20"/>
        </w:rPr>
        <w:t>“</w:t>
      </w:r>
      <w:r w:rsidR="00327BC3" w:rsidRPr="00327BC3">
        <w:rPr>
          <w:rFonts w:ascii="Georgia" w:eastAsia="Georgia" w:hAnsi="Georgia" w:cs="Georgia"/>
          <w:color w:val="000000" w:themeColor="text1"/>
          <w:sz w:val="20"/>
          <w:szCs w:val="20"/>
        </w:rPr>
        <w:t xml:space="preserve">Bryan is an established, trusted leader </w:t>
      </w:r>
      <w:r w:rsidR="00327BC3">
        <w:rPr>
          <w:rFonts w:ascii="Georgia" w:eastAsia="Georgia" w:hAnsi="Georgia" w:cs="Georgia"/>
          <w:color w:val="000000" w:themeColor="text1"/>
          <w:sz w:val="20"/>
          <w:szCs w:val="20"/>
        </w:rPr>
        <w:t>within the credit union.</w:t>
      </w:r>
      <w:r w:rsidR="00327BC3" w:rsidRPr="00327BC3">
        <w:rPr>
          <w:rFonts w:ascii="Georgia" w:eastAsia="Georgia" w:hAnsi="Georgia" w:cs="Georgia"/>
          <w:color w:val="000000" w:themeColor="text1"/>
          <w:sz w:val="20"/>
          <w:szCs w:val="20"/>
        </w:rPr>
        <w:t xml:space="preserve"> He brings a collaborative approach to problem solving and </w:t>
      </w:r>
      <w:r w:rsidR="00941EEA">
        <w:rPr>
          <w:rFonts w:ascii="Georgia" w:eastAsia="Georgia" w:hAnsi="Georgia" w:cs="Georgia"/>
          <w:color w:val="000000" w:themeColor="text1"/>
          <w:sz w:val="20"/>
          <w:szCs w:val="20"/>
        </w:rPr>
        <w:t xml:space="preserve">is a passionate </w:t>
      </w:r>
      <w:r w:rsidR="00AD1E46">
        <w:rPr>
          <w:rFonts w:ascii="Georgia" w:eastAsia="Georgia" w:hAnsi="Georgia" w:cs="Georgia"/>
          <w:color w:val="000000" w:themeColor="text1"/>
          <w:sz w:val="20"/>
          <w:szCs w:val="20"/>
        </w:rPr>
        <w:t xml:space="preserve">advocate </w:t>
      </w:r>
      <w:r w:rsidR="00941EEA">
        <w:rPr>
          <w:rFonts w:ascii="Georgia" w:eastAsia="Georgia" w:hAnsi="Georgia" w:cs="Georgia"/>
          <w:color w:val="000000" w:themeColor="text1"/>
          <w:sz w:val="20"/>
          <w:szCs w:val="20"/>
        </w:rPr>
        <w:t>for the work this division will lead</w:t>
      </w:r>
      <w:r w:rsidRPr="00A672AB">
        <w:rPr>
          <w:rFonts w:ascii="Georgia" w:eastAsia="Georgia" w:hAnsi="Georgia" w:cs="Georgia"/>
          <w:color w:val="000000" w:themeColor="text1"/>
          <w:sz w:val="20"/>
          <w:szCs w:val="20"/>
        </w:rPr>
        <w:t>,” said Beverly Anderson, BECU’s president and chief executive officer. “</w:t>
      </w:r>
      <w:r w:rsidR="00941EEA">
        <w:rPr>
          <w:rFonts w:ascii="Georgia" w:eastAsia="Georgia" w:hAnsi="Georgia" w:cs="Georgia"/>
          <w:color w:val="000000" w:themeColor="text1"/>
          <w:sz w:val="20"/>
          <w:szCs w:val="20"/>
        </w:rPr>
        <w:t>O</w:t>
      </w:r>
      <w:r w:rsidR="00CD17D4">
        <w:rPr>
          <w:rFonts w:ascii="Georgia" w:eastAsia="Georgia" w:hAnsi="Georgia" w:cs="Georgia"/>
          <w:color w:val="000000" w:themeColor="text1"/>
          <w:sz w:val="20"/>
          <w:szCs w:val="20"/>
        </w:rPr>
        <w:t>ur new Impact</w:t>
      </w:r>
      <w:r w:rsidR="00CD17D4" w:rsidRPr="003E72D3">
        <w:rPr>
          <w:rFonts w:ascii="Georgia" w:eastAsia="Georgia" w:hAnsi="Georgia" w:cs="Georgia"/>
          <w:color w:val="000000" w:themeColor="text1"/>
          <w:sz w:val="20"/>
          <w:szCs w:val="20"/>
        </w:rPr>
        <w:t xml:space="preserve"> division will </w:t>
      </w:r>
      <w:r w:rsidR="004A1D1D">
        <w:rPr>
          <w:rFonts w:ascii="Georgia" w:eastAsia="Georgia" w:hAnsi="Georgia" w:cs="Georgia"/>
          <w:color w:val="000000" w:themeColor="text1"/>
          <w:sz w:val="20"/>
          <w:szCs w:val="20"/>
        </w:rPr>
        <w:t xml:space="preserve">drive </w:t>
      </w:r>
      <w:r w:rsidR="004564D1">
        <w:rPr>
          <w:rFonts w:ascii="Georgia" w:eastAsia="Georgia" w:hAnsi="Georgia" w:cs="Georgia"/>
          <w:color w:val="000000" w:themeColor="text1"/>
          <w:sz w:val="20"/>
          <w:szCs w:val="20"/>
        </w:rPr>
        <w:t xml:space="preserve">a strategic approach to ensuring we are </w:t>
      </w:r>
      <w:r w:rsidR="00CD17D4" w:rsidRPr="003E72D3">
        <w:rPr>
          <w:rFonts w:ascii="Georgia" w:eastAsia="Georgia" w:hAnsi="Georgia" w:cs="Georgia"/>
          <w:color w:val="000000" w:themeColor="text1"/>
          <w:sz w:val="20"/>
          <w:szCs w:val="20"/>
        </w:rPr>
        <w:t xml:space="preserve">equitable and inclusive </w:t>
      </w:r>
      <w:r w:rsidR="00B55111">
        <w:rPr>
          <w:rFonts w:ascii="Georgia" w:eastAsia="Georgia" w:hAnsi="Georgia" w:cs="Georgia"/>
          <w:color w:val="000000" w:themeColor="text1"/>
          <w:sz w:val="20"/>
          <w:szCs w:val="20"/>
        </w:rPr>
        <w:t xml:space="preserve">in our </w:t>
      </w:r>
      <w:r w:rsidR="00CD17D4" w:rsidRPr="003E72D3">
        <w:rPr>
          <w:rFonts w:ascii="Georgia" w:eastAsia="Georgia" w:hAnsi="Georgia" w:cs="Georgia"/>
          <w:color w:val="000000" w:themeColor="text1"/>
          <w:sz w:val="20"/>
          <w:szCs w:val="20"/>
        </w:rPr>
        <w:t>efforts to attract and retain a diverse workforce</w:t>
      </w:r>
      <w:r w:rsidR="004564D1">
        <w:rPr>
          <w:rFonts w:ascii="Georgia" w:eastAsia="Georgia" w:hAnsi="Georgia" w:cs="Georgia"/>
          <w:color w:val="000000" w:themeColor="text1"/>
          <w:sz w:val="20"/>
          <w:szCs w:val="20"/>
        </w:rPr>
        <w:t xml:space="preserve">, </w:t>
      </w:r>
      <w:r w:rsidR="00C92AC4" w:rsidRPr="00C92AC4">
        <w:rPr>
          <w:rFonts w:ascii="Georgia" w:eastAsia="Georgia" w:hAnsi="Georgia" w:cs="Georgia"/>
          <w:color w:val="000000" w:themeColor="text1"/>
          <w:sz w:val="20"/>
          <w:szCs w:val="20"/>
        </w:rPr>
        <w:t>support</w:t>
      </w:r>
      <w:r w:rsidR="00B55111">
        <w:rPr>
          <w:rFonts w:ascii="Georgia" w:eastAsia="Georgia" w:hAnsi="Georgia" w:cs="Georgia"/>
          <w:color w:val="000000" w:themeColor="text1"/>
          <w:sz w:val="20"/>
          <w:szCs w:val="20"/>
        </w:rPr>
        <w:t>ing</w:t>
      </w:r>
      <w:r w:rsidR="00C92AC4" w:rsidRPr="00C92AC4">
        <w:rPr>
          <w:rFonts w:ascii="Georgia" w:eastAsia="Georgia" w:hAnsi="Georgia" w:cs="Georgia"/>
          <w:color w:val="000000" w:themeColor="text1"/>
          <w:sz w:val="20"/>
          <w:szCs w:val="20"/>
        </w:rPr>
        <w:t xml:space="preserve"> our community partners in their </w:t>
      </w:r>
      <w:proofErr w:type="gramStart"/>
      <w:r w:rsidR="00C92AC4" w:rsidRPr="00C92AC4">
        <w:rPr>
          <w:rFonts w:ascii="Georgia" w:eastAsia="Georgia" w:hAnsi="Georgia" w:cs="Georgia"/>
          <w:color w:val="000000" w:themeColor="text1"/>
          <w:sz w:val="20"/>
          <w:szCs w:val="20"/>
        </w:rPr>
        <w:t>endeavors</w:t>
      </w:r>
      <w:r w:rsidR="00B55111">
        <w:rPr>
          <w:rFonts w:ascii="Georgia" w:eastAsia="Georgia" w:hAnsi="Georgia" w:cs="Georgia"/>
          <w:color w:val="000000" w:themeColor="text1"/>
          <w:sz w:val="20"/>
          <w:szCs w:val="20"/>
        </w:rPr>
        <w:t>,</w:t>
      </w:r>
      <w:r w:rsidR="00C92AC4" w:rsidRPr="00C92AC4">
        <w:rPr>
          <w:rFonts w:ascii="Georgia" w:eastAsia="Georgia" w:hAnsi="Georgia" w:cs="Georgia"/>
          <w:color w:val="000000" w:themeColor="text1"/>
          <w:sz w:val="20"/>
          <w:szCs w:val="20"/>
        </w:rPr>
        <w:t xml:space="preserve"> and</w:t>
      </w:r>
      <w:proofErr w:type="gramEnd"/>
      <w:r w:rsidR="00C92AC4" w:rsidRPr="00C92AC4">
        <w:rPr>
          <w:rFonts w:ascii="Georgia" w:eastAsia="Georgia" w:hAnsi="Georgia" w:cs="Georgia"/>
          <w:color w:val="000000" w:themeColor="text1"/>
          <w:sz w:val="20"/>
          <w:szCs w:val="20"/>
        </w:rPr>
        <w:t xml:space="preserve"> communicating clearly and consistently across a variety of internal and external constituents</w:t>
      </w:r>
      <w:r w:rsidRPr="00A672AB">
        <w:rPr>
          <w:rFonts w:ascii="Georgia" w:eastAsia="Georgia" w:hAnsi="Georgia" w:cs="Georgia"/>
          <w:color w:val="000000" w:themeColor="text1"/>
          <w:sz w:val="20"/>
          <w:szCs w:val="20"/>
        </w:rPr>
        <w:t>.”</w:t>
      </w:r>
    </w:p>
    <w:p w14:paraId="41DC3625" w14:textId="77777777" w:rsidR="00B26101" w:rsidRDefault="00B26101" w:rsidP="73A5D91D">
      <w:pPr>
        <w:tabs>
          <w:tab w:val="left" w:pos="3204"/>
        </w:tabs>
        <w:spacing w:after="0" w:line="240" w:lineRule="auto"/>
        <w:rPr>
          <w:rFonts w:ascii="Georgia" w:eastAsia="Georgia" w:hAnsi="Georgia" w:cs="Georgia"/>
          <w:color w:val="000000" w:themeColor="text1"/>
          <w:sz w:val="20"/>
          <w:szCs w:val="20"/>
        </w:rPr>
      </w:pPr>
    </w:p>
    <w:p w14:paraId="3D412D15" w14:textId="65B7D9F1" w:rsidR="00B26101" w:rsidRDefault="00F71B2E" w:rsidP="73A5D91D">
      <w:pPr>
        <w:tabs>
          <w:tab w:val="left" w:pos="3204"/>
        </w:tabs>
        <w:spacing w:after="0" w:line="240" w:lineRule="auto"/>
        <w:rPr>
          <w:rFonts w:ascii="Georgia" w:eastAsia="Georgia" w:hAnsi="Georgia" w:cs="Georgia"/>
          <w:color w:val="000000" w:themeColor="text1"/>
          <w:sz w:val="20"/>
          <w:szCs w:val="20"/>
        </w:rPr>
      </w:pPr>
      <w:r>
        <w:rPr>
          <w:rFonts w:ascii="Georgia" w:eastAsia="Georgia" w:hAnsi="Georgia" w:cs="Georgia"/>
          <w:color w:val="000000" w:themeColor="text1"/>
          <w:sz w:val="20"/>
          <w:szCs w:val="20"/>
        </w:rPr>
        <w:t>Previously, MacDonald served</w:t>
      </w:r>
      <w:r w:rsidRPr="00F71B2E">
        <w:rPr>
          <w:rFonts w:ascii="Georgia" w:eastAsia="Georgia" w:hAnsi="Georgia" w:cs="Georgia"/>
          <w:color w:val="000000" w:themeColor="text1"/>
          <w:sz w:val="20"/>
          <w:szCs w:val="20"/>
        </w:rPr>
        <w:t xml:space="preserve"> in senior risk roles at BECU as well as </w:t>
      </w:r>
      <w:r>
        <w:rPr>
          <w:rFonts w:ascii="Georgia" w:eastAsia="Georgia" w:hAnsi="Georgia" w:cs="Georgia"/>
          <w:color w:val="000000" w:themeColor="text1"/>
          <w:sz w:val="20"/>
          <w:szCs w:val="20"/>
        </w:rPr>
        <w:t>other</w:t>
      </w:r>
      <w:r w:rsidRPr="00F71B2E">
        <w:rPr>
          <w:rFonts w:ascii="Georgia" w:eastAsia="Georgia" w:hAnsi="Georgia" w:cs="Georgia"/>
          <w:color w:val="000000" w:themeColor="text1"/>
          <w:sz w:val="20"/>
          <w:szCs w:val="20"/>
        </w:rPr>
        <w:t xml:space="preserve"> financial institutions, including Washington Mutual, JPMorgan Chase and Citigroup. </w:t>
      </w:r>
      <w:r w:rsidR="004D12E7">
        <w:rPr>
          <w:rFonts w:ascii="Georgia" w:eastAsia="Georgia" w:hAnsi="Georgia" w:cs="Georgia"/>
          <w:color w:val="000000" w:themeColor="text1"/>
          <w:sz w:val="20"/>
          <w:szCs w:val="20"/>
        </w:rPr>
        <w:t>He</w:t>
      </w:r>
      <w:r w:rsidRPr="00F71B2E">
        <w:rPr>
          <w:rFonts w:ascii="Georgia" w:eastAsia="Georgia" w:hAnsi="Georgia" w:cs="Georgia"/>
          <w:color w:val="000000" w:themeColor="text1"/>
          <w:sz w:val="20"/>
          <w:szCs w:val="20"/>
        </w:rPr>
        <w:t xml:space="preserve"> holds a </w:t>
      </w:r>
      <w:r w:rsidR="008D0646">
        <w:rPr>
          <w:rFonts w:ascii="Georgia" w:eastAsia="Georgia" w:hAnsi="Georgia" w:cs="Georgia"/>
          <w:color w:val="000000" w:themeColor="text1"/>
          <w:sz w:val="20"/>
          <w:szCs w:val="20"/>
        </w:rPr>
        <w:t>B</w:t>
      </w:r>
      <w:r w:rsidRPr="00F71B2E">
        <w:rPr>
          <w:rFonts w:ascii="Georgia" w:eastAsia="Georgia" w:hAnsi="Georgia" w:cs="Georgia"/>
          <w:color w:val="000000" w:themeColor="text1"/>
          <w:sz w:val="20"/>
          <w:szCs w:val="20"/>
        </w:rPr>
        <w:t>achelor</w:t>
      </w:r>
      <w:r w:rsidR="008D0646">
        <w:rPr>
          <w:rFonts w:ascii="Georgia" w:eastAsia="Georgia" w:hAnsi="Georgia" w:cs="Georgia"/>
          <w:color w:val="000000" w:themeColor="text1"/>
          <w:sz w:val="20"/>
          <w:szCs w:val="20"/>
        </w:rPr>
        <w:t xml:space="preserve"> of Science</w:t>
      </w:r>
      <w:r w:rsidRPr="00F71B2E">
        <w:rPr>
          <w:rFonts w:ascii="Georgia" w:eastAsia="Georgia" w:hAnsi="Georgia" w:cs="Georgia"/>
          <w:color w:val="000000" w:themeColor="text1"/>
          <w:sz w:val="20"/>
          <w:szCs w:val="20"/>
        </w:rPr>
        <w:t xml:space="preserve"> </w:t>
      </w:r>
      <w:r w:rsidR="00E548E7">
        <w:rPr>
          <w:rFonts w:ascii="Georgia" w:eastAsia="Georgia" w:hAnsi="Georgia" w:cs="Georgia"/>
          <w:color w:val="000000" w:themeColor="text1"/>
          <w:sz w:val="20"/>
          <w:szCs w:val="20"/>
        </w:rPr>
        <w:t xml:space="preserve">degree </w:t>
      </w:r>
      <w:r w:rsidRPr="00F71B2E">
        <w:rPr>
          <w:rFonts w:ascii="Georgia" w:eastAsia="Georgia" w:hAnsi="Georgia" w:cs="Georgia"/>
          <w:color w:val="000000" w:themeColor="text1"/>
          <w:sz w:val="20"/>
          <w:szCs w:val="20"/>
        </w:rPr>
        <w:t xml:space="preserve">in </w:t>
      </w:r>
      <w:r w:rsidR="00E548E7">
        <w:rPr>
          <w:rFonts w:ascii="Georgia" w:eastAsia="Georgia" w:hAnsi="Georgia" w:cs="Georgia"/>
          <w:color w:val="000000" w:themeColor="text1"/>
          <w:sz w:val="20"/>
          <w:szCs w:val="20"/>
        </w:rPr>
        <w:t>I</w:t>
      </w:r>
      <w:r w:rsidRPr="00F71B2E">
        <w:rPr>
          <w:rFonts w:ascii="Georgia" w:eastAsia="Georgia" w:hAnsi="Georgia" w:cs="Georgia"/>
          <w:color w:val="000000" w:themeColor="text1"/>
          <w:sz w:val="20"/>
          <w:szCs w:val="20"/>
        </w:rPr>
        <w:t xml:space="preserve">ndustrial </w:t>
      </w:r>
      <w:r w:rsidR="00E548E7">
        <w:rPr>
          <w:rFonts w:ascii="Georgia" w:eastAsia="Georgia" w:hAnsi="Georgia" w:cs="Georgia"/>
          <w:color w:val="000000" w:themeColor="text1"/>
          <w:sz w:val="20"/>
          <w:szCs w:val="20"/>
        </w:rPr>
        <w:t>E</w:t>
      </w:r>
      <w:r w:rsidRPr="00F71B2E">
        <w:rPr>
          <w:rFonts w:ascii="Georgia" w:eastAsia="Georgia" w:hAnsi="Georgia" w:cs="Georgia"/>
          <w:color w:val="000000" w:themeColor="text1"/>
          <w:sz w:val="20"/>
          <w:szCs w:val="20"/>
        </w:rPr>
        <w:t xml:space="preserve">ngineering from Northwestern University and is a graduate of the Pacific Coast Banking School. </w:t>
      </w:r>
    </w:p>
    <w:p w14:paraId="43D95996" w14:textId="3EBE314B" w:rsidR="000214C9" w:rsidRDefault="000214C9" w:rsidP="73A5D91D">
      <w:pPr>
        <w:tabs>
          <w:tab w:val="left" w:pos="3204"/>
        </w:tabs>
        <w:spacing w:after="0" w:line="240" w:lineRule="auto"/>
        <w:rPr>
          <w:rFonts w:ascii="Georgia" w:eastAsia="Georgia" w:hAnsi="Georgia" w:cs="Georgia"/>
          <w:color w:val="000000" w:themeColor="text1"/>
          <w:sz w:val="20"/>
          <w:szCs w:val="20"/>
        </w:rPr>
      </w:pPr>
    </w:p>
    <w:p w14:paraId="57854B96" w14:textId="6B492419" w:rsidR="00F71B2E" w:rsidRPr="00FE7ADE" w:rsidRDefault="00B30B2A" w:rsidP="73A5D91D">
      <w:pPr>
        <w:tabs>
          <w:tab w:val="left" w:pos="3204"/>
        </w:tabs>
        <w:spacing w:after="0" w:line="240" w:lineRule="auto"/>
        <w:rPr>
          <w:rFonts w:ascii="Georgia" w:eastAsia="Georgia" w:hAnsi="Georgia" w:cs="Georgia"/>
          <w:color w:val="000000" w:themeColor="text1"/>
          <w:sz w:val="20"/>
          <w:szCs w:val="20"/>
        </w:rPr>
      </w:pPr>
      <w:r>
        <w:rPr>
          <w:rFonts w:ascii="Georgia" w:eastAsia="Georgia" w:hAnsi="Georgia" w:cs="Georgia"/>
          <w:color w:val="000000" w:themeColor="text1"/>
          <w:sz w:val="20"/>
          <w:szCs w:val="20"/>
        </w:rPr>
        <w:t xml:space="preserve">Committed to helping </w:t>
      </w:r>
      <w:r w:rsidR="008B12DC">
        <w:rPr>
          <w:rFonts w:ascii="Georgia" w:eastAsia="Georgia" w:hAnsi="Georgia" w:cs="Georgia"/>
          <w:color w:val="000000" w:themeColor="text1"/>
          <w:sz w:val="20"/>
          <w:szCs w:val="20"/>
        </w:rPr>
        <w:t>individuals achieve their dreams and potential, MacDonald</w:t>
      </w:r>
      <w:r w:rsidR="00A97EA6" w:rsidRPr="00F71B2E">
        <w:rPr>
          <w:rFonts w:ascii="Georgia" w:eastAsia="Georgia" w:hAnsi="Georgia" w:cs="Georgia"/>
          <w:color w:val="000000" w:themeColor="text1"/>
          <w:sz w:val="20"/>
          <w:szCs w:val="20"/>
        </w:rPr>
        <w:t xml:space="preserve"> has </w:t>
      </w:r>
      <w:r w:rsidR="00F069CD" w:rsidRPr="00F71B2E">
        <w:rPr>
          <w:rFonts w:ascii="Georgia" w:eastAsia="Georgia" w:hAnsi="Georgia" w:cs="Georgia"/>
          <w:color w:val="000000" w:themeColor="text1"/>
          <w:sz w:val="20"/>
          <w:szCs w:val="20"/>
        </w:rPr>
        <w:t xml:space="preserve">served as the executive sponsor </w:t>
      </w:r>
      <w:r w:rsidR="00F069CD" w:rsidRPr="00CC1D58">
        <w:rPr>
          <w:rFonts w:ascii="Georgia" w:eastAsia="Georgia" w:hAnsi="Georgia" w:cs="Georgia"/>
          <w:color w:val="000000" w:themeColor="text1"/>
          <w:sz w:val="20"/>
          <w:szCs w:val="20"/>
        </w:rPr>
        <w:t>and an active member of</w:t>
      </w:r>
      <w:r w:rsidR="00A97EA6" w:rsidRPr="00CC1D58">
        <w:rPr>
          <w:rFonts w:ascii="Georgia" w:eastAsia="Georgia" w:hAnsi="Georgia" w:cs="Georgia"/>
          <w:color w:val="000000" w:themeColor="text1"/>
          <w:sz w:val="20"/>
          <w:szCs w:val="20"/>
        </w:rPr>
        <w:t xml:space="preserve"> BECU’s Asian, Native Hawaiian, and Pacific Islander Employee Resource Group </w:t>
      </w:r>
      <w:r w:rsidR="00F069CD" w:rsidRPr="00CC1D58">
        <w:rPr>
          <w:rFonts w:ascii="Georgia" w:eastAsia="Georgia" w:hAnsi="Georgia" w:cs="Georgia"/>
          <w:color w:val="000000" w:themeColor="text1"/>
          <w:sz w:val="20"/>
          <w:szCs w:val="20"/>
        </w:rPr>
        <w:t>since</w:t>
      </w:r>
      <w:r w:rsidR="00A97EA6" w:rsidRPr="00CC1D58">
        <w:rPr>
          <w:rFonts w:ascii="Georgia" w:eastAsia="Georgia" w:hAnsi="Georgia" w:cs="Georgia"/>
          <w:color w:val="000000" w:themeColor="text1"/>
          <w:sz w:val="20"/>
          <w:szCs w:val="20"/>
        </w:rPr>
        <w:t xml:space="preserve"> its inception in </w:t>
      </w:r>
      <w:r w:rsidR="00E33AF9" w:rsidRPr="00CC1D58">
        <w:rPr>
          <w:rFonts w:ascii="Georgia" w:eastAsia="Georgia" w:hAnsi="Georgia" w:cs="Georgia"/>
          <w:color w:val="000000" w:themeColor="text1"/>
          <w:sz w:val="20"/>
          <w:szCs w:val="20"/>
        </w:rPr>
        <w:t>2021</w:t>
      </w:r>
      <w:r w:rsidR="00A97EA6" w:rsidRPr="00CC1D58">
        <w:rPr>
          <w:rFonts w:ascii="Georgia" w:eastAsia="Georgia" w:hAnsi="Georgia" w:cs="Georgia"/>
          <w:color w:val="000000" w:themeColor="text1"/>
          <w:sz w:val="20"/>
          <w:szCs w:val="20"/>
        </w:rPr>
        <w:t>.</w:t>
      </w:r>
      <w:r w:rsidR="00CC1D58">
        <w:rPr>
          <w:rFonts w:ascii="Georgia" w:eastAsia="Georgia" w:hAnsi="Georgia" w:cs="Georgia"/>
          <w:color w:val="000000" w:themeColor="text1"/>
          <w:sz w:val="20"/>
          <w:szCs w:val="20"/>
        </w:rPr>
        <w:t xml:space="preserve"> His</w:t>
      </w:r>
      <w:r w:rsidR="00C24724">
        <w:rPr>
          <w:rFonts w:ascii="Georgia" w:eastAsia="Georgia" w:hAnsi="Georgia" w:cs="Georgia"/>
          <w:color w:val="000000" w:themeColor="text1"/>
          <w:sz w:val="20"/>
          <w:szCs w:val="20"/>
        </w:rPr>
        <w:t xml:space="preserve"> personal story and</w:t>
      </w:r>
      <w:r w:rsidR="00CC1D58">
        <w:rPr>
          <w:rFonts w:ascii="Georgia" w:eastAsia="Georgia" w:hAnsi="Georgia" w:cs="Georgia"/>
          <w:color w:val="000000" w:themeColor="text1"/>
          <w:sz w:val="20"/>
          <w:szCs w:val="20"/>
        </w:rPr>
        <w:t xml:space="preserve"> commitment to </w:t>
      </w:r>
      <w:r w:rsidR="00620253">
        <w:rPr>
          <w:rFonts w:ascii="Georgia" w:eastAsia="Georgia" w:hAnsi="Georgia" w:cs="Georgia"/>
          <w:color w:val="000000" w:themeColor="text1"/>
          <w:sz w:val="20"/>
          <w:szCs w:val="20"/>
        </w:rPr>
        <w:t>mentorship</w:t>
      </w:r>
      <w:r w:rsidR="00C24724">
        <w:rPr>
          <w:rFonts w:ascii="Georgia" w:eastAsia="Georgia" w:hAnsi="Georgia" w:cs="Georgia"/>
          <w:color w:val="000000" w:themeColor="text1"/>
          <w:sz w:val="20"/>
          <w:szCs w:val="20"/>
        </w:rPr>
        <w:t xml:space="preserve"> was featured on the </w:t>
      </w:r>
      <w:hyperlink r:id="rId10">
        <w:r w:rsidR="00C24724" w:rsidRPr="3E6F4429">
          <w:rPr>
            <w:rStyle w:val="Hyperlink"/>
            <w:rFonts w:ascii="Georgia" w:eastAsia="Georgia" w:hAnsi="Georgia" w:cs="Georgia"/>
            <w:sz w:val="20"/>
            <w:szCs w:val="20"/>
          </w:rPr>
          <w:t>BECU Blog</w:t>
        </w:r>
      </w:hyperlink>
      <w:r w:rsidR="00C24724" w:rsidRPr="3E6F4429">
        <w:rPr>
          <w:rFonts w:ascii="Georgia" w:eastAsia="Georgia" w:hAnsi="Georgia" w:cs="Georgia"/>
          <w:color w:val="000000" w:themeColor="text1"/>
          <w:sz w:val="20"/>
          <w:szCs w:val="20"/>
        </w:rPr>
        <w:t xml:space="preserve"> in 2022</w:t>
      </w:r>
      <w:r w:rsidR="00196472" w:rsidRPr="3E6F4429">
        <w:rPr>
          <w:rFonts w:ascii="Georgia" w:eastAsia="Georgia" w:hAnsi="Georgia" w:cs="Georgia"/>
          <w:color w:val="000000" w:themeColor="text1"/>
          <w:sz w:val="20"/>
          <w:szCs w:val="20"/>
        </w:rPr>
        <w:t xml:space="preserve"> as part</w:t>
      </w:r>
      <w:r w:rsidR="00366FFE" w:rsidRPr="3E6F4429">
        <w:rPr>
          <w:rFonts w:ascii="Georgia" w:eastAsia="Georgia" w:hAnsi="Georgia" w:cs="Georgia"/>
          <w:color w:val="000000" w:themeColor="text1"/>
          <w:sz w:val="20"/>
          <w:szCs w:val="20"/>
        </w:rPr>
        <w:t xml:space="preserve"> of</w:t>
      </w:r>
      <w:r w:rsidR="00196472" w:rsidRPr="3E6F4429">
        <w:rPr>
          <w:rFonts w:ascii="Georgia" w:eastAsia="Georgia" w:hAnsi="Georgia" w:cs="Georgia"/>
          <w:color w:val="000000" w:themeColor="text1"/>
          <w:sz w:val="20"/>
          <w:szCs w:val="20"/>
        </w:rPr>
        <w:t xml:space="preserve"> Asian</w:t>
      </w:r>
      <w:r w:rsidR="168B713D" w:rsidRPr="3E6F4429">
        <w:rPr>
          <w:rFonts w:ascii="Georgia" w:eastAsia="Georgia" w:hAnsi="Georgia" w:cs="Georgia"/>
          <w:color w:val="000000" w:themeColor="text1"/>
          <w:sz w:val="20"/>
          <w:szCs w:val="20"/>
        </w:rPr>
        <w:t xml:space="preserve"> </w:t>
      </w:r>
      <w:r w:rsidR="168B713D" w:rsidRPr="79CF35C8">
        <w:rPr>
          <w:rFonts w:ascii="Georgia" w:eastAsia="Georgia" w:hAnsi="Georgia" w:cs="Georgia"/>
          <w:color w:val="000000" w:themeColor="text1"/>
          <w:sz w:val="20"/>
          <w:szCs w:val="20"/>
        </w:rPr>
        <w:t xml:space="preserve">and </w:t>
      </w:r>
      <w:r w:rsidR="00196472" w:rsidRPr="3E6F4429">
        <w:rPr>
          <w:rFonts w:ascii="Georgia" w:eastAsia="Georgia" w:hAnsi="Georgia" w:cs="Georgia"/>
          <w:color w:val="000000" w:themeColor="text1"/>
          <w:sz w:val="20"/>
          <w:szCs w:val="20"/>
        </w:rPr>
        <w:t>Pacific American Heritage Month</w:t>
      </w:r>
      <w:r w:rsidR="00C24724" w:rsidRPr="3E6F4429">
        <w:rPr>
          <w:rFonts w:ascii="Georgia" w:eastAsia="Georgia" w:hAnsi="Georgia" w:cs="Georgia"/>
          <w:color w:val="000000" w:themeColor="text1"/>
          <w:sz w:val="20"/>
          <w:szCs w:val="20"/>
        </w:rPr>
        <w:t>.</w:t>
      </w:r>
    </w:p>
    <w:p w14:paraId="1F689651" w14:textId="77777777" w:rsidR="00FE7ADE" w:rsidRPr="00273158" w:rsidRDefault="00FE7ADE" w:rsidP="73A5D91D">
      <w:pPr>
        <w:tabs>
          <w:tab w:val="left" w:pos="3204"/>
        </w:tabs>
        <w:spacing w:after="0" w:line="240" w:lineRule="auto"/>
        <w:rPr>
          <w:rFonts w:ascii="Georgia" w:eastAsia="Georgia" w:hAnsi="Georgia" w:cs="Georgia"/>
          <w:color w:val="000000" w:themeColor="text1"/>
          <w:sz w:val="20"/>
          <w:szCs w:val="20"/>
        </w:rPr>
      </w:pPr>
    </w:p>
    <w:p w14:paraId="5951E549" w14:textId="424D3A1F" w:rsidR="00C12770" w:rsidRDefault="00676D98" w:rsidP="73A5D91D">
      <w:pPr>
        <w:tabs>
          <w:tab w:val="left" w:pos="3204"/>
        </w:tabs>
        <w:spacing w:after="0" w:line="240" w:lineRule="auto"/>
        <w:rPr>
          <w:rFonts w:ascii="Georgia" w:eastAsia="Georgia" w:hAnsi="Georgia" w:cs="Georgia"/>
          <w:color w:val="000000" w:themeColor="text1"/>
          <w:sz w:val="20"/>
          <w:szCs w:val="20"/>
        </w:rPr>
      </w:pPr>
      <w:r>
        <w:rPr>
          <w:rFonts w:ascii="Georgia" w:eastAsia="Georgia" w:hAnsi="Georgia" w:cs="Georgia"/>
          <w:color w:val="000000" w:themeColor="text1"/>
          <w:sz w:val="20"/>
          <w:szCs w:val="20"/>
        </w:rPr>
        <w:t>BECU’s</w:t>
      </w:r>
      <w:r w:rsidR="00C12770">
        <w:rPr>
          <w:rFonts w:ascii="Georgia" w:eastAsia="Georgia" w:hAnsi="Georgia" w:cs="Georgia"/>
          <w:color w:val="000000" w:themeColor="text1"/>
          <w:sz w:val="20"/>
          <w:szCs w:val="20"/>
        </w:rPr>
        <w:t xml:space="preserve"> new Impact division will build upon</w:t>
      </w:r>
      <w:r>
        <w:rPr>
          <w:rFonts w:ascii="Georgia" w:eastAsia="Georgia" w:hAnsi="Georgia" w:cs="Georgia"/>
          <w:color w:val="000000" w:themeColor="text1"/>
          <w:sz w:val="20"/>
          <w:szCs w:val="20"/>
        </w:rPr>
        <w:t xml:space="preserve"> </w:t>
      </w:r>
      <w:r w:rsidR="009F774C">
        <w:rPr>
          <w:rFonts w:ascii="Georgia" w:eastAsia="Georgia" w:hAnsi="Georgia" w:cs="Georgia"/>
          <w:color w:val="000000" w:themeColor="text1"/>
          <w:sz w:val="20"/>
          <w:szCs w:val="20"/>
        </w:rPr>
        <w:t>a longstanding commitment to giv</w:t>
      </w:r>
      <w:r w:rsidR="00B06461">
        <w:rPr>
          <w:rFonts w:ascii="Georgia" w:eastAsia="Georgia" w:hAnsi="Georgia" w:cs="Georgia"/>
          <w:color w:val="000000" w:themeColor="text1"/>
          <w:sz w:val="20"/>
          <w:szCs w:val="20"/>
        </w:rPr>
        <w:t>e</w:t>
      </w:r>
      <w:r w:rsidR="009F774C">
        <w:rPr>
          <w:rFonts w:ascii="Georgia" w:eastAsia="Georgia" w:hAnsi="Georgia" w:cs="Georgia"/>
          <w:color w:val="000000" w:themeColor="text1"/>
          <w:sz w:val="20"/>
          <w:szCs w:val="20"/>
        </w:rPr>
        <w:t xml:space="preserve"> back to its communities and </w:t>
      </w:r>
      <w:r w:rsidR="00E30502">
        <w:rPr>
          <w:rFonts w:ascii="Georgia" w:eastAsia="Georgia" w:hAnsi="Georgia" w:cs="Georgia"/>
          <w:color w:val="000000" w:themeColor="text1"/>
          <w:sz w:val="20"/>
          <w:szCs w:val="20"/>
        </w:rPr>
        <w:t>creat</w:t>
      </w:r>
      <w:r w:rsidR="0091144B">
        <w:rPr>
          <w:rFonts w:ascii="Georgia" w:eastAsia="Georgia" w:hAnsi="Georgia" w:cs="Georgia"/>
          <w:color w:val="000000" w:themeColor="text1"/>
          <w:sz w:val="20"/>
          <w:szCs w:val="20"/>
        </w:rPr>
        <w:t>e</w:t>
      </w:r>
      <w:r w:rsidR="00E30502">
        <w:rPr>
          <w:rFonts w:ascii="Georgia" w:eastAsia="Georgia" w:hAnsi="Georgia" w:cs="Georgia"/>
          <w:color w:val="000000" w:themeColor="text1"/>
          <w:sz w:val="20"/>
          <w:szCs w:val="20"/>
        </w:rPr>
        <w:t xml:space="preserve"> a culture of equity and inclusion</w:t>
      </w:r>
      <w:r w:rsidR="00C12770">
        <w:rPr>
          <w:rFonts w:ascii="Georgia" w:eastAsia="Georgia" w:hAnsi="Georgia" w:cs="Georgia"/>
          <w:color w:val="000000" w:themeColor="text1"/>
          <w:sz w:val="20"/>
          <w:szCs w:val="20"/>
        </w:rPr>
        <w:t xml:space="preserve">. </w:t>
      </w:r>
      <w:r>
        <w:rPr>
          <w:rFonts w:ascii="Georgia" w:eastAsia="Georgia" w:hAnsi="Georgia" w:cs="Georgia"/>
          <w:color w:val="000000" w:themeColor="text1"/>
          <w:sz w:val="20"/>
          <w:szCs w:val="20"/>
        </w:rPr>
        <w:t>E</w:t>
      </w:r>
      <w:r w:rsidR="00C12770">
        <w:rPr>
          <w:rFonts w:ascii="Georgia" w:eastAsia="Georgia" w:hAnsi="Georgia" w:cs="Georgia"/>
          <w:color w:val="000000" w:themeColor="text1"/>
          <w:sz w:val="20"/>
          <w:szCs w:val="20"/>
        </w:rPr>
        <w:t>xample</w:t>
      </w:r>
      <w:r>
        <w:rPr>
          <w:rFonts w:ascii="Georgia" w:eastAsia="Georgia" w:hAnsi="Georgia" w:cs="Georgia"/>
          <w:color w:val="000000" w:themeColor="text1"/>
          <w:sz w:val="20"/>
          <w:szCs w:val="20"/>
        </w:rPr>
        <w:t xml:space="preserve">s </w:t>
      </w:r>
      <w:r w:rsidR="0091144B">
        <w:rPr>
          <w:rFonts w:ascii="Georgia" w:eastAsia="Georgia" w:hAnsi="Georgia" w:cs="Georgia"/>
          <w:color w:val="000000" w:themeColor="text1"/>
          <w:sz w:val="20"/>
          <w:szCs w:val="20"/>
        </w:rPr>
        <w:t xml:space="preserve">of this work </w:t>
      </w:r>
      <w:r>
        <w:rPr>
          <w:rFonts w:ascii="Georgia" w:eastAsia="Georgia" w:hAnsi="Georgia" w:cs="Georgia"/>
          <w:color w:val="000000" w:themeColor="text1"/>
          <w:sz w:val="20"/>
          <w:szCs w:val="20"/>
        </w:rPr>
        <w:t>include</w:t>
      </w:r>
      <w:r w:rsidR="00C12770">
        <w:rPr>
          <w:rFonts w:ascii="Georgia" w:eastAsia="Georgia" w:hAnsi="Georgia" w:cs="Georgia"/>
          <w:color w:val="000000" w:themeColor="text1"/>
          <w:sz w:val="20"/>
          <w:szCs w:val="20"/>
        </w:rPr>
        <w:t xml:space="preserve">: </w:t>
      </w:r>
    </w:p>
    <w:p w14:paraId="393EDCE1" w14:textId="44CD8FCC" w:rsidR="00C12770" w:rsidRDefault="00B7580D" w:rsidP="00C12770">
      <w:pPr>
        <w:pStyle w:val="ListParagraph"/>
        <w:numPr>
          <w:ilvl w:val="0"/>
          <w:numId w:val="3"/>
        </w:numPr>
        <w:tabs>
          <w:tab w:val="left" w:pos="3204"/>
        </w:tabs>
        <w:spacing w:after="0" w:line="240" w:lineRule="auto"/>
        <w:rPr>
          <w:rFonts w:ascii="Georgia" w:eastAsia="Georgia" w:hAnsi="Georgia" w:cs="Georgia"/>
          <w:color w:val="000000" w:themeColor="text1"/>
          <w:sz w:val="20"/>
          <w:szCs w:val="20"/>
        </w:rPr>
      </w:pPr>
      <w:r w:rsidRPr="00C12770">
        <w:rPr>
          <w:rFonts w:ascii="Georgia" w:eastAsia="Georgia" w:hAnsi="Georgia" w:cs="Georgia"/>
          <w:color w:val="000000" w:themeColor="text1"/>
          <w:sz w:val="20"/>
          <w:szCs w:val="20"/>
        </w:rPr>
        <w:t>Through its philanthropic giving, BECU granted $8.4 million in cash and in-kind donations in 2023 to hundreds of community nonprofits supporting financial empowerment, equity initiatives and beyond.</w:t>
      </w:r>
    </w:p>
    <w:p w14:paraId="6386D0D2" w14:textId="1BBAF873" w:rsidR="00E30502" w:rsidRPr="00E378FA" w:rsidRDefault="0072078F" w:rsidP="00E378FA">
      <w:pPr>
        <w:pStyle w:val="ListParagraph"/>
        <w:numPr>
          <w:ilvl w:val="0"/>
          <w:numId w:val="3"/>
        </w:numPr>
        <w:tabs>
          <w:tab w:val="left" w:pos="3204"/>
        </w:tabs>
        <w:spacing w:after="0" w:line="240" w:lineRule="auto"/>
        <w:rPr>
          <w:rFonts w:ascii="Georgia" w:eastAsia="Georgia" w:hAnsi="Georgia" w:cs="Georgia"/>
          <w:color w:val="000000" w:themeColor="text1"/>
          <w:sz w:val="20"/>
          <w:szCs w:val="20"/>
        </w:rPr>
      </w:pPr>
      <w:r>
        <w:rPr>
          <w:rFonts w:ascii="Georgia" w:eastAsia="Georgia" w:hAnsi="Georgia" w:cs="Georgia"/>
          <w:color w:val="000000" w:themeColor="text1"/>
          <w:sz w:val="20"/>
          <w:szCs w:val="20"/>
        </w:rPr>
        <w:t>More than 1,300 employee</w:t>
      </w:r>
      <w:r w:rsidR="007914EF">
        <w:rPr>
          <w:rFonts w:ascii="Georgia" w:eastAsia="Georgia" w:hAnsi="Georgia" w:cs="Georgia"/>
          <w:color w:val="000000" w:themeColor="text1"/>
          <w:sz w:val="20"/>
          <w:szCs w:val="20"/>
        </w:rPr>
        <w:t>s</w:t>
      </w:r>
      <w:r>
        <w:rPr>
          <w:rFonts w:ascii="Georgia" w:eastAsia="Georgia" w:hAnsi="Georgia" w:cs="Georgia"/>
          <w:color w:val="000000" w:themeColor="text1"/>
          <w:sz w:val="20"/>
          <w:szCs w:val="20"/>
        </w:rPr>
        <w:t xml:space="preserve"> are involved in </w:t>
      </w:r>
      <w:r w:rsidR="00F83D13">
        <w:rPr>
          <w:rFonts w:ascii="Georgia" w:eastAsia="Georgia" w:hAnsi="Georgia" w:cs="Georgia"/>
          <w:color w:val="000000" w:themeColor="text1"/>
          <w:sz w:val="20"/>
          <w:szCs w:val="20"/>
        </w:rPr>
        <w:t xml:space="preserve">the credit union’s </w:t>
      </w:r>
      <w:r w:rsidR="00C84EDD">
        <w:rPr>
          <w:rFonts w:ascii="Georgia" w:eastAsia="Georgia" w:hAnsi="Georgia" w:cs="Georgia"/>
          <w:color w:val="000000" w:themeColor="text1"/>
          <w:sz w:val="20"/>
          <w:szCs w:val="20"/>
        </w:rPr>
        <w:t>ten Employee Resource Groups</w:t>
      </w:r>
      <w:r w:rsidR="00045770">
        <w:rPr>
          <w:rFonts w:ascii="Georgia" w:eastAsia="Georgia" w:hAnsi="Georgia" w:cs="Georgia"/>
          <w:color w:val="000000" w:themeColor="text1"/>
          <w:sz w:val="20"/>
          <w:szCs w:val="20"/>
        </w:rPr>
        <w:t xml:space="preserve"> through regular meetings to connec</w:t>
      </w:r>
      <w:r w:rsidR="00630B52">
        <w:rPr>
          <w:rFonts w:ascii="Georgia" w:eastAsia="Georgia" w:hAnsi="Georgia" w:cs="Georgia"/>
          <w:color w:val="000000" w:themeColor="text1"/>
          <w:sz w:val="20"/>
          <w:szCs w:val="20"/>
        </w:rPr>
        <w:t>t,</w:t>
      </w:r>
      <w:r w:rsidR="00045770">
        <w:rPr>
          <w:rFonts w:ascii="Georgia" w:eastAsia="Georgia" w:hAnsi="Georgia" w:cs="Georgia"/>
          <w:color w:val="000000" w:themeColor="text1"/>
          <w:sz w:val="20"/>
          <w:szCs w:val="20"/>
        </w:rPr>
        <w:t xml:space="preserve"> </w:t>
      </w:r>
      <w:r w:rsidR="00E30F8C">
        <w:rPr>
          <w:rFonts w:ascii="Georgia" w:eastAsia="Georgia" w:hAnsi="Georgia" w:cs="Georgia"/>
          <w:color w:val="000000" w:themeColor="text1"/>
          <w:sz w:val="20"/>
          <w:szCs w:val="20"/>
        </w:rPr>
        <w:t xml:space="preserve">community </w:t>
      </w:r>
      <w:r w:rsidR="00045770">
        <w:rPr>
          <w:rFonts w:ascii="Georgia" w:eastAsia="Georgia" w:hAnsi="Georgia" w:cs="Georgia"/>
          <w:color w:val="000000" w:themeColor="text1"/>
          <w:sz w:val="20"/>
          <w:szCs w:val="20"/>
        </w:rPr>
        <w:t>events and volunteer opportunities,</w:t>
      </w:r>
      <w:r w:rsidR="007914EF" w:rsidRPr="00E378FA">
        <w:rPr>
          <w:rFonts w:ascii="Georgia" w:eastAsia="Georgia" w:hAnsi="Georgia" w:cs="Georgia"/>
          <w:color w:val="000000" w:themeColor="text1"/>
          <w:sz w:val="20"/>
          <w:szCs w:val="20"/>
        </w:rPr>
        <w:t xml:space="preserve"> </w:t>
      </w:r>
      <w:r w:rsidR="00F83D13" w:rsidRPr="00E378FA">
        <w:rPr>
          <w:rFonts w:ascii="Georgia" w:eastAsia="Georgia" w:hAnsi="Georgia" w:cs="Georgia"/>
          <w:color w:val="000000" w:themeColor="text1"/>
          <w:sz w:val="20"/>
          <w:szCs w:val="20"/>
        </w:rPr>
        <w:t>and more than 1,200 employees attended BECU’s Equity Summit last year</w:t>
      </w:r>
      <w:r w:rsidR="007036DE" w:rsidRPr="00E378FA">
        <w:rPr>
          <w:rFonts w:ascii="Georgia" w:eastAsia="Georgia" w:hAnsi="Georgia" w:cs="Georgia"/>
          <w:color w:val="000000" w:themeColor="text1"/>
          <w:sz w:val="20"/>
          <w:szCs w:val="20"/>
        </w:rPr>
        <w:t xml:space="preserve">. </w:t>
      </w:r>
    </w:p>
    <w:p w14:paraId="6E430CAC" w14:textId="77777777" w:rsidR="00C12770" w:rsidRDefault="00C12770" w:rsidP="00C12770">
      <w:pPr>
        <w:tabs>
          <w:tab w:val="left" w:pos="3204"/>
        </w:tabs>
        <w:spacing w:after="0" w:line="240" w:lineRule="auto"/>
        <w:rPr>
          <w:rFonts w:ascii="Georgia" w:eastAsia="Georgia" w:hAnsi="Georgia" w:cs="Georgia"/>
          <w:color w:val="000000" w:themeColor="text1"/>
          <w:sz w:val="20"/>
          <w:szCs w:val="20"/>
        </w:rPr>
      </w:pPr>
    </w:p>
    <w:p w14:paraId="44815118" w14:textId="71D0B1D4" w:rsidR="000214C9" w:rsidRPr="00C12770" w:rsidRDefault="00577B29" w:rsidP="00C12770">
      <w:pPr>
        <w:tabs>
          <w:tab w:val="left" w:pos="3204"/>
        </w:tabs>
        <w:spacing w:after="0" w:line="240" w:lineRule="auto"/>
        <w:rPr>
          <w:rFonts w:ascii="Georgia" w:eastAsia="Georgia" w:hAnsi="Georgia" w:cs="Georgia"/>
          <w:color w:val="000000" w:themeColor="text1"/>
          <w:sz w:val="20"/>
          <w:szCs w:val="20"/>
        </w:rPr>
      </w:pPr>
      <w:r w:rsidRPr="00C12770">
        <w:rPr>
          <w:rFonts w:ascii="Georgia" w:eastAsia="Georgia" w:hAnsi="Georgia" w:cs="Georgia"/>
          <w:color w:val="000000" w:themeColor="text1"/>
          <w:sz w:val="20"/>
          <w:szCs w:val="20"/>
        </w:rPr>
        <w:t xml:space="preserve">Additional </w:t>
      </w:r>
      <w:r w:rsidR="4879ACEC" w:rsidRPr="00C12770">
        <w:rPr>
          <w:rFonts w:ascii="Georgia" w:eastAsia="Georgia" w:hAnsi="Georgia" w:cs="Georgia"/>
          <w:color w:val="000000" w:themeColor="text1"/>
          <w:sz w:val="20"/>
          <w:szCs w:val="20"/>
        </w:rPr>
        <w:t xml:space="preserve">information on BECU’s commitment to its members and communities is available in its </w:t>
      </w:r>
      <w:hyperlink r:id="rId11">
        <w:r w:rsidR="4879ACEC" w:rsidRPr="00C12770">
          <w:rPr>
            <w:rStyle w:val="Hyperlink"/>
            <w:rFonts w:ascii="Georgia" w:eastAsia="Georgia" w:hAnsi="Georgia" w:cs="Georgia"/>
            <w:sz w:val="20"/>
            <w:szCs w:val="20"/>
          </w:rPr>
          <w:t>2023 Annual Report</w:t>
        </w:r>
      </w:hyperlink>
      <w:r w:rsidR="4879ACEC" w:rsidRPr="00C12770">
        <w:rPr>
          <w:rFonts w:ascii="Georgia" w:eastAsia="Georgia" w:hAnsi="Georgia" w:cs="Georgia"/>
          <w:color w:val="000000" w:themeColor="text1"/>
          <w:sz w:val="20"/>
          <w:szCs w:val="20"/>
        </w:rPr>
        <w:t>.</w:t>
      </w:r>
    </w:p>
    <w:p w14:paraId="380440CE" w14:textId="4A8B9CB9" w:rsidR="000214C9" w:rsidRPr="00577B29" w:rsidRDefault="000214C9" w:rsidP="73A5D91D">
      <w:pPr>
        <w:tabs>
          <w:tab w:val="left" w:pos="3204"/>
        </w:tabs>
        <w:spacing w:after="0" w:line="240" w:lineRule="auto"/>
        <w:rPr>
          <w:rFonts w:ascii="Georgia" w:eastAsia="Georgia" w:hAnsi="Georgia" w:cs="Georgia"/>
          <w:color w:val="000000" w:themeColor="text1"/>
          <w:sz w:val="20"/>
          <w:szCs w:val="20"/>
        </w:rPr>
      </w:pPr>
    </w:p>
    <w:p w14:paraId="4F196881" w14:textId="177C4F2E" w:rsidR="000214C9" w:rsidRDefault="4879ACEC" w:rsidP="389FEC29">
      <w:pPr>
        <w:spacing w:after="0" w:line="240" w:lineRule="auto"/>
        <w:jc w:val="center"/>
        <w:rPr>
          <w:rFonts w:ascii="Georgia" w:eastAsia="Georgia" w:hAnsi="Georgia" w:cs="Georgia"/>
          <w:color w:val="000000" w:themeColor="text1"/>
          <w:sz w:val="20"/>
          <w:szCs w:val="20"/>
        </w:rPr>
      </w:pPr>
      <w:r w:rsidRPr="389FEC29">
        <w:rPr>
          <w:rFonts w:ascii="Georgia" w:eastAsia="Georgia" w:hAnsi="Georgia" w:cs="Georgia"/>
          <w:color w:val="000000" w:themeColor="text1"/>
          <w:sz w:val="20"/>
          <w:szCs w:val="20"/>
        </w:rPr>
        <w:t>###</w:t>
      </w:r>
    </w:p>
    <w:p w14:paraId="6A3CF9D6" w14:textId="107D1481" w:rsidR="000214C9" w:rsidRDefault="000214C9" w:rsidP="389FEC29">
      <w:pPr>
        <w:spacing w:after="0" w:line="240" w:lineRule="auto"/>
        <w:rPr>
          <w:rFonts w:ascii="Georgia" w:eastAsia="Georgia" w:hAnsi="Georgia" w:cs="Georgia"/>
          <w:color w:val="000000" w:themeColor="text1"/>
          <w:sz w:val="20"/>
          <w:szCs w:val="20"/>
        </w:rPr>
      </w:pPr>
    </w:p>
    <w:p w14:paraId="73DEEA14" w14:textId="451EA22E" w:rsidR="000214C9" w:rsidRDefault="4879ACEC" w:rsidP="389FEC29">
      <w:pPr>
        <w:spacing w:after="0" w:line="240" w:lineRule="auto"/>
        <w:rPr>
          <w:rFonts w:ascii="Georgia" w:eastAsia="Georgia" w:hAnsi="Georgia" w:cs="Georgia"/>
          <w:color w:val="000000" w:themeColor="text1"/>
          <w:sz w:val="20"/>
          <w:szCs w:val="20"/>
        </w:rPr>
      </w:pPr>
      <w:r w:rsidRPr="389FEC29">
        <w:rPr>
          <w:rFonts w:ascii="Georgia" w:eastAsia="Georgia" w:hAnsi="Georgia" w:cs="Georgia"/>
          <w:color w:val="000000" w:themeColor="text1"/>
          <w:sz w:val="20"/>
          <w:szCs w:val="20"/>
          <w:u w:val="single"/>
        </w:rPr>
        <w:t>About BECU</w:t>
      </w:r>
    </w:p>
    <w:p w14:paraId="2C078E63" w14:textId="1082160E" w:rsidR="000214C9" w:rsidRDefault="4879ACEC" w:rsidP="73A5D91D">
      <w:pPr>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rPr>
        <w:t xml:space="preserve">BECU is federally insured by NCUA and an Equal Housing Opportunity Lender (Boeing Employees’ Credit Union NMLS ID 490518). With nearly 1.5 million members and $29.9 billion in assets, BECU is the largest not-for-profit credit union in Washington and one of the top four financial cooperatives in the </w:t>
      </w:r>
      <w:r w:rsidRPr="73A5D91D">
        <w:rPr>
          <w:rFonts w:ascii="Georgia" w:eastAsia="Georgia" w:hAnsi="Georgia" w:cs="Georgia"/>
          <w:color w:val="000000" w:themeColor="text1"/>
          <w:sz w:val="20"/>
          <w:szCs w:val="20"/>
        </w:rPr>
        <w:lastRenderedPageBreak/>
        <w:t>country. As a member-owned credit union, BECU is focused on helping increase the financial well-being of its members and communities through great rates, few fees, community partnerships and financial education. The credit union currently operates more than 60 financial centers, including two in South Carolina. For more information, visit</w:t>
      </w:r>
      <w:r w:rsidRPr="73A5D91D">
        <w:rPr>
          <w:rFonts w:ascii="Georgia" w:eastAsia="Georgia" w:hAnsi="Georgia" w:cs="Georgia"/>
          <w:color w:val="000000" w:themeColor="text1"/>
          <w:sz w:val="20"/>
          <w:szCs w:val="20"/>
          <w:lang w:val="en"/>
        </w:rPr>
        <w:t xml:space="preserve"> </w:t>
      </w:r>
      <w:hyperlink r:id="rId12">
        <w:r w:rsidRPr="73A5D91D">
          <w:rPr>
            <w:rStyle w:val="Hyperlink"/>
            <w:rFonts w:ascii="Georgia" w:eastAsia="Georgia" w:hAnsi="Georgia" w:cs="Georgia"/>
            <w:color w:val="007183"/>
            <w:sz w:val="20"/>
            <w:szCs w:val="20"/>
            <w:lang w:val="en"/>
          </w:rPr>
          <w:t>www.becu.org</w:t>
        </w:r>
      </w:hyperlink>
      <w:r w:rsidRPr="73A5D91D">
        <w:rPr>
          <w:rFonts w:ascii="Georgia" w:eastAsia="Georgia" w:hAnsi="Georgia" w:cs="Georgia"/>
          <w:color w:val="000000" w:themeColor="text1"/>
          <w:sz w:val="20"/>
          <w:szCs w:val="20"/>
          <w:lang w:val="en"/>
        </w:rPr>
        <w:t>.</w:t>
      </w:r>
    </w:p>
    <w:sectPr w:rsidR="00021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C748C"/>
    <w:multiLevelType w:val="hybridMultilevel"/>
    <w:tmpl w:val="CAF2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226FC"/>
    <w:multiLevelType w:val="multilevel"/>
    <w:tmpl w:val="9D8C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C5B43"/>
    <w:multiLevelType w:val="hybridMultilevel"/>
    <w:tmpl w:val="DE68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16904">
    <w:abstractNumId w:val="2"/>
  </w:num>
  <w:num w:numId="2" w16cid:durableId="1061707766">
    <w:abstractNumId w:val="1"/>
  </w:num>
  <w:num w:numId="3" w16cid:durableId="169876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1D0194"/>
    <w:rsid w:val="00010EC5"/>
    <w:rsid w:val="000214C9"/>
    <w:rsid w:val="0002288B"/>
    <w:rsid w:val="00023CA8"/>
    <w:rsid w:val="00034691"/>
    <w:rsid w:val="00045770"/>
    <w:rsid w:val="0004718B"/>
    <w:rsid w:val="00051E72"/>
    <w:rsid w:val="00074288"/>
    <w:rsid w:val="000816F4"/>
    <w:rsid w:val="0008560D"/>
    <w:rsid w:val="000A1B7C"/>
    <w:rsid w:val="000A2B6E"/>
    <w:rsid w:val="000A5E1E"/>
    <w:rsid w:val="000B78A3"/>
    <w:rsid w:val="000D268B"/>
    <w:rsid w:val="000F1290"/>
    <w:rsid w:val="000F7CBC"/>
    <w:rsid w:val="00114D0A"/>
    <w:rsid w:val="0012034E"/>
    <w:rsid w:val="00120D3E"/>
    <w:rsid w:val="001515A3"/>
    <w:rsid w:val="00175F91"/>
    <w:rsid w:val="00183BC1"/>
    <w:rsid w:val="00196472"/>
    <w:rsid w:val="001B3BD0"/>
    <w:rsid w:val="001B50FA"/>
    <w:rsid w:val="001B6A43"/>
    <w:rsid w:val="001C2C81"/>
    <w:rsid w:val="001C43D5"/>
    <w:rsid w:val="001D0E49"/>
    <w:rsid w:val="001D1F28"/>
    <w:rsid w:val="001E7C58"/>
    <w:rsid w:val="00201D41"/>
    <w:rsid w:val="002240FA"/>
    <w:rsid w:val="0023174E"/>
    <w:rsid w:val="00236834"/>
    <w:rsid w:val="002428E5"/>
    <w:rsid w:val="0025219F"/>
    <w:rsid w:val="00253BAE"/>
    <w:rsid w:val="00255C1F"/>
    <w:rsid w:val="0026072D"/>
    <w:rsid w:val="00265472"/>
    <w:rsid w:val="00267A2E"/>
    <w:rsid w:val="00270A8C"/>
    <w:rsid w:val="00273158"/>
    <w:rsid w:val="00276EB2"/>
    <w:rsid w:val="00283396"/>
    <w:rsid w:val="002B57AA"/>
    <w:rsid w:val="002E021C"/>
    <w:rsid w:val="002E34E4"/>
    <w:rsid w:val="00312B01"/>
    <w:rsid w:val="00313615"/>
    <w:rsid w:val="00321D65"/>
    <w:rsid w:val="00324BEF"/>
    <w:rsid w:val="003257A8"/>
    <w:rsid w:val="00327BC3"/>
    <w:rsid w:val="00343CFA"/>
    <w:rsid w:val="00354B38"/>
    <w:rsid w:val="00361024"/>
    <w:rsid w:val="00366FFE"/>
    <w:rsid w:val="003A6297"/>
    <w:rsid w:val="003C6CFD"/>
    <w:rsid w:val="003C71C7"/>
    <w:rsid w:val="003E72D3"/>
    <w:rsid w:val="00427565"/>
    <w:rsid w:val="00435EAC"/>
    <w:rsid w:val="004564D1"/>
    <w:rsid w:val="004678FD"/>
    <w:rsid w:val="00471B4B"/>
    <w:rsid w:val="00477AB3"/>
    <w:rsid w:val="00485AA6"/>
    <w:rsid w:val="00496812"/>
    <w:rsid w:val="004A1D1D"/>
    <w:rsid w:val="004A2816"/>
    <w:rsid w:val="004A3DC5"/>
    <w:rsid w:val="004B2DA3"/>
    <w:rsid w:val="004B6292"/>
    <w:rsid w:val="004D12E7"/>
    <w:rsid w:val="004F64C0"/>
    <w:rsid w:val="00502DF8"/>
    <w:rsid w:val="00511FE9"/>
    <w:rsid w:val="005148F7"/>
    <w:rsid w:val="00521831"/>
    <w:rsid w:val="00523349"/>
    <w:rsid w:val="00523749"/>
    <w:rsid w:val="00523AA1"/>
    <w:rsid w:val="005363CC"/>
    <w:rsid w:val="0054706A"/>
    <w:rsid w:val="00560883"/>
    <w:rsid w:val="00577B29"/>
    <w:rsid w:val="00581B40"/>
    <w:rsid w:val="005A00F3"/>
    <w:rsid w:val="005A0F72"/>
    <w:rsid w:val="005B076D"/>
    <w:rsid w:val="005B3576"/>
    <w:rsid w:val="005B5C8A"/>
    <w:rsid w:val="005C191B"/>
    <w:rsid w:val="005C4552"/>
    <w:rsid w:val="005D387B"/>
    <w:rsid w:val="005D5A41"/>
    <w:rsid w:val="005D6DFA"/>
    <w:rsid w:val="00604C15"/>
    <w:rsid w:val="00620253"/>
    <w:rsid w:val="00630B52"/>
    <w:rsid w:val="0063474D"/>
    <w:rsid w:val="006406B3"/>
    <w:rsid w:val="00652315"/>
    <w:rsid w:val="00676D98"/>
    <w:rsid w:val="006816D7"/>
    <w:rsid w:val="00686F5B"/>
    <w:rsid w:val="00693BDF"/>
    <w:rsid w:val="006F0C9A"/>
    <w:rsid w:val="006F28B8"/>
    <w:rsid w:val="007036DE"/>
    <w:rsid w:val="00707D3A"/>
    <w:rsid w:val="0071528E"/>
    <w:rsid w:val="0072078F"/>
    <w:rsid w:val="00722557"/>
    <w:rsid w:val="0074172C"/>
    <w:rsid w:val="00751B74"/>
    <w:rsid w:val="007616D2"/>
    <w:rsid w:val="00762D22"/>
    <w:rsid w:val="00764005"/>
    <w:rsid w:val="007670A4"/>
    <w:rsid w:val="007672E7"/>
    <w:rsid w:val="00773615"/>
    <w:rsid w:val="00774AF8"/>
    <w:rsid w:val="00774FC7"/>
    <w:rsid w:val="00781079"/>
    <w:rsid w:val="007914EF"/>
    <w:rsid w:val="007C544F"/>
    <w:rsid w:val="007D3D15"/>
    <w:rsid w:val="007F582D"/>
    <w:rsid w:val="00802BCC"/>
    <w:rsid w:val="00806FE1"/>
    <w:rsid w:val="00821BF7"/>
    <w:rsid w:val="00831C7F"/>
    <w:rsid w:val="00834F5E"/>
    <w:rsid w:val="0084058B"/>
    <w:rsid w:val="00846FA0"/>
    <w:rsid w:val="008677A8"/>
    <w:rsid w:val="008701F0"/>
    <w:rsid w:val="008703E6"/>
    <w:rsid w:val="0087293E"/>
    <w:rsid w:val="00885E38"/>
    <w:rsid w:val="008974FA"/>
    <w:rsid w:val="008B12DC"/>
    <w:rsid w:val="008D0646"/>
    <w:rsid w:val="008F1AFA"/>
    <w:rsid w:val="008F620A"/>
    <w:rsid w:val="00900836"/>
    <w:rsid w:val="0090577E"/>
    <w:rsid w:val="0091046E"/>
    <w:rsid w:val="0091144B"/>
    <w:rsid w:val="0091527A"/>
    <w:rsid w:val="0092080A"/>
    <w:rsid w:val="009211FC"/>
    <w:rsid w:val="00941EEA"/>
    <w:rsid w:val="009552BC"/>
    <w:rsid w:val="00984152"/>
    <w:rsid w:val="009A5713"/>
    <w:rsid w:val="009C4594"/>
    <w:rsid w:val="009D3E86"/>
    <w:rsid w:val="009D47BB"/>
    <w:rsid w:val="009F774C"/>
    <w:rsid w:val="00A02A15"/>
    <w:rsid w:val="00A061E5"/>
    <w:rsid w:val="00A10424"/>
    <w:rsid w:val="00A116FC"/>
    <w:rsid w:val="00A46BD4"/>
    <w:rsid w:val="00A64848"/>
    <w:rsid w:val="00A65936"/>
    <w:rsid w:val="00A672AB"/>
    <w:rsid w:val="00A7007A"/>
    <w:rsid w:val="00A91668"/>
    <w:rsid w:val="00A97EA6"/>
    <w:rsid w:val="00AA006D"/>
    <w:rsid w:val="00AA0826"/>
    <w:rsid w:val="00AB756F"/>
    <w:rsid w:val="00AC2D6E"/>
    <w:rsid w:val="00AC418A"/>
    <w:rsid w:val="00AC7AC7"/>
    <w:rsid w:val="00AD1E46"/>
    <w:rsid w:val="00AD7715"/>
    <w:rsid w:val="00AE0332"/>
    <w:rsid w:val="00AE1CA3"/>
    <w:rsid w:val="00AE22E6"/>
    <w:rsid w:val="00AE23CE"/>
    <w:rsid w:val="00AE6A0F"/>
    <w:rsid w:val="00B06461"/>
    <w:rsid w:val="00B13830"/>
    <w:rsid w:val="00B2380E"/>
    <w:rsid w:val="00B25EBE"/>
    <w:rsid w:val="00B26101"/>
    <w:rsid w:val="00B30B2A"/>
    <w:rsid w:val="00B42B07"/>
    <w:rsid w:val="00B45919"/>
    <w:rsid w:val="00B46B75"/>
    <w:rsid w:val="00B54FAB"/>
    <w:rsid w:val="00B55111"/>
    <w:rsid w:val="00B561C0"/>
    <w:rsid w:val="00B7580D"/>
    <w:rsid w:val="00B83661"/>
    <w:rsid w:val="00B84405"/>
    <w:rsid w:val="00BB19D8"/>
    <w:rsid w:val="00BB3C6C"/>
    <w:rsid w:val="00BB68DC"/>
    <w:rsid w:val="00BD1DBD"/>
    <w:rsid w:val="00BF05A2"/>
    <w:rsid w:val="00BF65B6"/>
    <w:rsid w:val="00C03ACA"/>
    <w:rsid w:val="00C12770"/>
    <w:rsid w:val="00C241AD"/>
    <w:rsid w:val="00C24417"/>
    <w:rsid w:val="00C24724"/>
    <w:rsid w:val="00C42E8B"/>
    <w:rsid w:val="00C56085"/>
    <w:rsid w:val="00C60115"/>
    <w:rsid w:val="00C606B0"/>
    <w:rsid w:val="00C60CB7"/>
    <w:rsid w:val="00C621EE"/>
    <w:rsid w:val="00C74183"/>
    <w:rsid w:val="00C7695A"/>
    <w:rsid w:val="00C76E1A"/>
    <w:rsid w:val="00C84EDD"/>
    <w:rsid w:val="00C85301"/>
    <w:rsid w:val="00C868EA"/>
    <w:rsid w:val="00C92AC4"/>
    <w:rsid w:val="00CC1D58"/>
    <w:rsid w:val="00CC51BC"/>
    <w:rsid w:val="00CD17D4"/>
    <w:rsid w:val="00CE0047"/>
    <w:rsid w:val="00CE425C"/>
    <w:rsid w:val="00CF209D"/>
    <w:rsid w:val="00CF3949"/>
    <w:rsid w:val="00CF5BA3"/>
    <w:rsid w:val="00CF71EF"/>
    <w:rsid w:val="00D03140"/>
    <w:rsid w:val="00D16F60"/>
    <w:rsid w:val="00D27051"/>
    <w:rsid w:val="00D412A3"/>
    <w:rsid w:val="00D46FDE"/>
    <w:rsid w:val="00D614FA"/>
    <w:rsid w:val="00D624F7"/>
    <w:rsid w:val="00D75721"/>
    <w:rsid w:val="00D83C9F"/>
    <w:rsid w:val="00D9587E"/>
    <w:rsid w:val="00DA4FEE"/>
    <w:rsid w:val="00DB5E46"/>
    <w:rsid w:val="00DE1B71"/>
    <w:rsid w:val="00DF55C3"/>
    <w:rsid w:val="00E00A77"/>
    <w:rsid w:val="00E05E0B"/>
    <w:rsid w:val="00E1048A"/>
    <w:rsid w:val="00E27141"/>
    <w:rsid w:val="00E30502"/>
    <w:rsid w:val="00E30F8C"/>
    <w:rsid w:val="00E33AF9"/>
    <w:rsid w:val="00E34066"/>
    <w:rsid w:val="00E36913"/>
    <w:rsid w:val="00E378FA"/>
    <w:rsid w:val="00E4025D"/>
    <w:rsid w:val="00E424D5"/>
    <w:rsid w:val="00E50939"/>
    <w:rsid w:val="00E54847"/>
    <w:rsid w:val="00E548E7"/>
    <w:rsid w:val="00E5785B"/>
    <w:rsid w:val="00E63A2A"/>
    <w:rsid w:val="00E723CB"/>
    <w:rsid w:val="00E74560"/>
    <w:rsid w:val="00E802DF"/>
    <w:rsid w:val="00E85B2B"/>
    <w:rsid w:val="00E92A80"/>
    <w:rsid w:val="00EA2F61"/>
    <w:rsid w:val="00F059F8"/>
    <w:rsid w:val="00F06034"/>
    <w:rsid w:val="00F069CD"/>
    <w:rsid w:val="00F0708E"/>
    <w:rsid w:val="00F126C5"/>
    <w:rsid w:val="00F42982"/>
    <w:rsid w:val="00F43CDE"/>
    <w:rsid w:val="00F55DFE"/>
    <w:rsid w:val="00F71B2E"/>
    <w:rsid w:val="00F83D13"/>
    <w:rsid w:val="00FA70A2"/>
    <w:rsid w:val="00FC0945"/>
    <w:rsid w:val="00FC3DFC"/>
    <w:rsid w:val="00FE7ADE"/>
    <w:rsid w:val="00FF6FDB"/>
    <w:rsid w:val="0230F847"/>
    <w:rsid w:val="02642CDC"/>
    <w:rsid w:val="02A6F944"/>
    <w:rsid w:val="035D9A97"/>
    <w:rsid w:val="03A67299"/>
    <w:rsid w:val="03BD4F98"/>
    <w:rsid w:val="041381A2"/>
    <w:rsid w:val="042E5EE8"/>
    <w:rsid w:val="04763D14"/>
    <w:rsid w:val="048356CF"/>
    <w:rsid w:val="056F93A1"/>
    <w:rsid w:val="05798425"/>
    <w:rsid w:val="058C1C05"/>
    <w:rsid w:val="0656192E"/>
    <w:rsid w:val="07856116"/>
    <w:rsid w:val="0794BE6E"/>
    <w:rsid w:val="08169F20"/>
    <w:rsid w:val="08C2912E"/>
    <w:rsid w:val="09AD4C9F"/>
    <w:rsid w:val="0A05E4B3"/>
    <w:rsid w:val="0A39CA24"/>
    <w:rsid w:val="0A3FE1FF"/>
    <w:rsid w:val="0A63FB84"/>
    <w:rsid w:val="0AACD4BC"/>
    <w:rsid w:val="0ABF7E7A"/>
    <w:rsid w:val="0AD06F88"/>
    <w:rsid w:val="0C0A44BC"/>
    <w:rsid w:val="0C50100D"/>
    <w:rsid w:val="0D68C730"/>
    <w:rsid w:val="0EE80EE1"/>
    <w:rsid w:val="0F5C67B0"/>
    <w:rsid w:val="0F67CE2D"/>
    <w:rsid w:val="0F71F24A"/>
    <w:rsid w:val="0FD586C4"/>
    <w:rsid w:val="1031B3E9"/>
    <w:rsid w:val="1079726C"/>
    <w:rsid w:val="11EBF1CC"/>
    <w:rsid w:val="12252FF4"/>
    <w:rsid w:val="125A677A"/>
    <w:rsid w:val="1381F521"/>
    <w:rsid w:val="1394F869"/>
    <w:rsid w:val="15AEA8CD"/>
    <w:rsid w:val="168B713D"/>
    <w:rsid w:val="16A10B9F"/>
    <w:rsid w:val="1717E5C6"/>
    <w:rsid w:val="17486124"/>
    <w:rsid w:val="17B0757B"/>
    <w:rsid w:val="18F22D8F"/>
    <w:rsid w:val="1900B37B"/>
    <w:rsid w:val="19122C12"/>
    <w:rsid w:val="19E46694"/>
    <w:rsid w:val="1A836BE4"/>
    <w:rsid w:val="1AE024F6"/>
    <w:rsid w:val="1B585174"/>
    <w:rsid w:val="1BC32028"/>
    <w:rsid w:val="1C33B1FE"/>
    <w:rsid w:val="1C7C0CCD"/>
    <w:rsid w:val="1C9D9251"/>
    <w:rsid w:val="1CA8C25F"/>
    <w:rsid w:val="1CD814E7"/>
    <w:rsid w:val="1D40A7D0"/>
    <w:rsid w:val="1D56FD62"/>
    <w:rsid w:val="1ED1A366"/>
    <w:rsid w:val="1EE3D635"/>
    <w:rsid w:val="1EE65818"/>
    <w:rsid w:val="1FC37AFE"/>
    <w:rsid w:val="201D551D"/>
    <w:rsid w:val="2099C71D"/>
    <w:rsid w:val="2149F7AE"/>
    <w:rsid w:val="220FE815"/>
    <w:rsid w:val="222AB0CB"/>
    <w:rsid w:val="2236160F"/>
    <w:rsid w:val="2286DF2D"/>
    <w:rsid w:val="22D55969"/>
    <w:rsid w:val="22DB3388"/>
    <w:rsid w:val="22DF6B09"/>
    <w:rsid w:val="246B3F35"/>
    <w:rsid w:val="248D1A4C"/>
    <w:rsid w:val="24B0C647"/>
    <w:rsid w:val="25A6487B"/>
    <w:rsid w:val="2630D906"/>
    <w:rsid w:val="263E4551"/>
    <w:rsid w:val="2647D681"/>
    <w:rsid w:val="2657DFB1"/>
    <w:rsid w:val="26C7B007"/>
    <w:rsid w:val="270DA0B1"/>
    <w:rsid w:val="27B493D1"/>
    <w:rsid w:val="2864414B"/>
    <w:rsid w:val="28A53E91"/>
    <w:rsid w:val="28CCB5E0"/>
    <w:rsid w:val="28FFE72C"/>
    <w:rsid w:val="294997AE"/>
    <w:rsid w:val="299C572A"/>
    <w:rsid w:val="29C1D023"/>
    <w:rsid w:val="29EAAA88"/>
    <w:rsid w:val="29ED6463"/>
    <w:rsid w:val="2A18F653"/>
    <w:rsid w:val="2A602E3F"/>
    <w:rsid w:val="2A810508"/>
    <w:rsid w:val="2A9CB566"/>
    <w:rsid w:val="2AE2AE9D"/>
    <w:rsid w:val="2B740E76"/>
    <w:rsid w:val="2B894725"/>
    <w:rsid w:val="2C92636C"/>
    <w:rsid w:val="2DAED62F"/>
    <w:rsid w:val="2DDB6EDD"/>
    <w:rsid w:val="2DDFAFD5"/>
    <w:rsid w:val="2E16FFE2"/>
    <w:rsid w:val="2ED7196F"/>
    <w:rsid w:val="2EF6DA25"/>
    <w:rsid w:val="2F4AFE4F"/>
    <w:rsid w:val="2FA487FE"/>
    <w:rsid w:val="2FDD1A88"/>
    <w:rsid w:val="305B2258"/>
    <w:rsid w:val="3066D2BB"/>
    <w:rsid w:val="30E8ADA4"/>
    <w:rsid w:val="313B4CE7"/>
    <w:rsid w:val="3226634E"/>
    <w:rsid w:val="322BE4F4"/>
    <w:rsid w:val="333BF033"/>
    <w:rsid w:val="335DCABE"/>
    <w:rsid w:val="337D2663"/>
    <w:rsid w:val="35314DFE"/>
    <w:rsid w:val="353BB750"/>
    <w:rsid w:val="3562DC5C"/>
    <w:rsid w:val="359A0F23"/>
    <w:rsid w:val="359A1230"/>
    <w:rsid w:val="36559131"/>
    <w:rsid w:val="36FE784B"/>
    <w:rsid w:val="37815242"/>
    <w:rsid w:val="37AE8A30"/>
    <w:rsid w:val="389FEC29"/>
    <w:rsid w:val="39938B82"/>
    <w:rsid w:val="39958B17"/>
    <w:rsid w:val="399B3B51"/>
    <w:rsid w:val="39D75931"/>
    <w:rsid w:val="39E49C8F"/>
    <w:rsid w:val="39EB3743"/>
    <w:rsid w:val="3A0BA66C"/>
    <w:rsid w:val="3A88418D"/>
    <w:rsid w:val="3AE9D61C"/>
    <w:rsid w:val="3B367130"/>
    <w:rsid w:val="3BDEDA00"/>
    <w:rsid w:val="3C0DF502"/>
    <w:rsid w:val="3CBAA25A"/>
    <w:rsid w:val="3DB0EAE5"/>
    <w:rsid w:val="3DC7EC68"/>
    <w:rsid w:val="3E3D2F68"/>
    <w:rsid w:val="3E56B3B3"/>
    <w:rsid w:val="3E6F4429"/>
    <w:rsid w:val="3EBDF390"/>
    <w:rsid w:val="3FE5FB4E"/>
    <w:rsid w:val="3FFB0C87"/>
    <w:rsid w:val="40A6E789"/>
    <w:rsid w:val="40AF0911"/>
    <w:rsid w:val="41579F46"/>
    <w:rsid w:val="4211F33B"/>
    <w:rsid w:val="42252F96"/>
    <w:rsid w:val="4264454C"/>
    <w:rsid w:val="43EC246B"/>
    <w:rsid w:val="4468E5B6"/>
    <w:rsid w:val="44915870"/>
    <w:rsid w:val="449277E8"/>
    <w:rsid w:val="44BD9D0C"/>
    <w:rsid w:val="44E24366"/>
    <w:rsid w:val="44F7F409"/>
    <w:rsid w:val="45825D44"/>
    <w:rsid w:val="465E8DE1"/>
    <w:rsid w:val="46A77079"/>
    <w:rsid w:val="46D5C6A5"/>
    <w:rsid w:val="472102FC"/>
    <w:rsid w:val="4837C0CA"/>
    <w:rsid w:val="48700938"/>
    <w:rsid w:val="4879ACEC"/>
    <w:rsid w:val="48B53E51"/>
    <w:rsid w:val="48E991EE"/>
    <w:rsid w:val="49205752"/>
    <w:rsid w:val="497E2B18"/>
    <w:rsid w:val="4A1D0194"/>
    <w:rsid w:val="4A443799"/>
    <w:rsid w:val="4ABF8EB8"/>
    <w:rsid w:val="4B639C40"/>
    <w:rsid w:val="4B92A111"/>
    <w:rsid w:val="4C1B8E5D"/>
    <w:rsid w:val="4C22AF98"/>
    <w:rsid w:val="4CF99F11"/>
    <w:rsid w:val="4D2057FE"/>
    <w:rsid w:val="4D8E4B2D"/>
    <w:rsid w:val="4D9D73E5"/>
    <w:rsid w:val="4DD44B0F"/>
    <w:rsid w:val="4DDBAB5B"/>
    <w:rsid w:val="4DEFAD44"/>
    <w:rsid w:val="4DF7DD39"/>
    <w:rsid w:val="4ECE0598"/>
    <w:rsid w:val="4F76EFF1"/>
    <w:rsid w:val="4FB1044B"/>
    <w:rsid w:val="4FE70E7D"/>
    <w:rsid w:val="5085199D"/>
    <w:rsid w:val="50A6A574"/>
    <w:rsid w:val="517C4DC9"/>
    <w:rsid w:val="51D4C063"/>
    <w:rsid w:val="529AB0BC"/>
    <w:rsid w:val="52D1BC4B"/>
    <w:rsid w:val="535D3A8E"/>
    <w:rsid w:val="53E85A3E"/>
    <w:rsid w:val="53F19628"/>
    <w:rsid w:val="540E734F"/>
    <w:rsid w:val="548691FA"/>
    <w:rsid w:val="54AD676A"/>
    <w:rsid w:val="54EB25C5"/>
    <w:rsid w:val="54F02E16"/>
    <w:rsid w:val="556FF7DF"/>
    <w:rsid w:val="558FEDCB"/>
    <w:rsid w:val="563C9889"/>
    <w:rsid w:val="56757013"/>
    <w:rsid w:val="56C82A99"/>
    <w:rsid w:val="57562C0F"/>
    <w:rsid w:val="57DC880C"/>
    <w:rsid w:val="5847BEE4"/>
    <w:rsid w:val="59052870"/>
    <w:rsid w:val="5915D267"/>
    <w:rsid w:val="59D388B7"/>
    <w:rsid w:val="5A532F11"/>
    <w:rsid w:val="5AC0085E"/>
    <w:rsid w:val="5AF93B06"/>
    <w:rsid w:val="5B043257"/>
    <w:rsid w:val="5B4A9357"/>
    <w:rsid w:val="5B50A63D"/>
    <w:rsid w:val="5BB11C98"/>
    <w:rsid w:val="5BB2B8BB"/>
    <w:rsid w:val="5BD1C8D2"/>
    <w:rsid w:val="5C1410BD"/>
    <w:rsid w:val="5CBC247E"/>
    <w:rsid w:val="5D749E11"/>
    <w:rsid w:val="5E1F9650"/>
    <w:rsid w:val="5EE1CB69"/>
    <w:rsid w:val="5F0F4E96"/>
    <w:rsid w:val="5F9EC61C"/>
    <w:rsid w:val="60596918"/>
    <w:rsid w:val="6143B8D9"/>
    <w:rsid w:val="615D0AE4"/>
    <w:rsid w:val="616028AA"/>
    <w:rsid w:val="616925F1"/>
    <w:rsid w:val="61698166"/>
    <w:rsid w:val="616B27DB"/>
    <w:rsid w:val="61FE2381"/>
    <w:rsid w:val="623A9BB5"/>
    <w:rsid w:val="62DB4955"/>
    <w:rsid w:val="63240437"/>
    <w:rsid w:val="633E0398"/>
    <w:rsid w:val="63ABA7CC"/>
    <w:rsid w:val="642616CB"/>
    <w:rsid w:val="6535E33A"/>
    <w:rsid w:val="6545D649"/>
    <w:rsid w:val="658FE4B0"/>
    <w:rsid w:val="65C2D6D7"/>
    <w:rsid w:val="676DD970"/>
    <w:rsid w:val="68734645"/>
    <w:rsid w:val="69338A20"/>
    <w:rsid w:val="69A97F4C"/>
    <w:rsid w:val="6A01F389"/>
    <w:rsid w:val="6A2168D5"/>
    <w:rsid w:val="6A6B63D6"/>
    <w:rsid w:val="6AE0ED78"/>
    <w:rsid w:val="6B239641"/>
    <w:rsid w:val="6B963532"/>
    <w:rsid w:val="6BC8FB1E"/>
    <w:rsid w:val="6C67666E"/>
    <w:rsid w:val="6D1C195E"/>
    <w:rsid w:val="6DD3536B"/>
    <w:rsid w:val="6DDB9F15"/>
    <w:rsid w:val="6E027DE8"/>
    <w:rsid w:val="6E306C6A"/>
    <w:rsid w:val="6E72990E"/>
    <w:rsid w:val="6EDAD3B6"/>
    <w:rsid w:val="6F1C8D6A"/>
    <w:rsid w:val="6F3C5E54"/>
    <w:rsid w:val="6FA918FA"/>
    <w:rsid w:val="6FAC3963"/>
    <w:rsid w:val="7094BD0A"/>
    <w:rsid w:val="709C1B1F"/>
    <w:rsid w:val="710296B3"/>
    <w:rsid w:val="71C8FD4C"/>
    <w:rsid w:val="72272BB0"/>
    <w:rsid w:val="72CB0859"/>
    <w:rsid w:val="72CD8FD5"/>
    <w:rsid w:val="732475C8"/>
    <w:rsid w:val="73A5D91D"/>
    <w:rsid w:val="73CB4ECB"/>
    <w:rsid w:val="74250E2A"/>
    <w:rsid w:val="745BE12C"/>
    <w:rsid w:val="74701076"/>
    <w:rsid w:val="74A0C683"/>
    <w:rsid w:val="74EB00F7"/>
    <w:rsid w:val="754CE312"/>
    <w:rsid w:val="757E7AF9"/>
    <w:rsid w:val="75F6182A"/>
    <w:rsid w:val="76A18B19"/>
    <w:rsid w:val="76A75D8D"/>
    <w:rsid w:val="76FE5E5B"/>
    <w:rsid w:val="7739CE77"/>
    <w:rsid w:val="7798CB53"/>
    <w:rsid w:val="77F3AD1E"/>
    <w:rsid w:val="782AD7DA"/>
    <w:rsid w:val="786E16DB"/>
    <w:rsid w:val="78771523"/>
    <w:rsid w:val="79215D78"/>
    <w:rsid w:val="7984A450"/>
    <w:rsid w:val="7989501B"/>
    <w:rsid w:val="799C5AD0"/>
    <w:rsid w:val="79CF35C8"/>
    <w:rsid w:val="7A537C9A"/>
    <w:rsid w:val="7A59AA77"/>
    <w:rsid w:val="7A6F6BF1"/>
    <w:rsid w:val="7AC4BFD2"/>
    <w:rsid w:val="7AF7C365"/>
    <w:rsid w:val="7B52DDAC"/>
    <w:rsid w:val="7B93B7E0"/>
    <w:rsid w:val="7C3BA684"/>
    <w:rsid w:val="7C7CB881"/>
    <w:rsid w:val="7CE75F19"/>
    <w:rsid w:val="7D86F564"/>
    <w:rsid w:val="7DD0C921"/>
    <w:rsid w:val="7EBB4C09"/>
    <w:rsid w:val="7EC0403B"/>
    <w:rsid w:val="7F66D4CB"/>
    <w:rsid w:val="7FE7E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0194"/>
  <w15:chartTrackingRefBased/>
  <w15:docId w15:val="{212A3F0A-CE37-41D1-B12B-38641E0F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5B2B"/>
    <w:rPr>
      <w:b/>
      <w:bCs/>
    </w:rPr>
  </w:style>
  <w:style w:type="character" w:customStyle="1" w:styleId="CommentSubjectChar">
    <w:name w:val="Comment Subject Char"/>
    <w:basedOn w:val="CommentTextChar"/>
    <w:link w:val="CommentSubject"/>
    <w:uiPriority w:val="99"/>
    <w:semiHidden/>
    <w:rsid w:val="00E85B2B"/>
    <w:rPr>
      <w:b/>
      <w:bCs/>
      <w:sz w:val="20"/>
      <w:szCs w:val="20"/>
    </w:rPr>
  </w:style>
  <w:style w:type="paragraph" w:styleId="Revision">
    <w:name w:val="Revision"/>
    <w:hidden/>
    <w:uiPriority w:val="99"/>
    <w:semiHidden/>
    <w:rsid w:val="00C621EE"/>
    <w:pPr>
      <w:spacing w:after="0" w:line="240" w:lineRule="auto"/>
    </w:pPr>
  </w:style>
  <w:style w:type="paragraph" w:styleId="ListParagraph">
    <w:name w:val="List Paragraph"/>
    <w:basedOn w:val="Normal"/>
    <w:uiPriority w:val="34"/>
    <w:qFormat/>
    <w:rsid w:val="00C60CB7"/>
    <w:pPr>
      <w:ind w:left="720"/>
      <w:contextualSpacing/>
    </w:pPr>
  </w:style>
  <w:style w:type="character" w:styleId="UnresolvedMention">
    <w:name w:val="Unresolved Mention"/>
    <w:basedOn w:val="DefaultParagraphFont"/>
    <w:uiPriority w:val="99"/>
    <w:semiHidden/>
    <w:unhideWhenUsed/>
    <w:rsid w:val="00B25EBE"/>
    <w:rPr>
      <w:color w:val="605E5C"/>
      <w:shd w:val="clear" w:color="auto" w:fill="E1DFDD"/>
    </w:rPr>
  </w:style>
  <w:style w:type="character" w:styleId="FollowedHyperlink">
    <w:name w:val="FollowedHyperlink"/>
    <w:basedOn w:val="DefaultParagraphFont"/>
    <w:uiPriority w:val="99"/>
    <w:semiHidden/>
    <w:unhideWhenUsed/>
    <w:rsid w:val="00B54FAB"/>
    <w:rPr>
      <w:color w:val="96607D" w:themeColor="followedHyperlink"/>
      <w:u w:val="single"/>
    </w:rPr>
  </w:style>
  <w:style w:type="character" w:styleId="Mention">
    <w:name w:val="Mention"/>
    <w:basedOn w:val="DefaultParagraphFont"/>
    <w:uiPriority w:val="99"/>
    <w:unhideWhenUsed/>
    <w:rsid w:val="00686F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6566">
      <w:bodyDiv w:val="1"/>
      <w:marLeft w:val="0"/>
      <w:marRight w:val="0"/>
      <w:marTop w:val="0"/>
      <w:marBottom w:val="0"/>
      <w:divBdr>
        <w:top w:val="none" w:sz="0" w:space="0" w:color="auto"/>
        <w:left w:val="none" w:sz="0" w:space="0" w:color="auto"/>
        <w:bottom w:val="none" w:sz="0" w:space="0" w:color="auto"/>
        <w:right w:val="none" w:sz="0" w:space="0" w:color="auto"/>
      </w:divBdr>
    </w:div>
    <w:div w:id="1272281952">
      <w:bodyDiv w:val="1"/>
      <w:marLeft w:val="0"/>
      <w:marRight w:val="0"/>
      <w:marTop w:val="0"/>
      <w:marBottom w:val="0"/>
      <w:divBdr>
        <w:top w:val="none" w:sz="0" w:space="0" w:color="auto"/>
        <w:left w:val="none" w:sz="0" w:space="0" w:color="auto"/>
        <w:bottom w:val="none" w:sz="0" w:space="0" w:color="auto"/>
        <w:right w:val="none" w:sz="0" w:space="0" w:color="auto"/>
      </w:divBdr>
    </w:div>
    <w:div w:id="1553955680">
      <w:bodyDiv w:val="1"/>
      <w:marLeft w:val="0"/>
      <w:marRight w:val="0"/>
      <w:marTop w:val="0"/>
      <w:marBottom w:val="0"/>
      <w:divBdr>
        <w:top w:val="none" w:sz="0" w:space="0" w:color="auto"/>
        <w:left w:val="none" w:sz="0" w:space="0" w:color="auto"/>
        <w:bottom w:val="none" w:sz="0" w:space="0" w:color="auto"/>
        <w:right w:val="none" w:sz="0" w:space="0" w:color="auto"/>
      </w:divBdr>
    </w:div>
    <w:div w:id="21471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hobbs@becu.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c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express.adobe.com/webpage/REbAOjnQKZWwm" TargetMode="External"/><Relationship Id="rId5" Type="http://schemas.openxmlformats.org/officeDocument/2006/relationships/styles" Target="styles.xml"/><Relationship Id="rId10" Type="http://schemas.openxmlformats.org/officeDocument/2006/relationships/hyperlink" Target="https://www.becu.org/blog/becu-svp-value-differences-to-open-doors"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aa56334-c8fe-4358-a93f-b65d5856346b">
      <Terms xmlns="http://schemas.microsoft.com/office/infopath/2007/PartnerControls"/>
    </lcf76f155ced4ddcb4097134ff3c332f>
    <_ip_UnifiedCompliancePolicyProperties xmlns="http://schemas.microsoft.com/sharepoint/v3" xsi:nil="true"/>
    <TaxCatchAll xmlns="441bda19-ac3d-4ceb-a38d-63152bce2a76" xsi:nil="true"/>
    <SharedWithUsers xmlns="441bda19-ac3d-4ceb-a38d-63152bce2a76">
      <UserInfo>
        <DisplayName>Kim Lybecker</DisplayName>
        <AccountId>1506</AccountId>
        <AccountType/>
      </UserInfo>
      <UserInfo>
        <DisplayName>Wanda Buddrius</DisplayName>
        <AccountId>1468</AccountId>
        <AccountType/>
      </UserInfo>
      <UserInfo>
        <DisplayName>Gloria Dixon</DisplayName>
        <AccountId>1248</AccountId>
        <AccountType/>
      </UserInfo>
      <UserInfo>
        <DisplayName>Jason Rudman</DisplayName>
        <AccountId>4943</AccountId>
        <AccountType/>
      </UserInfo>
      <UserInfo>
        <DisplayName>Debbie McLeod</DisplayName>
        <AccountId>1036</AccountId>
        <AccountType/>
      </UserInfo>
      <UserInfo>
        <DisplayName>Lewis Brinson</DisplayName>
        <AccountId>2948</AccountId>
        <AccountType/>
      </UserInfo>
      <UserInfo>
        <DisplayName>Natalie Hobbs</DisplayName>
        <AccountId>2370</AccountId>
        <AccountType/>
      </UserInfo>
      <UserInfo>
        <DisplayName>Diana Barnes</DisplayName>
        <AccountId>952</AccountId>
        <AccountType/>
      </UserInfo>
      <UserInfo>
        <DisplayName>Bethany Hawley</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EE7818CF40241817783628EB57B61" ma:contentTypeVersion="20" ma:contentTypeDescription="Create a new document." ma:contentTypeScope="" ma:versionID="9708fb48632eced46879c1d64bbfd130">
  <xsd:schema xmlns:xsd="http://www.w3.org/2001/XMLSchema" xmlns:xs="http://www.w3.org/2001/XMLSchema" xmlns:p="http://schemas.microsoft.com/office/2006/metadata/properties" xmlns:ns1="http://schemas.microsoft.com/sharepoint/v3" xmlns:ns2="6aa56334-c8fe-4358-a93f-b65d5856346b" xmlns:ns3="441bda19-ac3d-4ceb-a38d-63152bce2a76" targetNamespace="http://schemas.microsoft.com/office/2006/metadata/properties" ma:root="true" ma:fieldsID="0ca1fd1640388e9dbe1253061fc32785" ns1:_="" ns2:_="" ns3:_="">
    <xsd:import namespace="http://schemas.microsoft.com/sharepoint/v3"/>
    <xsd:import namespace="6aa56334-c8fe-4358-a93f-b65d5856346b"/>
    <xsd:import namespace="441bda19-ac3d-4ceb-a38d-63152bce2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56334-c8fe-4358-a93f-b65d58563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cb9a4c-888c-4fb6-8887-74103adf65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bda19-ac3d-4ceb-a38d-63152bce2a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3b82dd-81e5-463c-b168-504096ecacff}" ma:internalName="TaxCatchAll" ma:showField="CatchAllData" ma:web="441bda19-ac3d-4ceb-a38d-63152bce2a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C8EF5-85C2-4B5D-8E41-C9BE36DF1071}">
  <ds:schemaRef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441bda19-ac3d-4ceb-a38d-63152bce2a76"/>
    <ds:schemaRef ds:uri="6aa56334-c8fe-4358-a93f-b65d5856346b"/>
    <ds:schemaRef ds:uri="http://www.w3.org/XML/1998/namespace"/>
  </ds:schemaRefs>
</ds:datastoreItem>
</file>

<file path=customXml/itemProps2.xml><?xml version="1.0" encoding="utf-8"?>
<ds:datastoreItem xmlns:ds="http://schemas.openxmlformats.org/officeDocument/2006/customXml" ds:itemID="{74AA2884-6562-419A-A15E-D45E0CEC6DBE}">
  <ds:schemaRefs>
    <ds:schemaRef ds:uri="http://schemas.microsoft.com/sharepoint/v3/contenttype/forms"/>
  </ds:schemaRefs>
</ds:datastoreItem>
</file>

<file path=customXml/itemProps3.xml><?xml version="1.0" encoding="utf-8"?>
<ds:datastoreItem xmlns:ds="http://schemas.openxmlformats.org/officeDocument/2006/customXml" ds:itemID="{2784955A-2D61-4862-8E7D-F329944D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a56334-c8fe-4358-a93f-b65d5856346b"/>
    <ds:schemaRef ds:uri="441bda19-ac3d-4ceb-a38d-63152bce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63bbd4-2982-475a-9b1c-7137d3ebab3f}" enabled="1" method="Standard" siteId="{91ee3cfc-154f-47b8-9db1-9640ad49d1c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Drovetto</dc:creator>
  <cp:keywords/>
  <dc:description/>
  <cp:lastModifiedBy>Bethany Hawley</cp:lastModifiedBy>
  <cp:revision>2</cp:revision>
  <dcterms:created xsi:type="dcterms:W3CDTF">2024-10-22T15:57:00Z</dcterms:created>
  <dcterms:modified xsi:type="dcterms:W3CDTF">2024-10-22T15:57:00Z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0x010100BB8EE7818CF40241817783628EB57B61</vt:lpwstr>
  </property>
  <property fmtid="{D5CDD505-2E9C-101B-9397-08002B2CF9AE}" pid="3" name="MediaServiceImageTags">
    <vt:lpwstr/>
  </property>
</Properties>
</file>