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8097" w:type="dxa"/>
        <w:tblInd w:w="-144" w:type="dxa"/>
        <w:tblBorders>
          <w:top w:val="none" w:sz="0" w:space="0" w:color="auto"/>
          <w:left w:val="none" w:sz="0" w:space="0" w:color="auto"/>
          <w:bottom w:val="single" w:sz="8" w:space="0" w:color="CCCCCC" w:themeColor="background2"/>
          <w:right w:val="none" w:sz="0" w:space="0" w:color="auto"/>
          <w:insideH w:val="none" w:sz="0" w:space="0" w:color="auto"/>
          <w:insideV w:val="none" w:sz="0" w:space="0" w:color="auto"/>
        </w:tblBorders>
        <w:tblLayout w:type="fixed"/>
        <w:tblCellMar>
          <w:left w:w="144" w:type="dxa"/>
          <w:right w:w="0" w:type="dxa"/>
        </w:tblCellMar>
        <w:tblLook w:val="04A0" w:firstRow="1" w:lastRow="0" w:firstColumn="1" w:lastColumn="0" w:noHBand="0" w:noVBand="1"/>
        <w:tblDescription w:val="Header layout table"/>
      </w:tblPr>
      <w:tblGrid>
        <w:gridCol w:w="8097"/>
      </w:tblGrid>
      <w:tr w:rsidR="00756B5A" w14:paraId="6E2AFDA8" w14:textId="77777777" w:rsidTr="001E505D">
        <w:trPr>
          <w:trHeight w:val="228"/>
        </w:trPr>
        <w:tc>
          <w:tcPr>
            <w:tcW w:w="8097" w:type="dxa"/>
            <w:tcBorders>
              <w:bottom w:val="single" w:sz="8" w:space="0" w:color="CCCCCC" w:themeColor="background2"/>
            </w:tcBorders>
          </w:tcPr>
          <w:p w14:paraId="225691FB" w14:textId="77777777" w:rsidR="00756B5A" w:rsidRPr="000B3870" w:rsidRDefault="007772B2" w:rsidP="001E505D">
            <w:pPr>
              <w:pStyle w:val="CompanyName"/>
              <w:rPr>
                <w:color w:val="007A37"/>
              </w:rPr>
            </w:pPr>
            <w:r>
              <w:rPr>
                <w:noProof/>
                <w:lang w:eastAsia="en-US"/>
              </w:rPr>
              <w:drawing>
                <wp:inline distT="0" distB="0" distL="0" distR="0" wp14:anchorId="39B21446" wp14:editId="7FC09EF0">
                  <wp:extent cx="2420794"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eenStateCU_HORZ.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30579" cy="696988"/>
                          </a:xfrm>
                          <a:prstGeom prst="rect">
                            <a:avLst/>
                          </a:prstGeom>
                        </pic:spPr>
                      </pic:pic>
                    </a:graphicData>
                  </a:graphic>
                </wp:inline>
              </w:drawing>
            </w:r>
          </w:p>
        </w:tc>
      </w:tr>
      <w:tr w:rsidR="00756B5A" w14:paraId="20F27BB8" w14:textId="77777777" w:rsidTr="001E505D">
        <w:trPr>
          <w:trHeight w:hRule="exact" w:val="257"/>
        </w:trPr>
        <w:tc>
          <w:tcPr>
            <w:tcW w:w="8097" w:type="dxa"/>
            <w:tcBorders>
              <w:top w:val="single" w:sz="8" w:space="0" w:color="CCCCCC" w:themeColor="background2"/>
              <w:bottom w:val="nil"/>
            </w:tcBorders>
          </w:tcPr>
          <w:p w14:paraId="02520E12" w14:textId="77777777" w:rsidR="00756B5A" w:rsidRDefault="00756B5A">
            <w:pPr>
              <w:pStyle w:val="Header"/>
            </w:pPr>
          </w:p>
        </w:tc>
      </w:tr>
    </w:tbl>
    <w:p w14:paraId="1180F7A6" w14:textId="26A860BB" w:rsidR="00756B5A" w:rsidRDefault="009C2142" w:rsidP="001E505D">
      <w:pPr>
        <w:pStyle w:val="Heading1"/>
      </w:pPr>
      <w:r>
        <w:t>Media Release</w:t>
      </w:r>
    </w:p>
    <w:p w14:paraId="4959FF2A" w14:textId="281B7DC4" w:rsidR="00756B5A" w:rsidRPr="007C3557" w:rsidRDefault="009C2142" w:rsidP="000B3870">
      <w:pPr>
        <w:pStyle w:val="ContactInfo"/>
        <w:spacing w:before="0" w:after="0"/>
        <w:rPr>
          <w:color w:val="auto"/>
          <w:sz w:val="24"/>
          <w:szCs w:val="24"/>
        </w:rPr>
      </w:pPr>
      <w:r>
        <w:rPr>
          <w:sz w:val="24"/>
          <w:szCs w:val="24"/>
        </w:rPr>
        <w:br/>
      </w:r>
      <w:r w:rsidR="007C3557" w:rsidRPr="007C3557">
        <w:rPr>
          <w:color w:val="auto"/>
          <w:sz w:val="24"/>
          <w:szCs w:val="24"/>
        </w:rPr>
        <w:t xml:space="preserve">Contact: Tara Wachendorf, VP/Public Relations Director  </w:t>
      </w:r>
    </w:p>
    <w:p w14:paraId="1C9EC8EC" w14:textId="4AA078EF" w:rsidR="001E505D" w:rsidRPr="007C3557" w:rsidRDefault="001E505D" w:rsidP="001E505D">
      <w:pPr>
        <w:pStyle w:val="ContactInfo"/>
        <w:spacing w:before="0" w:after="0"/>
        <w:rPr>
          <w:color w:val="auto"/>
          <w:sz w:val="24"/>
          <w:szCs w:val="24"/>
        </w:rPr>
      </w:pPr>
      <w:r w:rsidRPr="007C3557">
        <w:rPr>
          <w:color w:val="auto"/>
          <w:sz w:val="24"/>
          <w:szCs w:val="24"/>
        </w:rPr>
        <w:t>RE:</w:t>
      </w:r>
      <w:r w:rsidRPr="007C3557">
        <w:rPr>
          <w:color w:val="auto"/>
          <w:sz w:val="24"/>
          <w:szCs w:val="24"/>
        </w:rPr>
        <w:tab/>
      </w:r>
      <w:r w:rsidR="007C3557" w:rsidRPr="007C3557">
        <w:rPr>
          <w:color w:val="auto"/>
          <w:sz w:val="24"/>
          <w:szCs w:val="24"/>
        </w:rPr>
        <w:t xml:space="preserve">GreenState </w:t>
      </w:r>
      <w:r w:rsidR="001F04AA">
        <w:rPr>
          <w:color w:val="auto"/>
          <w:sz w:val="24"/>
          <w:szCs w:val="24"/>
        </w:rPr>
        <w:t xml:space="preserve">Credit Union </w:t>
      </w:r>
      <w:r w:rsidR="00943C01">
        <w:rPr>
          <w:color w:val="auto"/>
          <w:sz w:val="24"/>
          <w:szCs w:val="24"/>
        </w:rPr>
        <w:t>a</w:t>
      </w:r>
      <w:r w:rsidR="009639B3">
        <w:rPr>
          <w:color w:val="auto"/>
          <w:sz w:val="24"/>
          <w:szCs w:val="24"/>
        </w:rPr>
        <w:t xml:space="preserve">ppoints Ryan Gage as </w:t>
      </w:r>
      <w:r w:rsidR="00943C01">
        <w:rPr>
          <w:color w:val="auto"/>
          <w:sz w:val="24"/>
          <w:szCs w:val="24"/>
        </w:rPr>
        <w:t xml:space="preserve">Chief Risk Officer </w:t>
      </w:r>
    </w:p>
    <w:p w14:paraId="128ED756" w14:textId="7F409BC9" w:rsidR="001E505D" w:rsidRPr="007C3557" w:rsidRDefault="001E505D" w:rsidP="001E505D">
      <w:pPr>
        <w:pStyle w:val="ContactInfo"/>
        <w:spacing w:before="0" w:after="0"/>
        <w:rPr>
          <w:color w:val="auto"/>
          <w:sz w:val="24"/>
          <w:szCs w:val="24"/>
        </w:rPr>
      </w:pPr>
      <w:r w:rsidRPr="007C3557">
        <w:rPr>
          <w:color w:val="auto"/>
          <w:sz w:val="24"/>
          <w:szCs w:val="24"/>
        </w:rPr>
        <w:t>Date:</w:t>
      </w:r>
      <w:r w:rsidRPr="007C3557">
        <w:rPr>
          <w:color w:val="auto"/>
          <w:sz w:val="24"/>
          <w:szCs w:val="24"/>
        </w:rPr>
        <w:tab/>
      </w:r>
      <w:r w:rsidR="00943C01">
        <w:rPr>
          <w:color w:val="auto"/>
          <w:sz w:val="24"/>
          <w:szCs w:val="24"/>
        </w:rPr>
        <w:t>November 1</w:t>
      </w:r>
      <w:r w:rsidR="00234E5E">
        <w:rPr>
          <w:color w:val="auto"/>
          <w:sz w:val="24"/>
          <w:szCs w:val="24"/>
        </w:rPr>
        <w:t>9</w:t>
      </w:r>
      <w:r w:rsidR="001F04AA">
        <w:rPr>
          <w:color w:val="auto"/>
          <w:sz w:val="24"/>
          <w:szCs w:val="24"/>
        </w:rPr>
        <w:t>, 2024</w:t>
      </w:r>
    </w:p>
    <w:p w14:paraId="0CE7AA4E" w14:textId="3AD90F0C" w:rsidR="00756B5A" w:rsidRPr="007C3557" w:rsidRDefault="00756B5A" w:rsidP="001E505D">
      <w:pPr>
        <w:pStyle w:val="ContactInfo"/>
        <w:pBdr>
          <w:bottom w:val="single" w:sz="6" w:space="1" w:color="auto"/>
        </w:pBdr>
        <w:spacing w:before="0" w:after="0"/>
        <w:rPr>
          <w:color w:val="auto"/>
        </w:rPr>
      </w:pPr>
    </w:p>
    <w:p w14:paraId="4D15117A" w14:textId="0386FBDA" w:rsidR="009639B3" w:rsidRDefault="00943C01" w:rsidP="00234E5E">
      <w:r w:rsidRPr="00943C01">
        <w:rPr>
          <w:b/>
          <w:bCs/>
        </w:rPr>
        <w:t>NORTH LIBERTY, IA</w:t>
      </w:r>
      <w:r>
        <w:t xml:space="preserve"> - </w:t>
      </w:r>
      <w:r w:rsidR="00234E5E" w:rsidRPr="00234E5E">
        <w:t xml:space="preserve">GreenState Credit Union is pleased to announce the appointment of Ryan Gage as its new Chief Risk Officer. </w:t>
      </w:r>
      <w:r w:rsidR="00234E5E">
        <w:t>Gage comes with</w:t>
      </w:r>
      <w:r w:rsidR="00234E5E" w:rsidRPr="00234E5E">
        <w:t xml:space="preserve"> nearly three decades of financial services experience with </w:t>
      </w:r>
      <w:r w:rsidR="00234E5E" w:rsidRPr="00234E5E">
        <w:t>most of</w:t>
      </w:r>
      <w:r w:rsidR="00234E5E" w:rsidRPr="00234E5E">
        <w:t xml:space="preserve"> </w:t>
      </w:r>
      <w:r w:rsidR="00234E5E">
        <w:t>his time at</w:t>
      </w:r>
      <w:r w:rsidR="00234E5E" w:rsidRPr="00234E5E">
        <w:t xml:space="preserve"> U.S. Bank where he managed Strategic and Reputation Risk for the</w:t>
      </w:r>
      <w:r w:rsidR="00234E5E">
        <w:t xml:space="preserve"> organization</w:t>
      </w:r>
      <w:r w:rsidR="00234E5E" w:rsidRPr="00234E5E">
        <w:t xml:space="preserve">. Most recently, Gage was the Chief Risk Officer at Connexus Credit Union in Wisconsin. His extensive experience encompasses enterprise and business line risk management, corporate and payments strategy, digital channels, product and portfolio management, and agile transformation. Gage has also served on the Minnesota Zoo and Minneapolis YMCA boards in the Twin Cities and has volunteered for </w:t>
      </w:r>
      <w:r w:rsidR="00234E5E" w:rsidRPr="00234E5E">
        <w:t>several</w:t>
      </w:r>
      <w:r w:rsidR="00234E5E" w:rsidRPr="00234E5E">
        <w:t xml:space="preserve"> non-profits over the years. At GreenState</w:t>
      </w:r>
      <w:r w:rsidR="00234E5E">
        <w:t>, he</w:t>
      </w:r>
      <w:r w:rsidR="00234E5E" w:rsidRPr="00234E5E">
        <w:t xml:space="preserve"> plans to continue his volunteer work in support of </w:t>
      </w:r>
      <w:r w:rsidR="00234E5E">
        <w:t xml:space="preserve">the many </w:t>
      </w:r>
      <w:r w:rsidR="00234E5E" w:rsidRPr="00234E5E">
        <w:t>communities</w:t>
      </w:r>
      <w:r w:rsidR="00234E5E">
        <w:t xml:space="preserve"> they serve.</w:t>
      </w:r>
    </w:p>
    <w:p w14:paraId="52866662" w14:textId="0E1F9E82" w:rsidR="00943C01" w:rsidRDefault="009639B3" w:rsidP="009639B3">
      <w:r>
        <w:t xml:space="preserve">"We are honored to have Ryan Gage join our team," said Vic Israni, President/CEO of GreenState Credit Union. "His financial acumen will be instrumental in driving our organization forward, and we are confident that he will further strengthen our risk management capabilities and enhance our commitment to providing exceptional financial services to our members.” </w:t>
      </w:r>
    </w:p>
    <w:p w14:paraId="0F43292A" w14:textId="66CEBD71" w:rsidR="009639B3" w:rsidRPr="00943C01" w:rsidRDefault="009639B3" w:rsidP="009639B3">
      <w:pPr>
        <w:rPr>
          <w:rFonts w:cstheme="minorHAnsi"/>
        </w:rPr>
      </w:pPr>
      <w:r w:rsidRPr="009639B3">
        <w:rPr>
          <w:rFonts w:cstheme="minorHAnsi"/>
        </w:rPr>
        <w:t>About GreenState Credit Union</w:t>
      </w:r>
      <w:r w:rsidR="00234E5E">
        <w:rPr>
          <w:rFonts w:cstheme="minorHAnsi"/>
        </w:rPr>
        <w:t>:</w:t>
      </w:r>
      <w:r>
        <w:rPr>
          <w:rFonts w:cstheme="minorHAnsi"/>
        </w:rPr>
        <w:br/>
      </w:r>
      <w:r w:rsidRPr="009639B3">
        <w:rPr>
          <w:rFonts w:cstheme="minorHAnsi"/>
        </w:rPr>
        <w:t xml:space="preserve">GreenState Credit Union is a leading financial institution dedicated to serving its members with integrity, innovation, and excellence. With a strong focus on community involvement and member satisfaction, GreenState Credit Union strives to provide personalized financial solutions and superior service. For more information, visit </w:t>
      </w:r>
      <w:hyperlink r:id="rId8" w:history="1">
        <w:r w:rsidRPr="008B4436">
          <w:rPr>
            <w:rStyle w:val="Hyperlink"/>
            <w:rFonts w:cstheme="minorHAnsi"/>
          </w:rPr>
          <w:t>www.greenstate.org</w:t>
        </w:r>
      </w:hyperlink>
      <w:r w:rsidRPr="009639B3">
        <w:rPr>
          <w:rFonts w:cstheme="minorHAnsi"/>
        </w:rPr>
        <w:t>.</w:t>
      </w:r>
      <w:r>
        <w:rPr>
          <w:rFonts w:cstheme="minorHAnsi"/>
        </w:rPr>
        <w:t xml:space="preserve"> </w:t>
      </w:r>
    </w:p>
    <w:p w14:paraId="7BA9B2A8" w14:textId="53BFE9F9" w:rsidR="00D5396F" w:rsidRPr="001F192B" w:rsidRDefault="00D5396F" w:rsidP="00E66D8E">
      <w:pPr>
        <w:spacing w:after="0" w:line="240" w:lineRule="auto"/>
        <w:rPr>
          <w:rFonts w:cstheme="minorHAnsi"/>
        </w:rPr>
      </w:pPr>
    </w:p>
    <w:sectPr w:rsidR="00D5396F" w:rsidRPr="001F192B" w:rsidSect="00407FF9">
      <w:headerReference w:type="default" r:id="rId9"/>
      <w:footerReference w:type="default" r:id="rId10"/>
      <w:headerReference w:type="first" r:id="rId11"/>
      <w:footerReference w:type="first" r:id="rId12"/>
      <w:pgSz w:w="12240" w:h="15840"/>
      <w:pgMar w:top="720" w:right="720" w:bottom="720" w:left="720"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BF9D74" w14:textId="77777777" w:rsidR="000D0081" w:rsidRDefault="000D0081">
      <w:pPr>
        <w:spacing w:after="0" w:line="240" w:lineRule="auto"/>
      </w:pPr>
      <w:r>
        <w:separator/>
      </w:r>
    </w:p>
  </w:endnote>
  <w:endnote w:type="continuationSeparator" w:id="0">
    <w:p w14:paraId="71B29E32" w14:textId="77777777" w:rsidR="000D0081" w:rsidRDefault="000D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3849289"/>
      <w:docPartObj>
        <w:docPartGallery w:val="Page Numbers (Bottom of Page)"/>
        <w:docPartUnique/>
      </w:docPartObj>
    </w:sdtPr>
    <w:sdtEndPr>
      <w:rPr>
        <w:noProof/>
      </w:rPr>
    </w:sdtEndPr>
    <w:sdtContent>
      <w:p w14:paraId="262FA659" w14:textId="77777777" w:rsidR="00756B5A" w:rsidRDefault="008678F9">
        <w:pPr>
          <w:pStyle w:val="Footer"/>
        </w:pPr>
        <w:r>
          <w:fldChar w:fldCharType="begin"/>
        </w:r>
        <w:r>
          <w:instrText xml:space="preserve"> PAGE   \* MERGEFORMAT </w:instrText>
        </w:r>
        <w:r>
          <w:fldChar w:fldCharType="separate"/>
        </w:r>
        <w:r w:rsidR="00462681">
          <w:rPr>
            <w:noProof/>
          </w:rPr>
          <w:t>2</w:t>
        </w:r>
        <w:r>
          <w:rPr>
            <w:noProof/>
          </w:rPr>
          <w:fldChar w:fldCharType="end"/>
        </w:r>
        <w:r>
          <w:rPr>
            <w:rStyle w:val="Emphasis"/>
            <w:noProof/>
            <w:lang w:eastAsia="en-US"/>
          </w:rPr>
          <mc:AlternateContent>
            <mc:Choice Requires="wps">
              <w:drawing>
                <wp:anchor distT="0" distB="0" distL="114300" distR="114300" simplePos="0" relativeHeight="251666432" behindDoc="0" locked="0" layoutInCell="1" allowOverlap="1" wp14:anchorId="3CF97BC8" wp14:editId="4A0E7668">
                  <wp:simplePos x="0" y="0"/>
                  <wp:positionH relativeFrom="page">
                    <wp:posOffset>685800</wp:posOffset>
                  </wp:positionH>
                  <wp:positionV relativeFrom="page">
                    <wp:posOffset>9144000</wp:posOffset>
                  </wp:positionV>
                  <wp:extent cx="5029200" cy="0"/>
                  <wp:effectExtent l="0" t="0" r="19050" b="19050"/>
                  <wp:wrapNone/>
                  <wp:docPr id="9" name="Straight Connector 9"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9F7037" id="Straight Connector 9" o:spid="_x0000_s1026" alt="Title: Line design element" style="position:absolute;z-index:25166643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" strokecolor="#ccc [3214]" strokeweight="1pt">
                  <v:stroke joinstyle="miter"/>
                  <w10:wrap anchorx="page" anchory="page"/>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606297" w14:textId="77777777" w:rsidR="00756B5A" w:rsidRPr="00B7331D" w:rsidRDefault="0015702A" w:rsidP="00B7331D">
    <w:pPr>
      <w:pStyle w:val="Footer"/>
    </w:pPr>
    <w:r w:rsidRPr="00B7331D">
      <w:rPr>
        <w:rStyle w:val="Emphasis"/>
        <w:iCs w:val="0"/>
        <w:color w:val="E14934" w:themeColor="accent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959E0C" w14:textId="77777777" w:rsidR="000D0081" w:rsidRDefault="000D0081">
      <w:pPr>
        <w:spacing w:after="0" w:line="240" w:lineRule="auto"/>
      </w:pPr>
      <w:r>
        <w:separator/>
      </w:r>
    </w:p>
  </w:footnote>
  <w:footnote w:type="continuationSeparator" w:id="0">
    <w:p w14:paraId="08B1D12C" w14:textId="77777777" w:rsidR="000D0081" w:rsidRDefault="000D00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7920"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8" w:type="dxa"/>
        <w:left w:w="144" w:type="dxa"/>
        <w:right w:w="0" w:type="dxa"/>
      </w:tblCellMar>
      <w:tblLook w:val="04A0" w:firstRow="1" w:lastRow="0" w:firstColumn="1" w:lastColumn="0" w:noHBand="0" w:noVBand="1"/>
      <w:tblDescription w:val="Header layout table"/>
    </w:tblPr>
    <w:tblGrid>
      <w:gridCol w:w="7920"/>
    </w:tblGrid>
    <w:tr w:rsidR="00756B5A" w14:paraId="310666A2" w14:textId="77777777">
      <w:trPr>
        <w:trHeight w:val="576"/>
      </w:trPr>
      <w:tc>
        <w:tcPr>
          <w:tcW w:w="7920" w:type="dxa"/>
        </w:tcPr>
        <w:p w14:paraId="19677529" w14:textId="77777777" w:rsidR="00756B5A" w:rsidRDefault="00756B5A">
          <w:pPr>
            <w:pStyle w:val="Header"/>
          </w:pPr>
        </w:p>
      </w:tc>
    </w:tr>
  </w:tbl>
  <w:p w14:paraId="5D9C2C4B" w14:textId="77777777" w:rsidR="00756B5A" w:rsidRDefault="008678F9">
    <w:pPr>
      <w:pStyle w:val="Header"/>
    </w:pPr>
    <w:r>
      <w:rPr>
        <w:noProof/>
        <w:lang w:eastAsia="en-US"/>
      </w:rPr>
      <mc:AlternateContent>
        <mc:Choice Requires="wps">
          <w:drawing>
            <wp:anchor distT="0" distB="0" distL="114300" distR="114300" simplePos="0" relativeHeight="251659264" behindDoc="0" locked="0" layoutInCell="1" allowOverlap="1" wp14:anchorId="12FBA9E4" wp14:editId="5BB1543C">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1" name="Straight Connector 1" descr="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67DD9025" id="Straight Connector 1" o:spid="_x0000_s1026" alt="Line design element" style="position:absolute;z-index:251659264;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" strokecolor="#333 [3215]" strokeweight="7.5pt">
              <v:stroke joinstyle="miter"/>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24B865" w14:textId="77777777" w:rsidR="00756B5A" w:rsidRDefault="00756B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91903"/>
    <w:multiLevelType w:val="hybridMultilevel"/>
    <w:tmpl w:val="70ACEEBC"/>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A15"/>
    <w:multiLevelType w:val="hybridMultilevel"/>
    <w:tmpl w:val="FDD2F6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06B13"/>
    <w:multiLevelType w:val="hybridMultilevel"/>
    <w:tmpl w:val="2E48E5AE"/>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1C19CD"/>
    <w:multiLevelType w:val="hybridMultilevel"/>
    <w:tmpl w:val="BF22F79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0B503B"/>
    <w:multiLevelType w:val="hybridMultilevel"/>
    <w:tmpl w:val="A8BA65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B4434A"/>
    <w:multiLevelType w:val="hybridMultilevel"/>
    <w:tmpl w:val="69405C8E"/>
    <w:lvl w:ilvl="0" w:tplc="04090001">
      <w:start w:val="1"/>
      <w:numFmt w:val="bullet"/>
      <w:lvlText w:val=""/>
      <w:lvlJc w:val="left"/>
      <w:pPr>
        <w:ind w:left="720" w:hanging="360"/>
      </w:pPr>
      <w:rPr>
        <w:rFonts w:ascii="Symbol" w:hAnsi="Symbol" w:hint="default"/>
      </w:rPr>
    </w:lvl>
    <w:lvl w:ilvl="1" w:tplc="03BA3C22">
      <w:numFmt w:val="bullet"/>
      <w:lvlText w:val="•"/>
      <w:lvlJc w:val="left"/>
      <w:pPr>
        <w:ind w:left="1440" w:hanging="360"/>
      </w:pPr>
      <w:rPr>
        <w:rFonts w:ascii="Calibri Light" w:eastAsiaTheme="minorEastAsia" w:hAnsi="Calibri Light" w:cs="Century Goth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CD5FA4"/>
    <w:multiLevelType w:val="hybridMultilevel"/>
    <w:tmpl w:val="98B00D00"/>
    <w:lvl w:ilvl="0" w:tplc="17BA9DAE">
      <w:start w:val="254"/>
      <w:numFmt w:val="bullet"/>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C18774D"/>
    <w:multiLevelType w:val="hybridMultilevel"/>
    <w:tmpl w:val="1D0A7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4E3DAB"/>
    <w:multiLevelType w:val="hybridMultilevel"/>
    <w:tmpl w:val="EF7C18C2"/>
    <w:lvl w:ilvl="0" w:tplc="4A483252">
      <w:start w:val="1"/>
      <w:numFmt w:val="bullet"/>
      <w:lvlText w:val=""/>
      <w:lvlJc w:val="left"/>
      <w:pPr>
        <w:ind w:left="360" w:hanging="360"/>
      </w:pPr>
      <w:rPr>
        <w:rFonts w:ascii="Wingdings" w:hAnsi="Wingdings" w:hint="default"/>
        <w:sz w:val="32"/>
        <w:szCs w:val="3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CD59C4"/>
    <w:multiLevelType w:val="hybridMultilevel"/>
    <w:tmpl w:val="1642574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0F5324"/>
    <w:multiLevelType w:val="hybridMultilevel"/>
    <w:tmpl w:val="AD1484B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040848"/>
    <w:multiLevelType w:val="hybridMultilevel"/>
    <w:tmpl w:val="A0A6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C35248"/>
    <w:multiLevelType w:val="hybridMultilevel"/>
    <w:tmpl w:val="CB262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C36EBC"/>
    <w:multiLevelType w:val="hybridMultilevel"/>
    <w:tmpl w:val="CB5AF8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1546B7F"/>
    <w:multiLevelType w:val="hybridMultilevel"/>
    <w:tmpl w:val="569E5E3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A33C56"/>
    <w:multiLevelType w:val="hybridMultilevel"/>
    <w:tmpl w:val="BC9E77AE"/>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6465EA3"/>
    <w:multiLevelType w:val="hybridMultilevel"/>
    <w:tmpl w:val="B2F61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3706EA"/>
    <w:multiLevelType w:val="hybridMultilevel"/>
    <w:tmpl w:val="DF402A8A"/>
    <w:lvl w:ilvl="0" w:tplc="7124F5F2">
      <w:start w:val="319"/>
      <w:numFmt w:val="bullet"/>
      <w:lvlText w:val="-"/>
      <w:lvlJc w:val="left"/>
      <w:pPr>
        <w:ind w:left="6120" w:hanging="360"/>
      </w:pPr>
      <w:rPr>
        <w:rFonts w:ascii="Times New Roman" w:eastAsia="Calibri" w:hAnsi="Times New Roman" w:cs="Times New Roman" w:hint="default"/>
      </w:rPr>
    </w:lvl>
    <w:lvl w:ilvl="1" w:tplc="04090003">
      <w:start w:val="1"/>
      <w:numFmt w:val="bullet"/>
      <w:lvlText w:val="o"/>
      <w:lvlJc w:val="left"/>
      <w:pPr>
        <w:ind w:left="6840" w:hanging="360"/>
      </w:pPr>
      <w:rPr>
        <w:rFonts w:ascii="Courier New" w:hAnsi="Courier New" w:cs="Courier New" w:hint="default"/>
      </w:rPr>
    </w:lvl>
    <w:lvl w:ilvl="2" w:tplc="04090005">
      <w:start w:val="1"/>
      <w:numFmt w:val="bullet"/>
      <w:lvlText w:val=""/>
      <w:lvlJc w:val="left"/>
      <w:pPr>
        <w:ind w:left="7560" w:hanging="360"/>
      </w:pPr>
      <w:rPr>
        <w:rFonts w:ascii="Wingdings" w:hAnsi="Wingdings" w:hint="default"/>
      </w:rPr>
    </w:lvl>
    <w:lvl w:ilvl="3" w:tplc="04090001">
      <w:start w:val="1"/>
      <w:numFmt w:val="bullet"/>
      <w:lvlText w:val=""/>
      <w:lvlJc w:val="left"/>
      <w:pPr>
        <w:ind w:left="8280" w:hanging="360"/>
      </w:pPr>
      <w:rPr>
        <w:rFonts w:ascii="Symbol" w:hAnsi="Symbol" w:hint="default"/>
      </w:rPr>
    </w:lvl>
    <w:lvl w:ilvl="4" w:tplc="04090003">
      <w:start w:val="1"/>
      <w:numFmt w:val="bullet"/>
      <w:lvlText w:val="o"/>
      <w:lvlJc w:val="left"/>
      <w:pPr>
        <w:ind w:left="9000" w:hanging="360"/>
      </w:pPr>
      <w:rPr>
        <w:rFonts w:ascii="Courier New" w:hAnsi="Courier New" w:cs="Courier New" w:hint="default"/>
      </w:rPr>
    </w:lvl>
    <w:lvl w:ilvl="5" w:tplc="04090005">
      <w:start w:val="1"/>
      <w:numFmt w:val="bullet"/>
      <w:lvlText w:val=""/>
      <w:lvlJc w:val="left"/>
      <w:pPr>
        <w:ind w:left="9720" w:hanging="360"/>
      </w:pPr>
      <w:rPr>
        <w:rFonts w:ascii="Wingdings" w:hAnsi="Wingdings" w:hint="default"/>
      </w:rPr>
    </w:lvl>
    <w:lvl w:ilvl="6" w:tplc="04090001">
      <w:start w:val="1"/>
      <w:numFmt w:val="bullet"/>
      <w:lvlText w:val=""/>
      <w:lvlJc w:val="left"/>
      <w:pPr>
        <w:ind w:left="10440" w:hanging="360"/>
      </w:pPr>
      <w:rPr>
        <w:rFonts w:ascii="Symbol" w:hAnsi="Symbol" w:hint="default"/>
      </w:rPr>
    </w:lvl>
    <w:lvl w:ilvl="7" w:tplc="04090003">
      <w:start w:val="1"/>
      <w:numFmt w:val="bullet"/>
      <w:lvlText w:val="o"/>
      <w:lvlJc w:val="left"/>
      <w:pPr>
        <w:ind w:left="11160" w:hanging="360"/>
      </w:pPr>
      <w:rPr>
        <w:rFonts w:ascii="Courier New" w:hAnsi="Courier New" w:cs="Courier New" w:hint="default"/>
      </w:rPr>
    </w:lvl>
    <w:lvl w:ilvl="8" w:tplc="04090005">
      <w:start w:val="1"/>
      <w:numFmt w:val="bullet"/>
      <w:lvlText w:val=""/>
      <w:lvlJc w:val="left"/>
      <w:pPr>
        <w:ind w:left="11880" w:hanging="360"/>
      </w:pPr>
      <w:rPr>
        <w:rFonts w:ascii="Wingdings" w:hAnsi="Wingdings" w:hint="default"/>
      </w:rPr>
    </w:lvl>
  </w:abstractNum>
  <w:abstractNum w:abstractNumId="18" w15:restartNumberingAfterBreak="0">
    <w:nsid w:val="6D0D68EC"/>
    <w:multiLevelType w:val="hybridMultilevel"/>
    <w:tmpl w:val="222E8068"/>
    <w:lvl w:ilvl="0" w:tplc="FC0AD06A">
      <w:start w:val="242"/>
      <w:numFmt w:val="bullet"/>
      <w:lvlText w:val="-"/>
      <w:lvlJc w:val="left"/>
      <w:pPr>
        <w:ind w:left="1800" w:hanging="360"/>
      </w:pPr>
      <w:rPr>
        <w:rFonts w:ascii="Calibri" w:eastAsiaTheme="minorHAnsi" w:hAnsi="Calibri"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6D2146E3"/>
    <w:multiLevelType w:val="hybridMultilevel"/>
    <w:tmpl w:val="5D8C5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371EDC"/>
    <w:multiLevelType w:val="hybridMultilevel"/>
    <w:tmpl w:val="3452879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722939"/>
    <w:multiLevelType w:val="hybridMultilevel"/>
    <w:tmpl w:val="A3A22B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6840461">
    <w:abstractNumId w:val="1"/>
  </w:num>
  <w:num w:numId="2" w16cid:durableId="1990359056">
    <w:abstractNumId w:val="4"/>
  </w:num>
  <w:num w:numId="3" w16cid:durableId="401299921">
    <w:abstractNumId w:val="6"/>
  </w:num>
  <w:num w:numId="4" w16cid:durableId="1617643078">
    <w:abstractNumId w:val="18"/>
  </w:num>
  <w:num w:numId="5" w16cid:durableId="1754204074">
    <w:abstractNumId w:val="17"/>
  </w:num>
  <w:num w:numId="6" w16cid:durableId="1703166112">
    <w:abstractNumId w:val="2"/>
  </w:num>
  <w:num w:numId="7" w16cid:durableId="757218994">
    <w:abstractNumId w:val="10"/>
  </w:num>
  <w:num w:numId="8" w16cid:durableId="1950703402">
    <w:abstractNumId w:val="14"/>
  </w:num>
  <w:num w:numId="9" w16cid:durableId="1212308687">
    <w:abstractNumId w:val="9"/>
  </w:num>
  <w:num w:numId="10" w16cid:durableId="2144806468">
    <w:abstractNumId w:val="8"/>
  </w:num>
  <w:num w:numId="11" w16cid:durableId="1048455190">
    <w:abstractNumId w:val="20"/>
  </w:num>
  <w:num w:numId="12" w16cid:durableId="736587365">
    <w:abstractNumId w:val="15"/>
  </w:num>
  <w:num w:numId="13" w16cid:durableId="1849708856">
    <w:abstractNumId w:val="0"/>
  </w:num>
  <w:num w:numId="14" w16cid:durableId="1149789962">
    <w:abstractNumId w:val="3"/>
  </w:num>
  <w:num w:numId="15" w16cid:durableId="1084716509">
    <w:abstractNumId w:val="16"/>
  </w:num>
  <w:num w:numId="16" w16cid:durableId="1707292811">
    <w:abstractNumId w:val="19"/>
  </w:num>
  <w:num w:numId="17" w16cid:durableId="1579362356">
    <w:abstractNumId w:val="5"/>
  </w:num>
  <w:num w:numId="18" w16cid:durableId="843475540">
    <w:abstractNumId w:val="11"/>
  </w:num>
  <w:num w:numId="19" w16cid:durableId="920219217">
    <w:abstractNumId w:val="12"/>
  </w:num>
  <w:num w:numId="20" w16cid:durableId="757555209">
    <w:abstractNumId w:val="13"/>
  </w:num>
  <w:num w:numId="21" w16cid:durableId="1260067913">
    <w:abstractNumId w:val="21"/>
  </w:num>
  <w:num w:numId="22" w16cid:durableId="189145650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D56B40B-F874-437E-B408-77C9E1B3E2F5}"/>
    <w:docVar w:name="dgnword-eventsink" w:val="1022585744"/>
  </w:docVars>
  <w:rsids>
    <w:rsidRoot w:val="001E505D"/>
    <w:rsid w:val="0000033E"/>
    <w:rsid w:val="000061F6"/>
    <w:rsid w:val="00055FDF"/>
    <w:rsid w:val="000561FF"/>
    <w:rsid w:val="000628E5"/>
    <w:rsid w:val="000A132B"/>
    <w:rsid w:val="000B3870"/>
    <w:rsid w:val="000B3ECF"/>
    <w:rsid w:val="000C5C36"/>
    <w:rsid w:val="000D0081"/>
    <w:rsid w:val="00103B30"/>
    <w:rsid w:val="00111E3C"/>
    <w:rsid w:val="0015702A"/>
    <w:rsid w:val="0019686C"/>
    <w:rsid w:val="001B172E"/>
    <w:rsid w:val="001D476E"/>
    <w:rsid w:val="001E25E7"/>
    <w:rsid w:val="001E28FC"/>
    <w:rsid w:val="001E505D"/>
    <w:rsid w:val="001E6247"/>
    <w:rsid w:val="001F04AA"/>
    <w:rsid w:val="001F192B"/>
    <w:rsid w:val="00231954"/>
    <w:rsid w:val="00234E5E"/>
    <w:rsid w:val="0025119F"/>
    <w:rsid w:val="002512EB"/>
    <w:rsid w:val="00265403"/>
    <w:rsid w:val="00271968"/>
    <w:rsid w:val="00277A52"/>
    <w:rsid w:val="002A26B3"/>
    <w:rsid w:val="002F4B71"/>
    <w:rsid w:val="003024FE"/>
    <w:rsid w:val="00311D69"/>
    <w:rsid w:val="00333976"/>
    <w:rsid w:val="00341528"/>
    <w:rsid w:val="00352BAE"/>
    <w:rsid w:val="00373BC0"/>
    <w:rsid w:val="003946FC"/>
    <w:rsid w:val="00395C32"/>
    <w:rsid w:val="003A1765"/>
    <w:rsid w:val="003B07CC"/>
    <w:rsid w:val="003C0E5C"/>
    <w:rsid w:val="003D268D"/>
    <w:rsid w:val="00403A9A"/>
    <w:rsid w:val="00407FF9"/>
    <w:rsid w:val="00417F72"/>
    <w:rsid w:val="004359B1"/>
    <w:rsid w:val="00462681"/>
    <w:rsid w:val="0046496D"/>
    <w:rsid w:val="004A50FF"/>
    <w:rsid w:val="004B2AED"/>
    <w:rsid w:val="004C2CAB"/>
    <w:rsid w:val="004E664A"/>
    <w:rsid w:val="005314F2"/>
    <w:rsid w:val="00535C47"/>
    <w:rsid w:val="00542DD7"/>
    <w:rsid w:val="00545ABC"/>
    <w:rsid w:val="00554CDE"/>
    <w:rsid w:val="00557B73"/>
    <w:rsid w:val="00562655"/>
    <w:rsid w:val="005871FB"/>
    <w:rsid w:val="005A72AE"/>
    <w:rsid w:val="005E7723"/>
    <w:rsid w:val="00614BEC"/>
    <w:rsid w:val="00646398"/>
    <w:rsid w:val="00651CB3"/>
    <w:rsid w:val="00701F32"/>
    <w:rsid w:val="00743006"/>
    <w:rsid w:val="00745341"/>
    <w:rsid w:val="00756B5A"/>
    <w:rsid w:val="00757DE6"/>
    <w:rsid w:val="007733A2"/>
    <w:rsid w:val="007772B2"/>
    <w:rsid w:val="007C3557"/>
    <w:rsid w:val="007C4FAC"/>
    <w:rsid w:val="007D5D39"/>
    <w:rsid w:val="0081662E"/>
    <w:rsid w:val="0084101B"/>
    <w:rsid w:val="0085207A"/>
    <w:rsid w:val="00854EE7"/>
    <w:rsid w:val="008553A5"/>
    <w:rsid w:val="008678F9"/>
    <w:rsid w:val="008679A3"/>
    <w:rsid w:val="00873107"/>
    <w:rsid w:val="008917CE"/>
    <w:rsid w:val="008A6E5F"/>
    <w:rsid w:val="008C5DE8"/>
    <w:rsid w:val="00904493"/>
    <w:rsid w:val="00905BBE"/>
    <w:rsid w:val="009102EA"/>
    <w:rsid w:val="00920E5D"/>
    <w:rsid w:val="00923E9D"/>
    <w:rsid w:val="00931D59"/>
    <w:rsid w:val="00931DD5"/>
    <w:rsid w:val="00932448"/>
    <w:rsid w:val="00940647"/>
    <w:rsid w:val="00943C01"/>
    <w:rsid w:val="009479FA"/>
    <w:rsid w:val="00962C7F"/>
    <w:rsid w:val="009639B3"/>
    <w:rsid w:val="009C2142"/>
    <w:rsid w:val="009E5846"/>
    <w:rsid w:val="009F6A97"/>
    <w:rsid w:val="00A032FF"/>
    <w:rsid w:val="00A20C7E"/>
    <w:rsid w:val="00A367C4"/>
    <w:rsid w:val="00A37C02"/>
    <w:rsid w:val="00A531E6"/>
    <w:rsid w:val="00A74812"/>
    <w:rsid w:val="00A80C72"/>
    <w:rsid w:val="00A915B0"/>
    <w:rsid w:val="00AF22F4"/>
    <w:rsid w:val="00B04C39"/>
    <w:rsid w:val="00B114F8"/>
    <w:rsid w:val="00B31756"/>
    <w:rsid w:val="00B600EB"/>
    <w:rsid w:val="00B61087"/>
    <w:rsid w:val="00B662BB"/>
    <w:rsid w:val="00B7331D"/>
    <w:rsid w:val="00B805EA"/>
    <w:rsid w:val="00B80F79"/>
    <w:rsid w:val="00B90D4E"/>
    <w:rsid w:val="00B91B45"/>
    <w:rsid w:val="00BA6A12"/>
    <w:rsid w:val="00BF2893"/>
    <w:rsid w:val="00BF4895"/>
    <w:rsid w:val="00C00EDF"/>
    <w:rsid w:val="00C3582C"/>
    <w:rsid w:val="00C47560"/>
    <w:rsid w:val="00C73EF2"/>
    <w:rsid w:val="00C76478"/>
    <w:rsid w:val="00CC0A24"/>
    <w:rsid w:val="00CC0F60"/>
    <w:rsid w:val="00CF5787"/>
    <w:rsid w:val="00D1734A"/>
    <w:rsid w:val="00D334B2"/>
    <w:rsid w:val="00D35B78"/>
    <w:rsid w:val="00D51395"/>
    <w:rsid w:val="00D5396F"/>
    <w:rsid w:val="00D56BAF"/>
    <w:rsid w:val="00D6266C"/>
    <w:rsid w:val="00D70D13"/>
    <w:rsid w:val="00D95B03"/>
    <w:rsid w:val="00DD263D"/>
    <w:rsid w:val="00DF0841"/>
    <w:rsid w:val="00DF6EC3"/>
    <w:rsid w:val="00E30C65"/>
    <w:rsid w:val="00E35B6D"/>
    <w:rsid w:val="00E52F0F"/>
    <w:rsid w:val="00E66D8E"/>
    <w:rsid w:val="00E92EBA"/>
    <w:rsid w:val="00E93950"/>
    <w:rsid w:val="00E9441F"/>
    <w:rsid w:val="00EA14F7"/>
    <w:rsid w:val="00EE6787"/>
    <w:rsid w:val="00F044F6"/>
    <w:rsid w:val="00F11273"/>
    <w:rsid w:val="00F16049"/>
    <w:rsid w:val="00F16607"/>
    <w:rsid w:val="00F2418C"/>
    <w:rsid w:val="00F31144"/>
    <w:rsid w:val="00F40F41"/>
    <w:rsid w:val="00FA5D18"/>
    <w:rsid w:val="00FA7DF4"/>
    <w:rsid w:val="00FE01E1"/>
    <w:rsid w:val="00FE57F9"/>
    <w:rsid w:val="00FF45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DEC4C6"/>
  <w15:chartTrackingRefBased/>
  <w15:docId w15:val="{532C0C80-6862-45B9-AEFA-7C1614ACE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0" w:line="240" w:lineRule="auto"/>
      <w:outlineLvl w:val="0"/>
    </w:pPr>
    <w:rPr>
      <w:rFonts w:asciiTheme="majorHAnsi" w:eastAsiaTheme="majorEastAsia" w:hAnsiTheme="majorHAnsi" w:cstheme="majorBidi"/>
      <w:color w:val="333333" w:themeColor="text2"/>
      <w:sz w:val="48"/>
      <w:szCs w:val="32"/>
    </w:rPr>
  </w:style>
  <w:style w:type="paragraph" w:styleId="Heading2">
    <w:name w:val="heading 2"/>
    <w:basedOn w:val="Normal"/>
    <w:next w:val="Normal"/>
    <w:link w:val="Heading2Char"/>
    <w:uiPriority w:val="9"/>
    <w:unhideWhenUsed/>
    <w:qFormat/>
    <w:pPr>
      <w:keepNext/>
      <w:keepLines/>
      <w:spacing w:after="480"/>
      <w:outlineLvl w:val="1"/>
    </w:pPr>
    <w:rPr>
      <w:rFonts w:cstheme="majorBidi"/>
      <w:color w:val="333333" w:themeColor="text2"/>
      <w:sz w:val="32"/>
      <w:szCs w:val="26"/>
    </w:rPr>
  </w:style>
  <w:style w:type="paragraph" w:styleId="Heading3">
    <w:name w:val="heading 3"/>
    <w:basedOn w:val="Normal"/>
    <w:next w:val="Normal"/>
    <w:link w:val="Heading3Char"/>
    <w:uiPriority w:val="9"/>
    <w:semiHidden/>
    <w:unhideWhenUsed/>
    <w:qFormat/>
    <w:pPr>
      <w:keepNext/>
      <w:keepLines/>
      <w:spacing w:after="0" w:line="240" w:lineRule="auto"/>
      <w:outlineLvl w:val="2"/>
    </w:pPr>
    <w:rPr>
      <w:rFonts w:asciiTheme="majorHAnsi" w:eastAsiaTheme="majorEastAsia" w:hAnsiTheme="majorHAnsi" w:cstheme="majorBidi"/>
      <w:color w:val="B42C1A" w:themeColor="accent1" w:themeShade="BF"/>
      <w:sz w:val="32"/>
    </w:rPr>
  </w:style>
  <w:style w:type="paragraph" w:styleId="Heading4">
    <w:name w:val="heading 4"/>
    <w:basedOn w:val="Normal"/>
    <w:next w:val="Normal"/>
    <w:link w:val="Heading4Char"/>
    <w:uiPriority w:val="9"/>
    <w:semiHidden/>
    <w:unhideWhenUsed/>
    <w:qFormat/>
    <w:pPr>
      <w:keepNext/>
      <w:keepLines/>
      <w:spacing w:after="360" w:line="240" w:lineRule="auto"/>
      <w:outlineLvl w:val="3"/>
    </w:pPr>
    <w:rPr>
      <w:rFonts w:cstheme="majorBidi"/>
      <w:iCs/>
      <w:color w:val="595959" w:themeColor="text1" w:themeTint="A6"/>
      <w:sz w:val="32"/>
    </w:rPr>
  </w:style>
  <w:style w:type="paragraph" w:styleId="Heading5">
    <w:name w:val="heading 5"/>
    <w:basedOn w:val="Normal"/>
    <w:next w:val="Normal"/>
    <w:link w:val="Heading5Char"/>
    <w:uiPriority w:val="9"/>
    <w:semiHidden/>
    <w:unhideWhenUsed/>
    <w:qFormat/>
    <w:pPr>
      <w:keepNext/>
      <w:keepLines/>
      <w:spacing w:after="0" w:line="240" w:lineRule="auto"/>
      <w:outlineLvl w:val="4"/>
    </w:pPr>
    <w:rPr>
      <w:rFonts w:asciiTheme="majorHAnsi" w:eastAsiaTheme="majorEastAsia" w:hAnsiTheme="majorHAnsi" w:cstheme="majorBidi"/>
      <w:b/>
      <w:color w:val="333333" w:themeColor="text2"/>
      <w:sz w:val="28"/>
    </w:rPr>
  </w:style>
  <w:style w:type="paragraph" w:styleId="Heading6">
    <w:name w:val="heading 6"/>
    <w:basedOn w:val="Normal"/>
    <w:next w:val="Normal"/>
    <w:link w:val="Heading6Char"/>
    <w:uiPriority w:val="9"/>
    <w:semiHidden/>
    <w:unhideWhenUsed/>
    <w:qFormat/>
    <w:pPr>
      <w:keepNext/>
      <w:keepLines/>
      <w:spacing w:line="240" w:lineRule="auto"/>
      <w:outlineLvl w:val="5"/>
    </w:pPr>
    <w:rPr>
      <w:rFonts w:cstheme="majorBidi"/>
      <w:color w:val="B42C1A" w:themeColor="accent1" w:themeShade="BF"/>
      <w:sz w:val="28"/>
    </w:rPr>
  </w:style>
  <w:style w:type="paragraph" w:styleId="Heading7">
    <w:name w:val="heading 7"/>
    <w:basedOn w:val="Normal"/>
    <w:next w:val="Normal"/>
    <w:link w:val="Heading7Char"/>
    <w:uiPriority w:val="9"/>
    <w:semiHidden/>
    <w:unhideWhenUsed/>
    <w:qFormat/>
    <w:pPr>
      <w:keepNext/>
      <w:keepLines/>
      <w:spacing w:after="0" w:line="240" w:lineRule="auto"/>
      <w:outlineLvl w:val="6"/>
    </w:pPr>
    <w:rPr>
      <w:rFonts w:asciiTheme="majorHAnsi" w:eastAsiaTheme="majorEastAsia" w:hAnsiTheme="majorHAnsi" w:cstheme="majorBidi"/>
      <w:b/>
      <w:iCs/>
      <w:color w:val="333333" w:themeColor="text2"/>
    </w:rPr>
  </w:style>
  <w:style w:type="paragraph" w:styleId="Heading8">
    <w:name w:val="heading 8"/>
    <w:basedOn w:val="Normal"/>
    <w:next w:val="Normal"/>
    <w:link w:val="Heading8Char"/>
    <w:uiPriority w:val="9"/>
    <w:semiHidden/>
    <w:unhideWhenUsed/>
    <w:qFormat/>
    <w:pPr>
      <w:keepNext/>
      <w:keepLines/>
      <w:spacing w:after="0" w:line="240" w:lineRule="auto"/>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unhideWhenUsed/>
    <w:qFormat/>
    <w:pPr>
      <w:keepNext/>
      <w:keepLines/>
      <w:spacing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B42C1A" w:themeColor="accent1" w:themeShade="BF"/>
      <w:spacing w:val="0"/>
    </w:rPr>
  </w:style>
  <w:style w:type="paragraph" w:customStyle="1" w:styleId="ContactInfo">
    <w:name w:val="Contact Info"/>
    <w:basedOn w:val="Normal"/>
    <w:uiPriority w:val="10"/>
    <w:unhideWhenUsed/>
    <w:qFormat/>
    <w:pPr>
      <w:spacing w:before="360" w:after="360"/>
      <w:contextualSpacing/>
    </w:pPr>
    <w:rPr>
      <w:color w:val="595959" w:themeColor="text1" w:themeTint="A6"/>
      <w:sz w:val="22"/>
      <w:szCs w:val="20"/>
      <w:lang w:eastAsia="en-US"/>
    </w:rPr>
  </w:style>
  <w:style w:type="paragraph" w:styleId="Date">
    <w:name w:val="Date"/>
    <w:basedOn w:val="Normal"/>
    <w:next w:val="Normal"/>
    <w:link w:val="DateChar"/>
    <w:uiPriority w:val="2"/>
    <w:semiHidden/>
    <w:unhideWhenUsed/>
    <w:qFormat/>
    <w:pPr>
      <w:spacing w:before="540" w:after="360" w:line="240" w:lineRule="auto"/>
    </w:pPr>
    <w:rPr>
      <w:color w:val="E14934" w:themeColor="accent1"/>
      <w:sz w:val="22"/>
    </w:rPr>
  </w:style>
  <w:style w:type="character" w:customStyle="1" w:styleId="DateChar">
    <w:name w:val="Date Char"/>
    <w:basedOn w:val="DefaultParagraphFont"/>
    <w:link w:val="Date"/>
    <w:uiPriority w:val="2"/>
    <w:semiHidden/>
    <w:rPr>
      <w:color w:val="E14934" w:themeColor="accent1"/>
      <w:sz w:val="22"/>
    </w:rPr>
  </w:style>
  <w:style w:type="paragraph" w:styleId="Salutation">
    <w:name w:val="Salutation"/>
    <w:basedOn w:val="Normal"/>
    <w:next w:val="Normal"/>
    <w:link w:val="SalutationChar"/>
    <w:uiPriority w:val="4"/>
    <w:semiHidden/>
    <w:unhideWhenUsed/>
    <w:qFormat/>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qFormat/>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qFormat/>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qFormat/>
    <w:pPr>
      <w:spacing w:after="120" w:line="240" w:lineRule="auto"/>
    </w:pPr>
    <w:rPr>
      <w:rFonts w:ascii="Garamond" w:hAnsi="Garamond"/>
      <w:color w:val="B42C1A" w:themeColor="accent1" w:themeShade="BF"/>
      <w:sz w:val="56"/>
    </w:rPr>
  </w:style>
  <w:style w:type="character" w:customStyle="1" w:styleId="HeaderChar">
    <w:name w:val="Header Char"/>
    <w:basedOn w:val="DefaultParagraphFont"/>
    <w:link w:val="Header"/>
    <w:uiPriority w:val="99"/>
    <w:rPr>
      <w:rFonts w:ascii="Garamond" w:hAnsi="Garamond"/>
      <w:color w:val="7F7F7F" w:themeColor="text1" w:themeTint="80"/>
      <w:sz w:val="20"/>
    </w:rPr>
  </w:style>
  <w:style w:type="paragraph" w:styleId="Footer">
    <w:name w:val="footer"/>
    <w:basedOn w:val="Normal"/>
    <w:link w:val="FooterChar"/>
    <w:uiPriority w:val="99"/>
    <w:unhideWhenUsed/>
    <w:pPr>
      <w:spacing w:after="0" w:line="240" w:lineRule="auto"/>
    </w:pPr>
    <w:rPr>
      <w:rFonts w:ascii="Garamond" w:hAnsi="Garamond"/>
      <w:caps/>
      <w:color w:val="E14934" w:themeColor="accent1"/>
      <w:sz w:val="18"/>
    </w:rPr>
  </w:style>
  <w:style w:type="character" w:customStyle="1" w:styleId="FooterChar">
    <w:name w:val="Footer Char"/>
    <w:basedOn w:val="DefaultParagraphFont"/>
    <w:link w:val="Footer"/>
    <w:uiPriority w:val="99"/>
    <w:rPr>
      <w:rFonts w:ascii="Garamond" w:hAnsi="Garamond"/>
      <w:caps/>
      <w:color w:val="E14934" w:themeColor="accent1"/>
      <w:sz w:val="1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b w:val="0"/>
      <w:i w:val="0"/>
      <w:iCs/>
      <w:color w:val="000000" w:themeColor="text1"/>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Pr>
      <w:rFonts w:asciiTheme="majorHAnsi" w:eastAsiaTheme="majorEastAsia" w:hAnsiTheme="majorHAnsi" w:cstheme="majorBidi"/>
      <w:color w:val="333333" w:themeColor="text2"/>
      <w:sz w:val="48"/>
      <w:szCs w:val="32"/>
    </w:rPr>
  </w:style>
  <w:style w:type="character" w:customStyle="1" w:styleId="Heading2Char">
    <w:name w:val="Heading 2 Char"/>
    <w:basedOn w:val="DefaultParagraphFont"/>
    <w:link w:val="Heading2"/>
    <w:uiPriority w:val="9"/>
    <w:rPr>
      <w:rFonts w:cstheme="majorBidi"/>
      <w:color w:val="333333" w:themeColor="text2"/>
      <w:sz w:val="32"/>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B42C1A" w:themeColor="accent1" w:themeShade="BF"/>
      <w:sz w:val="32"/>
    </w:rPr>
  </w:style>
  <w:style w:type="character" w:customStyle="1" w:styleId="Heading4Char">
    <w:name w:val="Heading 4 Char"/>
    <w:basedOn w:val="DefaultParagraphFont"/>
    <w:link w:val="Heading4"/>
    <w:uiPriority w:val="9"/>
    <w:semiHidden/>
    <w:rPr>
      <w:rFonts w:cstheme="majorBidi"/>
      <w:iCs/>
      <w:color w:val="595959" w:themeColor="text1" w:themeTint="A6"/>
      <w:sz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olor w:val="333333" w:themeColor="text2"/>
      <w:sz w:val="28"/>
    </w:rPr>
  </w:style>
  <w:style w:type="character" w:customStyle="1" w:styleId="Heading6Char">
    <w:name w:val="Heading 6 Char"/>
    <w:basedOn w:val="DefaultParagraphFont"/>
    <w:link w:val="Heading6"/>
    <w:uiPriority w:val="9"/>
    <w:semiHidden/>
    <w:rPr>
      <w:rFonts w:cstheme="majorBidi"/>
      <w:color w:val="B42C1A" w:themeColor="accent1" w:themeShade="BF"/>
      <w:sz w:val="2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333333"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paragraph" w:styleId="TOCHeading">
    <w:name w:val="TOC Heading"/>
    <w:basedOn w:val="Heading1"/>
    <w:next w:val="Normal"/>
    <w:uiPriority w:val="39"/>
    <w:semiHidden/>
    <w:unhideWhenUsed/>
    <w:qFormat/>
    <w:pPr>
      <w:outlineLvl w:val="9"/>
    </w:p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semiHidden/>
    <w:unhideWhenUsed/>
    <w:qFormat/>
    <w:pPr>
      <w:spacing w:before="240"/>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B42C1A" w:themeColor="accent1" w:themeShade="BF"/>
        <w:bottom w:val="single" w:sz="4" w:space="10" w:color="B42C1A" w:themeColor="accent1" w:themeShade="BF"/>
      </w:pBdr>
      <w:spacing w:before="360" w:after="360"/>
    </w:pPr>
    <w:rPr>
      <w:i/>
      <w:iCs/>
      <w:color w:val="B42C1A" w:themeColor="accent1" w:themeShade="BF"/>
    </w:rPr>
  </w:style>
  <w:style w:type="character" w:customStyle="1" w:styleId="IntenseQuoteChar">
    <w:name w:val="Intense Quote Char"/>
    <w:basedOn w:val="DefaultParagraphFont"/>
    <w:link w:val="IntenseQuote"/>
    <w:uiPriority w:val="30"/>
    <w:semiHidden/>
    <w:rPr>
      <w:i/>
      <w:iCs/>
      <w:color w:val="B42C1A" w:themeColor="accent1" w:themeShade="BF"/>
    </w:rPr>
  </w:style>
  <w:style w:type="character" w:styleId="Hyperlink">
    <w:name w:val="Hyperlink"/>
    <w:basedOn w:val="DefaultParagraphFont"/>
    <w:uiPriority w:val="99"/>
    <w:unhideWhenUsed/>
    <w:rsid w:val="0015702A"/>
    <w:rPr>
      <w:color w:val="0563C1" w:themeColor="hyperlink"/>
      <w:u w:val="single"/>
    </w:rPr>
  </w:style>
  <w:style w:type="paragraph" w:styleId="ListParagraph">
    <w:name w:val="List Paragraph"/>
    <w:basedOn w:val="Normal"/>
    <w:uiPriority w:val="34"/>
    <w:qFormat/>
    <w:rsid w:val="00BA6A12"/>
    <w:pPr>
      <w:spacing w:after="0" w:line="240" w:lineRule="auto"/>
      <w:ind w:left="720"/>
    </w:pPr>
    <w:rPr>
      <w:rFonts w:ascii="Calibri" w:eastAsiaTheme="minorHAnsi" w:hAnsi="Calibri" w:cs="Times New Roman"/>
      <w:sz w:val="22"/>
      <w:szCs w:val="22"/>
      <w:lang w:eastAsia="en-US"/>
    </w:rPr>
  </w:style>
  <w:style w:type="paragraph" w:styleId="NormalWeb">
    <w:name w:val="Normal (Web)"/>
    <w:basedOn w:val="Normal"/>
    <w:uiPriority w:val="99"/>
    <w:semiHidden/>
    <w:unhideWhenUsed/>
    <w:rsid w:val="00BA6A12"/>
    <w:pPr>
      <w:spacing w:after="0" w:line="240" w:lineRule="auto"/>
    </w:pPr>
    <w:rPr>
      <w:rFonts w:ascii="Times New Roman" w:eastAsiaTheme="minorHAnsi" w:hAnsi="Times New Roman" w:cs="Times New Roman"/>
      <w:lang w:eastAsia="en-US"/>
    </w:rPr>
  </w:style>
  <w:style w:type="paragraph" w:customStyle="1" w:styleId="xmsonormal">
    <w:name w:val="x_msonormal"/>
    <w:basedOn w:val="Normal"/>
    <w:uiPriority w:val="99"/>
    <w:semiHidden/>
    <w:rsid w:val="00BA6A12"/>
    <w:pPr>
      <w:spacing w:after="0" w:line="240" w:lineRule="auto"/>
    </w:pPr>
    <w:rPr>
      <w:rFonts w:ascii="Times New Roman" w:eastAsiaTheme="minorHAnsi" w:hAnsi="Times New Roman" w:cs="Times New Roman"/>
      <w:lang w:eastAsia="en-US"/>
    </w:rPr>
  </w:style>
  <w:style w:type="paragraph" w:customStyle="1" w:styleId="Default">
    <w:name w:val="Default"/>
    <w:rsid w:val="00352BAE"/>
    <w:pPr>
      <w:autoSpaceDE w:val="0"/>
      <w:autoSpaceDN w:val="0"/>
      <w:adjustRightInd w:val="0"/>
      <w:spacing w:after="0" w:line="240" w:lineRule="auto"/>
    </w:pPr>
    <w:rPr>
      <w:rFonts w:ascii="Century Gothic" w:eastAsia="Calibri" w:hAnsi="Century Gothic" w:cs="Century Gothic"/>
      <w:color w:val="000000"/>
      <w:lang w:eastAsia="en-US"/>
    </w:rPr>
  </w:style>
  <w:style w:type="paragraph" w:styleId="PlainText">
    <w:name w:val="Plain Text"/>
    <w:basedOn w:val="Normal"/>
    <w:link w:val="PlainTextChar"/>
    <w:uiPriority w:val="99"/>
    <w:unhideWhenUsed/>
    <w:rsid w:val="00265403"/>
    <w:pPr>
      <w:spacing w:after="0" w:line="240" w:lineRule="auto"/>
    </w:pPr>
    <w:rPr>
      <w:rFonts w:ascii="Calibri" w:eastAsiaTheme="minorHAnsi" w:hAnsi="Calibri"/>
      <w:sz w:val="22"/>
      <w:szCs w:val="21"/>
      <w:lang w:eastAsia="en-US"/>
    </w:rPr>
  </w:style>
  <w:style w:type="character" w:customStyle="1" w:styleId="PlainTextChar">
    <w:name w:val="Plain Text Char"/>
    <w:basedOn w:val="DefaultParagraphFont"/>
    <w:link w:val="PlainText"/>
    <w:uiPriority w:val="99"/>
    <w:rsid w:val="00265403"/>
    <w:rPr>
      <w:rFonts w:ascii="Calibri" w:eastAsiaTheme="minorHAnsi" w:hAnsi="Calibri"/>
      <w:sz w:val="22"/>
      <w:szCs w:val="21"/>
      <w:lang w:eastAsia="en-US"/>
    </w:rPr>
  </w:style>
  <w:style w:type="character" w:styleId="FollowedHyperlink">
    <w:name w:val="FollowedHyperlink"/>
    <w:basedOn w:val="DefaultParagraphFont"/>
    <w:uiPriority w:val="99"/>
    <w:semiHidden/>
    <w:unhideWhenUsed/>
    <w:rsid w:val="00E30C65"/>
    <w:rPr>
      <w:color w:val="954F72" w:themeColor="followedHyperlink"/>
      <w:u w:val="single"/>
    </w:rPr>
  </w:style>
  <w:style w:type="character" w:styleId="UnresolvedMention">
    <w:name w:val="Unresolved Mention"/>
    <w:basedOn w:val="DefaultParagraphFont"/>
    <w:uiPriority w:val="99"/>
    <w:semiHidden/>
    <w:unhideWhenUsed/>
    <w:rsid w:val="009639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106845">
      <w:bodyDiv w:val="1"/>
      <w:marLeft w:val="0"/>
      <w:marRight w:val="0"/>
      <w:marTop w:val="0"/>
      <w:marBottom w:val="0"/>
      <w:divBdr>
        <w:top w:val="none" w:sz="0" w:space="0" w:color="auto"/>
        <w:left w:val="none" w:sz="0" w:space="0" w:color="auto"/>
        <w:bottom w:val="none" w:sz="0" w:space="0" w:color="auto"/>
        <w:right w:val="none" w:sz="0" w:space="0" w:color="auto"/>
      </w:divBdr>
    </w:div>
    <w:div w:id="194005107">
      <w:bodyDiv w:val="1"/>
      <w:marLeft w:val="0"/>
      <w:marRight w:val="0"/>
      <w:marTop w:val="0"/>
      <w:marBottom w:val="0"/>
      <w:divBdr>
        <w:top w:val="none" w:sz="0" w:space="0" w:color="auto"/>
        <w:left w:val="none" w:sz="0" w:space="0" w:color="auto"/>
        <w:bottom w:val="none" w:sz="0" w:space="0" w:color="auto"/>
        <w:right w:val="none" w:sz="0" w:space="0" w:color="auto"/>
      </w:divBdr>
    </w:div>
    <w:div w:id="336688717">
      <w:bodyDiv w:val="1"/>
      <w:marLeft w:val="0"/>
      <w:marRight w:val="0"/>
      <w:marTop w:val="0"/>
      <w:marBottom w:val="0"/>
      <w:divBdr>
        <w:top w:val="none" w:sz="0" w:space="0" w:color="auto"/>
        <w:left w:val="none" w:sz="0" w:space="0" w:color="auto"/>
        <w:bottom w:val="none" w:sz="0" w:space="0" w:color="auto"/>
        <w:right w:val="none" w:sz="0" w:space="0" w:color="auto"/>
      </w:divBdr>
    </w:div>
    <w:div w:id="609510244">
      <w:bodyDiv w:val="1"/>
      <w:marLeft w:val="0"/>
      <w:marRight w:val="0"/>
      <w:marTop w:val="0"/>
      <w:marBottom w:val="0"/>
      <w:divBdr>
        <w:top w:val="none" w:sz="0" w:space="0" w:color="auto"/>
        <w:left w:val="none" w:sz="0" w:space="0" w:color="auto"/>
        <w:bottom w:val="none" w:sz="0" w:space="0" w:color="auto"/>
        <w:right w:val="none" w:sz="0" w:space="0" w:color="auto"/>
      </w:divBdr>
    </w:div>
    <w:div w:id="1203056415">
      <w:bodyDiv w:val="1"/>
      <w:marLeft w:val="0"/>
      <w:marRight w:val="0"/>
      <w:marTop w:val="0"/>
      <w:marBottom w:val="0"/>
      <w:divBdr>
        <w:top w:val="none" w:sz="0" w:space="0" w:color="auto"/>
        <w:left w:val="none" w:sz="0" w:space="0" w:color="auto"/>
        <w:bottom w:val="none" w:sz="0" w:space="0" w:color="auto"/>
        <w:right w:val="none" w:sz="0" w:space="0" w:color="auto"/>
      </w:divBdr>
    </w:div>
    <w:div w:id="1279146140">
      <w:bodyDiv w:val="1"/>
      <w:marLeft w:val="0"/>
      <w:marRight w:val="0"/>
      <w:marTop w:val="0"/>
      <w:marBottom w:val="0"/>
      <w:divBdr>
        <w:top w:val="none" w:sz="0" w:space="0" w:color="auto"/>
        <w:left w:val="none" w:sz="0" w:space="0" w:color="auto"/>
        <w:bottom w:val="none" w:sz="0" w:space="0" w:color="auto"/>
        <w:right w:val="none" w:sz="0" w:space="0" w:color="auto"/>
      </w:divBdr>
    </w:div>
    <w:div w:id="1347101638">
      <w:bodyDiv w:val="1"/>
      <w:marLeft w:val="0"/>
      <w:marRight w:val="0"/>
      <w:marTop w:val="0"/>
      <w:marBottom w:val="0"/>
      <w:divBdr>
        <w:top w:val="none" w:sz="0" w:space="0" w:color="auto"/>
        <w:left w:val="none" w:sz="0" w:space="0" w:color="auto"/>
        <w:bottom w:val="none" w:sz="0" w:space="0" w:color="auto"/>
        <w:right w:val="none" w:sz="0" w:space="0" w:color="auto"/>
      </w:divBdr>
    </w:div>
    <w:div w:id="1507749455">
      <w:bodyDiv w:val="1"/>
      <w:marLeft w:val="0"/>
      <w:marRight w:val="0"/>
      <w:marTop w:val="0"/>
      <w:marBottom w:val="0"/>
      <w:divBdr>
        <w:top w:val="none" w:sz="0" w:space="0" w:color="auto"/>
        <w:left w:val="none" w:sz="0" w:space="0" w:color="auto"/>
        <w:bottom w:val="none" w:sz="0" w:space="0" w:color="auto"/>
        <w:right w:val="none" w:sz="0" w:space="0" w:color="auto"/>
      </w:divBdr>
    </w:div>
    <w:div w:id="1633093225">
      <w:bodyDiv w:val="1"/>
      <w:marLeft w:val="0"/>
      <w:marRight w:val="0"/>
      <w:marTop w:val="0"/>
      <w:marBottom w:val="0"/>
      <w:divBdr>
        <w:top w:val="none" w:sz="0" w:space="0" w:color="auto"/>
        <w:left w:val="none" w:sz="0" w:space="0" w:color="auto"/>
        <w:bottom w:val="none" w:sz="0" w:space="0" w:color="auto"/>
        <w:right w:val="none" w:sz="0" w:space="0" w:color="auto"/>
      </w:divBdr>
    </w:div>
    <w:div w:id="1792704429">
      <w:bodyDiv w:val="1"/>
      <w:marLeft w:val="0"/>
      <w:marRight w:val="0"/>
      <w:marTop w:val="0"/>
      <w:marBottom w:val="0"/>
      <w:divBdr>
        <w:top w:val="none" w:sz="0" w:space="0" w:color="auto"/>
        <w:left w:val="none" w:sz="0" w:space="0" w:color="auto"/>
        <w:bottom w:val="none" w:sz="0" w:space="0" w:color="auto"/>
        <w:right w:val="none" w:sz="0" w:space="0" w:color="auto"/>
      </w:divBdr>
    </w:div>
    <w:div w:id="1952282403">
      <w:bodyDiv w:val="1"/>
      <w:marLeft w:val="0"/>
      <w:marRight w:val="0"/>
      <w:marTop w:val="0"/>
      <w:marBottom w:val="0"/>
      <w:divBdr>
        <w:top w:val="none" w:sz="0" w:space="0" w:color="auto"/>
        <w:left w:val="none" w:sz="0" w:space="0" w:color="auto"/>
        <w:bottom w:val="none" w:sz="0" w:space="0" w:color="auto"/>
        <w:right w:val="none" w:sz="0" w:space="0" w:color="auto"/>
      </w:divBdr>
    </w:div>
    <w:div w:id="2064014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eenstate.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kelly\AppData\Roaming\Microsoft\Templates\Company%20memo.dotx" TargetMode="External"/></Relationships>
</file>

<file path=word/theme/theme1.xml><?xml version="1.0" encoding="utf-8"?>
<a:theme xmlns:a="http://schemas.openxmlformats.org/drawingml/2006/main" name="Office Theme">
  <a:themeElements>
    <a:clrScheme name="Custom 87">
      <a:dk1>
        <a:sysClr val="windowText" lastClr="000000"/>
      </a:dk1>
      <a:lt1>
        <a:sysClr val="window" lastClr="FFFFFF"/>
      </a:lt1>
      <a:dk2>
        <a:srgbClr val="333333"/>
      </a:dk2>
      <a:lt2>
        <a:srgbClr val="CCCCCC"/>
      </a:lt2>
      <a:accent1>
        <a:srgbClr val="E14934"/>
      </a:accent1>
      <a:accent2>
        <a:srgbClr val="F0AA59"/>
      </a:accent2>
      <a:accent3>
        <a:srgbClr val="E8DEA7"/>
      </a:accent3>
      <a:accent4>
        <a:srgbClr val="B3D192"/>
      </a:accent4>
      <a:accent5>
        <a:srgbClr val="77D1BF"/>
      </a:accent5>
      <a:accent6>
        <a:srgbClr val="67B4C7"/>
      </a:accent6>
      <a:hlink>
        <a:srgbClr val="0563C1"/>
      </a:hlink>
      <a:folHlink>
        <a:srgbClr val="954F72"/>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Company memo</Template>
  <TotalTime>15</TotalTime>
  <Pages>1</Pages>
  <Words>267</Words>
  <Characters>1527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Disterhoft</dc:creator>
  <cp:keywords/>
  <dc:description/>
  <cp:lastModifiedBy>Tara Wachendorf</cp:lastModifiedBy>
  <cp:revision>4</cp:revision>
  <cp:lastPrinted>2018-09-13T21:55:00Z</cp:lastPrinted>
  <dcterms:created xsi:type="dcterms:W3CDTF">2024-11-14T20:36:00Z</dcterms:created>
  <dcterms:modified xsi:type="dcterms:W3CDTF">2024-11-18T17:13:00Z</dcterms:modified>
</cp:coreProperties>
</file>