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CEE3" w14:textId="742610EF" w:rsidR="002523DB" w:rsidRPr="002523DB" w:rsidRDefault="002523DB" w:rsidP="002523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color w:val="002855"/>
          <w:kern w:val="0"/>
          <w14:ligatures w14:val="none"/>
        </w:rPr>
      </w:pPr>
      <w:r w:rsidRPr="002523DB">
        <w:rPr>
          <w:rFonts w:ascii="Tahoma" w:eastAsia="Calibri" w:hAnsi="Tahoma" w:cs="Tahoma"/>
          <w:b/>
          <w:bCs/>
          <w:color w:val="002855"/>
          <w:kern w:val="0"/>
          <w14:ligatures w14:val="none"/>
        </w:rPr>
        <w:t xml:space="preserve">FOR IMMEDIATE RELEASE </w:t>
      </w:r>
      <w:r w:rsidRPr="002523DB">
        <w:rPr>
          <w:rFonts w:ascii="Tahoma" w:eastAsia="Calibri" w:hAnsi="Tahoma" w:cs="Tahoma"/>
          <w:bCs/>
          <w:kern w:val="1"/>
          <w14:ligatures w14:val="none"/>
        </w:rPr>
        <w:tab/>
      </w:r>
      <w:r w:rsidRPr="002523DB">
        <w:rPr>
          <w:rFonts w:ascii="Tahoma" w:eastAsia="Calibri" w:hAnsi="Tahoma" w:cs="Tahoma"/>
          <w:bCs/>
          <w:kern w:val="1"/>
          <w14:ligatures w14:val="none"/>
        </w:rPr>
        <w:tab/>
      </w:r>
      <w:r w:rsidRPr="002523DB">
        <w:rPr>
          <w:rFonts w:ascii="Tahoma" w:eastAsia="Calibri" w:hAnsi="Tahoma" w:cs="Tahoma"/>
          <w:bCs/>
          <w:kern w:val="1"/>
          <w14:ligatures w14:val="none"/>
        </w:rPr>
        <w:tab/>
      </w:r>
      <w:r w:rsidR="00D564BB">
        <w:rPr>
          <w:rFonts w:ascii="Tahoma" w:eastAsia="Calibri" w:hAnsi="Tahoma" w:cs="Tahoma"/>
          <w:bCs/>
          <w:kern w:val="1"/>
          <w14:ligatures w14:val="none"/>
        </w:rPr>
        <w:tab/>
      </w:r>
      <w:r w:rsidR="00D564BB">
        <w:rPr>
          <w:rFonts w:ascii="Tahoma" w:eastAsia="Calibri" w:hAnsi="Tahoma" w:cs="Tahoma"/>
          <w:bCs/>
          <w:kern w:val="1"/>
          <w14:ligatures w14:val="none"/>
        </w:rPr>
        <w:tab/>
      </w:r>
      <w:r w:rsidRPr="002523DB">
        <w:rPr>
          <w:rFonts w:ascii="Tahoma" w:eastAsia="Calibri" w:hAnsi="Tahoma" w:cs="Tahoma"/>
          <w:b/>
          <w:bCs/>
          <w:color w:val="002855"/>
          <w:kern w:val="0"/>
          <w14:ligatures w14:val="none"/>
        </w:rPr>
        <w:t>CONTACT</w:t>
      </w:r>
    </w:p>
    <w:p w14:paraId="7110FC39" w14:textId="21F6A325" w:rsidR="000252C8" w:rsidRDefault="002523DB" w:rsidP="00D674B4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Tahoma" w:eastAsia="Calibri" w:hAnsi="Tahoma" w:cs="Tahoma"/>
          <w:kern w:val="0"/>
          <w14:ligatures w14:val="none"/>
        </w:rPr>
      </w:pPr>
      <w:r w:rsidRPr="002523DB">
        <w:rPr>
          <w:rFonts w:ascii="Tahoma" w:eastAsia="Calibri" w:hAnsi="Tahoma" w:cs="Tahoma"/>
          <w:kern w:val="0"/>
          <w14:ligatures w14:val="none"/>
        </w:rPr>
        <w:t>Vanessa Coria, VP of</w:t>
      </w:r>
      <w:r w:rsidR="00551882">
        <w:rPr>
          <w:rFonts w:ascii="Tahoma" w:eastAsia="Calibri" w:hAnsi="Tahoma" w:cs="Tahoma"/>
          <w:kern w:val="0"/>
          <w14:ligatures w14:val="none"/>
        </w:rPr>
        <w:t xml:space="preserve"> </w:t>
      </w:r>
      <w:r w:rsidRPr="002523DB">
        <w:rPr>
          <w:rFonts w:ascii="Tahoma" w:eastAsia="Calibri" w:hAnsi="Tahoma" w:cs="Tahoma"/>
          <w:kern w:val="0"/>
          <w14:ligatures w14:val="none"/>
        </w:rPr>
        <w:t>Communications</w:t>
      </w:r>
    </w:p>
    <w:p w14:paraId="09204F13" w14:textId="77777777" w:rsidR="00D674B4" w:rsidRPr="00D674B4" w:rsidRDefault="00D674B4" w:rsidP="00D674B4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Tahoma" w:eastAsia="Calibri" w:hAnsi="Tahoma" w:cs="Tahoma"/>
          <w:kern w:val="0"/>
          <w14:ligatures w14:val="none"/>
        </w:rPr>
      </w:pPr>
    </w:p>
    <w:p w14:paraId="545C54D9" w14:textId="7A8D6BDB" w:rsidR="002D62AE" w:rsidRPr="000430BE" w:rsidRDefault="008A0958" w:rsidP="000430BE">
      <w:pPr>
        <w:spacing w:after="0" w:line="240" w:lineRule="auto"/>
        <w:jc w:val="center"/>
        <w:rPr>
          <w:rFonts w:ascii="Tahoma" w:hAnsi="Tahoma" w:cs="Tahoma"/>
          <w:b/>
          <w:bCs/>
          <w:color w:val="05C3DE"/>
          <w:spacing w:val="-14"/>
          <w:sz w:val="28"/>
          <w:szCs w:val="28"/>
        </w:rPr>
      </w:pPr>
      <w:proofErr w:type="spellStart"/>
      <w:r w:rsidRPr="00386D43">
        <w:rPr>
          <w:rFonts w:ascii="Tahoma" w:hAnsi="Tahoma" w:cs="Tahoma"/>
          <w:b/>
          <w:bCs/>
          <w:color w:val="05C3DE"/>
          <w:spacing w:val="-14"/>
          <w:sz w:val="28"/>
          <w:szCs w:val="28"/>
        </w:rPr>
        <w:t>Chartway</w:t>
      </w:r>
      <w:proofErr w:type="spellEnd"/>
      <w:r w:rsidRPr="00386D43">
        <w:rPr>
          <w:rFonts w:ascii="Tahoma" w:hAnsi="Tahoma" w:cs="Tahoma"/>
          <w:b/>
          <w:bCs/>
          <w:color w:val="05C3DE"/>
          <w:spacing w:val="-14"/>
          <w:sz w:val="28"/>
          <w:szCs w:val="28"/>
        </w:rPr>
        <w:t xml:space="preserve"> Holds 6</w:t>
      </w:r>
      <w:r w:rsidR="007137F0" w:rsidRPr="00386D43">
        <w:rPr>
          <w:rFonts w:ascii="Tahoma" w:hAnsi="Tahoma" w:cs="Tahoma"/>
          <w:b/>
          <w:bCs/>
          <w:color w:val="05C3DE"/>
          <w:spacing w:val="-14"/>
          <w:sz w:val="28"/>
          <w:szCs w:val="28"/>
        </w:rPr>
        <w:t>6</w:t>
      </w:r>
      <w:r w:rsidRPr="00386D43">
        <w:rPr>
          <w:rFonts w:ascii="Tahoma" w:hAnsi="Tahoma" w:cs="Tahoma"/>
          <w:b/>
          <w:bCs/>
          <w:color w:val="05C3DE"/>
          <w:spacing w:val="-14"/>
          <w:sz w:val="28"/>
          <w:szCs w:val="28"/>
        </w:rPr>
        <w:t xml:space="preserve">th Annual Meeting </w:t>
      </w:r>
      <w:r w:rsidR="000430BE">
        <w:rPr>
          <w:rFonts w:ascii="Tahoma" w:hAnsi="Tahoma" w:cs="Tahoma"/>
          <w:b/>
          <w:bCs/>
          <w:color w:val="05C3DE"/>
          <w:spacing w:val="-14"/>
          <w:sz w:val="28"/>
          <w:szCs w:val="28"/>
        </w:rPr>
        <w:t>and Announces 2025-2026 Board of Directors</w:t>
      </w:r>
    </w:p>
    <w:p w14:paraId="54AFBB23" w14:textId="77777777" w:rsidR="00FB258F" w:rsidRPr="000430BE" w:rsidRDefault="00FB258F" w:rsidP="00FB258F">
      <w:pPr>
        <w:spacing w:after="0" w:line="240" w:lineRule="auto"/>
        <w:jc w:val="center"/>
        <w:rPr>
          <w:rFonts w:ascii="Tahoma" w:hAnsi="Tahoma" w:cs="Tahoma"/>
          <w:b/>
          <w:bCs/>
          <w:color w:val="05C3DE"/>
        </w:rPr>
      </w:pPr>
    </w:p>
    <w:p w14:paraId="49E499B6" w14:textId="5E0DABDF" w:rsidR="00283019" w:rsidRPr="00522358" w:rsidRDefault="00283019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522358"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Virginia Beach, VA (February 2</w:t>
      </w:r>
      <w:r w:rsidR="003A1109"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1</w:t>
      </w:r>
      <w:r w:rsidRPr="00522358"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, 202</w:t>
      </w:r>
      <w:r w:rsidR="00E460C1" w:rsidRPr="00522358"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4</w:t>
      </w:r>
      <w:r w:rsidRPr="00522358"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)</w:t>
      </w:r>
      <w:r w:rsidRPr="00522358">
        <w:rPr>
          <w:rFonts w:ascii="Tahoma" w:hAnsi="Tahoma" w:cs="Tahoma"/>
          <w:sz w:val="22"/>
          <w:szCs w:val="22"/>
        </w:rPr>
        <w:t xml:space="preserve"> – On February </w:t>
      </w:r>
      <w:r w:rsidR="0036669E">
        <w:rPr>
          <w:rFonts w:ascii="Tahoma" w:hAnsi="Tahoma" w:cs="Tahoma"/>
          <w:sz w:val="22"/>
          <w:szCs w:val="22"/>
        </w:rPr>
        <w:t>20</w:t>
      </w:r>
      <w:r w:rsidRPr="00522358">
        <w:rPr>
          <w:rFonts w:ascii="Tahoma" w:hAnsi="Tahoma" w:cs="Tahoma"/>
          <w:sz w:val="22"/>
          <w:szCs w:val="22"/>
        </w:rPr>
        <w:t>, 202</w:t>
      </w:r>
      <w:r w:rsidR="0036669E">
        <w:rPr>
          <w:rFonts w:ascii="Tahoma" w:hAnsi="Tahoma" w:cs="Tahoma"/>
          <w:sz w:val="22"/>
          <w:szCs w:val="22"/>
        </w:rPr>
        <w:t>5</w:t>
      </w:r>
      <w:r w:rsidRPr="00522358">
        <w:rPr>
          <w:rFonts w:ascii="Tahoma" w:hAnsi="Tahoma" w:cs="Tahoma"/>
          <w:sz w:val="22"/>
          <w:szCs w:val="22"/>
        </w:rPr>
        <w:t>,</w:t>
      </w:r>
      <w:r w:rsidRPr="006D0AAE">
        <w:rPr>
          <w:rFonts w:ascii="Tahoma" w:hAnsi="Tahoma" w:cs="Tahoma"/>
          <w:color w:val="05C3DE"/>
          <w:sz w:val="22"/>
          <w:szCs w:val="22"/>
        </w:rPr>
        <w:t xml:space="preserve"> </w:t>
      </w:r>
      <w:hyperlink r:id="rId11" w:history="1">
        <w:proofErr w:type="spellStart"/>
        <w:r w:rsidRPr="006D0AAE">
          <w:rPr>
            <w:rStyle w:val="Hyperlink"/>
            <w:rFonts w:ascii="Tahoma" w:hAnsi="Tahoma" w:cs="Tahoma"/>
            <w:color w:val="05C3DE"/>
            <w:sz w:val="22"/>
            <w:szCs w:val="22"/>
          </w:rPr>
          <w:t>Chartway</w:t>
        </w:r>
        <w:proofErr w:type="spellEnd"/>
        <w:r w:rsidR="005D368E" w:rsidRPr="006D0AAE">
          <w:rPr>
            <w:rStyle w:val="Hyperlink"/>
            <w:rFonts w:ascii="Tahoma" w:hAnsi="Tahoma" w:cs="Tahoma"/>
            <w:color w:val="05C3DE"/>
            <w:sz w:val="22"/>
            <w:szCs w:val="22"/>
          </w:rPr>
          <w:t xml:space="preserve"> Credit Union</w:t>
        </w:r>
      </w:hyperlink>
      <w:r w:rsidRPr="00522358">
        <w:rPr>
          <w:rFonts w:ascii="Tahoma" w:hAnsi="Tahoma" w:cs="Tahoma"/>
          <w:sz w:val="22"/>
          <w:szCs w:val="22"/>
        </w:rPr>
        <w:t xml:space="preserve"> held its 6</w:t>
      </w:r>
      <w:r w:rsidR="0036669E">
        <w:rPr>
          <w:rFonts w:ascii="Tahoma" w:hAnsi="Tahoma" w:cs="Tahoma"/>
          <w:sz w:val="22"/>
          <w:szCs w:val="22"/>
        </w:rPr>
        <w:t>6</w:t>
      </w:r>
      <w:r w:rsidRPr="00522358">
        <w:rPr>
          <w:rFonts w:ascii="Tahoma" w:hAnsi="Tahoma" w:cs="Tahoma"/>
          <w:sz w:val="22"/>
          <w:szCs w:val="22"/>
        </w:rPr>
        <w:t>th Annual Meeting and elected by acclamation the following individuals to the board of directors:</w:t>
      </w:r>
    </w:p>
    <w:p w14:paraId="590BB039" w14:textId="77777777" w:rsidR="00283019" w:rsidRPr="00522358" w:rsidRDefault="00283019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389516D8" w14:textId="148F668A" w:rsidR="006211BA" w:rsidRPr="00522358" w:rsidRDefault="00483ABF" w:rsidP="00E32150">
      <w:pPr>
        <w:shd w:val="clear" w:color="auto" w:fill="FFFFFF" w:themeFill="background1"/>
        <w:spacing w:after="0" w:line="276" w:lineRule="auto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Paul Annunziata</w:t>
      </w:r>
      <w:r w:rsidR="552F15D2" w:rsidRPr="3D525774">
        <w:rPr>
          <w:rFonts w:ascii="Tahoma" w:eastAsia="Tahoma" w:hAnsi="Tahoma" w:cs="Tahoma"/>
          <w:b/>
          <w:bCs/>
          <w:color w:val="000000" w:themeColor="text1"/>
        </w:rPr>
        <w:t>, Incumbent</w:t>
      </w:r>
    </w:p>
    <w:p w14:paraId="675ED2CC" w14:textId="0B0552F1" w:rsidR="006211BA" w:rsidRPr="00D776BA" w:rsidRDefault="00E6777D" w:rsidP="00E32150">
      <w:pPr>
        <w:spacing w:after="0" w:line="276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Annunziata </w:t>
      </w:r>
      <w:r w:rsidR="00A7543F">
        <w:rPr>
          <w:rFonts w:ascii="Tahoma" w:eastAsia="Tahoma" w:hAnsi="Tahoma" w:cs="Tahoma"/>
          <w:color w:val="000000" w:themeColor="text1"/>
        </w:rPr>
        <w:t>currently serves</w:t>
      </w:r>
      <w:r w:rsidR="00887D9B">
        <w:rPr>
          <w:rFonts w:ascii="Tahoma" w:eastAsia="Tahoma" w:hAnsi="Tahoma" w:cs="Tahoma"/>
          <w:color w:val="000000" w:themeColor="text1"/>
        </w:rPr>
        <w:t xml:space="preserve"> on the</w:t>
      </w:r>
      <w:r w:rsidR="00B237C1">
        <w:rPr>
          <w:rFonts w:ascii="Tahoma" w:eastAsia="Tahoma" w:hAnsi="Tahoma" w:cs="Tahoma"/>
          <w:color w:val="000000" w:themeColor="text1"/>
        </w:rPr>
        <w:t xml:space="preserve"> board for </w:t>
      </w:r>
      <w:proofErr w:type="spellStart"/>
      <w:r w:rsidR="00B237C1">
        <w:rPr>
          <w:rFonts w:ascii="Tahoma" w:eastAsia="Tahoma" w:hAnsi="Tahoma" w:cs="Tahoma"/>
          <w:color w:val="000000" w:themeColor="text1"/>
        </w:rPr>
        <w:t>Chartway</w:t>
      </w:r>
      <w:proofErr w:type="spellEnd"/>
      <w:r w:rsidR="00B237C1">
        <w:rPr>
          <w:rFonts w:ascii="Tahoma" w:eastAsia="Tahoma" w:hAnsi="Tahoma" w:cs="Tahoma"/>
          <w:color w:val="000000" w:themeColor="text1"/>
        </w:rPr>
        <w:t xml:space="preserve"> and is also o</w:t>
      </w:r>
      <w:r>
        <w:rPr>
          <w:rFonts w:ascii="Tahoma" w:eastAsia="Tahoma" w:hAnsi="Tahoma" w:cs="Tahoma"/>
          <w:color w:val="000000" w:themeColor="text1"/>
        </w:rPr>
        <w:t xml:space="preserve">n the </w:t>
      </w:r>
      <w:r w:rsidR="00B237C1">
        <w:rPr>
          <w:rFonts w:ascii="Tahoma" w:eastAsia="Tahoma" w:hAnsi="Tahoma" w:cs="Tahoma"/>
          <w:color w:val="000000" w:themeColor="text1"/>
        </w:rPr>
        <w:t>b</w:t>
      </w:r>
      <w:r w:rsidR="004A1C4C">
        <w:rPr>
          <w:rFonts w:ascii="Tahoma" w:eastAsia="Tahoma" w:hAnsi="Tahoma" w:cs="Tahoma"/>
          <w:color w:val="000000" w:themeColor="text1"/>
        </w:rPr>
        <w:t xml:space="preserve">oard for </w:t>
      </w:r>
      <w:proofErr w:type="spellStart"/>
      <w:r w:rsidR="004A1C4C">
        <w:rPr>
          <w:rFonts w:ascii="Tahoma" w:eastAsia="Tahoma" w:hAnsi="Tahoma" w:cs="Tahoma"/>
          <w:color w:val="000000" w:themeColor="text1"/>
        </w:rPr>
        <w:t>Chartway’s</w:t>
      </w:r>
      <w:proofErr w:type="spellEnd"/>
      <w:r w:rsidR="004A1C4C">
        <w:rPr>
          <w:rFonts w:ascii="Tahoma" w:eastAsia="Tahoma" w:hAnsi="Tahoma" w:cs="Tahoma"/>
          <w:color w:val="000000" w:themeColor="text1"/>
        </w:rPr>
        <w:t xml:space="preserve"> charitable arm, the </w:t>
      </w:r>
      <w:hyperlink r:id="rId12" w:history="1">
        <w:proofErr w:type="spellStart"/>
        <w:r w:rsidR="004A1C4C" w:rsidRPr="008A680C">
          <w:rPr>
            <w:rStyle w:val="Hyperlink"/>
            <w:rFonts w:ascii="Tahoma" w:eastAsia="Tahoma" w:hAnsi="Tahoma" w:cs="Tahoma"/>
            <w:color w:val="05C3DE"/>
          </w:rPr>
          <w:t>Chartway</w:t>
        </w:r>
        <w:proofErr w:type="spellEnd"/>
        <w:r w:rsidR="004A1C4C" w:rsidRPr="008A680C">
          <w:rPr>
            <w:rStyle w:val="Hyperlink"/>
            <w:rFonts w:ascii="Tahoma" w:eastAsia="Tahoma" w:hAnsi="Tahoma" w:cs="Tahoma"/>
            <w:color w:val="05C3DE"/>
          </w:rPr>
          <w:t xml:space="preserve"> Promise Foundation</w:t>
        </w:r>
      </w:hyperlink>
      <w:r w:rsidR="00A7543F">
        <w:rPr>
          <w:rFonts w:ascii="Tahoma" w:eastAsia="Tahoma" w:hAnsi="Tahoma" w:cs="Tahoma"/>
          <w:color w:val="000000" w:themeColor="text1"/>
        </w:rPr>
        <w:t>.</w:t>
      </w:r>
      <w:r w:rsidR="00D776BA">
        <w:rPr>
          <w:rFonts w:ascii="Tahoma" w:eastAsia="Tahoma" w:hAnsi="Tahoma" w:cs="Tahoma"/>
          <w:color w:val="000000" w:themeColor="text1"/>
        </w:rPr>
        <w:t xml:space="preserve"> Annunziata retired from </w:t>
      </w:r>
      <w:proofErr w:type="spellStart"/>
      <w:r w:rsidR="00D776BA">
        <w:rPr>
          <w:rFonts w:ascii="Tahoma" w:eastAsia="Tahoma" w:hAnsi="Tahoma" w:cs="Tahoma"/>
          <w:color w:val="000000" w:themeColor="text1"/>
        </w:rPr>
        <w:t>Chartway</w:t>
      </w:r>
      <w:proofErr w:type="spellEnd"/>
      <w:r w:rsidR="00D776BA">
        <w:rPr>
          <w:rFonts w:ascii="Tahoma" w:eastAsia="Tahoma" w:hAnsi="Tahoma" w:cs="Tahoma"/>
          <w:color w:val="000000" w:themeColor="text1"/>
        </w:rPr>
        <w:t xml:space="preserve"> in early 2021 after serving for more than four decades in various roles, including chief operating officer, chief financial officer, and corporate development executive. He spearheaded several mergers for </w:t>
      </w:r>
      <w:proofErr w:type="spellStart"/>
      <w:r w:rsidR="00D776BA">
        <w:rPr>
          <w:rFonts w:ascii="Tahoma" w:eastAsia="Tahoma" w:hAnsi="Tahoma" w:cs="Tahoma"/>
          <w:color w:val="000000" w:themeColor="text1"/>
        </w:rPr>
        <w:t>Chartway</w:t>
      </w:r>
      <w:proofErr w:type="spellEnd"/>
      <w:r w:rsidR="00D776BA">
        <w:rPr>
          <w:rFonts w:ascii="Tahoma" w:eastAsia="Tahoma" w:hAnsi="Tahoma" w:cs="Tahoma"/>
          <w:color w:val="000000" w:themeColor="text1"/>
        </w:rPr>
        <w:t xml:space="preserve"> and was instrumental in helping numerous leaders transition to and grow in new roles.</w:t>
      </w:r>
      <w:r w:rsidR="00A7543F">
        <w:rPr>
          <w:rFonts w:ascii="Tahoma" w:eastAsia="Tahoma" w:hAnsi="Tahoma" w:cs="Tahoma"/>
          <w:color w:val="000000" w:themeColor="text1"/>
        </w:rPr>
        <w:t xml:space="preserve"> He holds a </w:t>
      </w:r>
      <w:r w:rsidR="002D62AE">
        <w:rPr>
          <w:rFonts w:ascii="Tahoma" w:eastAsia="Tahoma" w:hAnsi="Tahoma" w:cs="Tahoma"/>
          <w:color w:val="000000" w:themeColor="text1"/>
        </w:rPr>
        <w:t>Bachelor of Science</w:t>
      </w:r>
      <w:r w:rsidR="00A7543F">
        <w:rPr>
          <w:rFonts w:ascii="Tahoma" w:eastAsia="Tahoma" w:hAnsi="Tahoma" w:cs="Tahoma"/>
          <w:color w:val="000000" w:themeColor="text1"/>
        </w:rPr>
        <w:t xml:space="preserve"> in finance/accounting from </w:t>
      </w:r>
      <w:r w:rsidR="007743E4">
        <w:rPr>
          <w:rFonts w:ascii="Tahoma" w:eastAsia="Tahoma" w:hAnsi="Tahoma" w:cs="Tahoma"/>
          <w:color w:val="000000" w:themeColor="text1"/>
        </w:rPr>
        <w:t>Old Dominion University.</w:t>
      </w:r>
    </w:p>
    <w:p w14:paraId="5DFBD247" w14:textId="77777777" w:rsidR="00984F68" w:rsidRDefault="00984F68" w:rsidP="00E32150">
      <w:pPr>
        <w:spacing w:after="0" w:line="276" w:lineRule="auto"/>
        <w:rPr>
          <w:rFonts w:ascii="Tahoma" w:eastAsia="Tahoma" w:hAnsi="Tahoma" w:cs="Tahoma"/>
          <w:b/>
          <w:bCs/>
          <w:color w:val="000000" w:themeColor="text1"/>
        </w:rPr>
      </w:pPr>
    </w:p>
    <w:p w14:paraId="35A90F8E" w14:textId="302592AF" w:rsidR="006211BA" w:rsidRPr="00522358" w:rsidRDefault="00483ABF" w:rsidP="00E32150">
      <w:pPr>
        <w:spacing w:after="0" w:line="276" w:lineRule="auto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Jim Bibbs</w:t>
      </w:r>
      <w:r w:rsidR="552F15D2" w:rsidRPr="3D525774">
        <w:rPr>
          <w:rFonts w:ascii="Tahoma" w:eastAsia="Tahoma" w:hAnsi="Tahoma" w:cs="Tahoma"/>
          <w:b/>
          <w:bCs/>
          <w:color w:val="000000" w:themeColor="text1"/>
        </w:rPr>
        <w:t>, Incumbent</w:t>
      </w:r>
    </w:p>
    <w:p w14:paraId="3B1ABC2A" w14:textId="13AD0EA9" w:rsidR="00A86011" w:rsidRDefault="00A86011" w:rsidP="00E32150">
      <w:pPr>
        <w:spacing w:after="0" w:line="276" w:lineRule="auto"/>
        <w:rPr>
          <w:rFonts w:ascii="Tahoma" w:eastAsia="Tahoma" w:hAnsi="Tahoma" w:cs="Tahoma"/>
          <w:color w:val="000000" w:themeColor="text1"/>
        </w:rPr>
      </w:pPr>
      <w:r w:rsidRPr="7AE2DD92">
        <w:rPr>
          <w:rFonts w:ascii="Tahoma" w:eastAsia="Tahoma" w:hAnsi="Tahoma" w:cs="Tahoma"/>
          <w:color w:val="000000" w:themeColor="text1"/>
        </w:rPr>
        <w:t xml:space="preserve">Bibbs, chief human resources officer at </w:t>
      </w:r>
      <w:proofErr w:type="spellStart"/>
      <w:r w:rsidRPr="7AE2DD92">
        <w:rPr>
          <w:rFonts w:ascii="Tahoma" w:eastAsia="Tahoma" w:hAnsi="Tahoma" w:cs="Tahoma"/>
          <w:color w:val="000000" w:themeColor="text1"/>
        </w:rPr>
        <w:t>Life</w:t>
      </w:r>
      <w:r w:rsidR="006528A0" w:rsidRPr="7AE2DD92">
        <w:rPr>
          <w:rFonts w:ascii="Tahoma" w:eastAsia="Tahoma" w:hAnsi="Tahoma" w:cs="Tahoma"/>
          <w:color w:val="000000" w:themeColor="text1"/>
        </w:rPr>
        <w:t>Net</w:t>
      </w:r>
      <w:proofErr w:type="spellEnd"/>
      <w:r w:rsidR="006528A0" w:rsidRPr="7AE2DD92">
        <w:rPr>
          <w:rFonts w:ascii="Tahoma" w:eastAsia="Tahoma" w:hAnsi="Tahoma" w:cs="Tahoma"/>
          <w:color w:val="000000" w:themeColor="text1"/>
        </w:rPr>
        <w:t xml:space="preserve"> Health</w:t>
      </w:r>
      <w:r w:rsidR="00F368EF" w:rsidRPr="7AE2DD92">
        <w:rPr>
          <w:rFonts w:ascii="Tahoma" w:eastAsia="Tahoma" w:hAnsi="Tahoma" w:cs="Tahoma"/>
          <w:color w:val="000000" w:themeColor="text1"/>
        </w:rPr>
        <w:t xml:space="preserve">, </w:t>
      </w:r>
      <w:r w:rsidR="008A4AE5">
        <w:rPr>
          <w:rFonts w:ascii="Tahoma" w:eastAsia="Tahoma" w:hAnsi="Tahoma" w:cs="Tahoma"/>
          <w:color w:val="000000" w:themeColor="text1"/>
        </w:rPr>
        <w:t>i</w:t>
      </w:r>
      <w:r w:rsidR="003702DA" w:rsidRPr="7AE2DD92">
        <w:rPr>
          <w:rFonts w:ascii="Tahoma" w:eastAsia="Tahoma" w:hAnsi="Tahoma" w:cs="Tahoma"/>
          <w:color w:val="000000" w:themeColor="text1"/>
        </w:rPr>
        <w:t xml:space="preserve">nitially </w:t>
      </w:r>
      <w:r w:rsidR="00522820" w:rsidRPr="7AE2DD92">
        <w:rPr>
          <w:rFonts w:ascii="Tahoma" w:eastAsia="Tahoma" w:hAnsi="Tahoma" w:cs="Tahoma"/>
          <w:color w:val="000000" w:themeColor="text1"/>
        </w:rPr>
        <w:t>join</w:t>
      </w:r>
      <w:r w:rsidR="001512A7">
        <w:rPr>
          <w:rFonts w:ascii="Tahoma" w:eastAsia="Tahoma" w:hAnsi="Tahoma" w:cs="Tahoma"/>
          <w:color w:val="000000" w:themeColor="text1"/>
        </w:rPr>
        <w:t>ed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 the board of directors</w:t>
      </w:r>
      <w:r w:rsidR="001512A7">
        <w:rPr>
          <w:rFonts w:ascii="Tahoma" w:eastAsia="Tahoma" w:hAnsi="Tahoma" w:cs="Tahoma"/>
          <w:color w:val="000000" w:themeColor="text1"/>
        </w:rPr>
        <w:t xml:space="preserve"> in 20</w:t>
      </w:r>
      <w:r w:rsidR="009C58DE">
        <w:rPr>
          <w:rFonts w:ascii="Tahoma" w:eastAsia="Tahoma" w:hAnsi="Tahoma" w:cs="Tahoma"/>
          <w:color w:val="000000" w:themeColor="text1"/>
        </w:rPr>
        <w:t>20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 through its associate director development program</w:t>
      </w:r>
      <w:r w:rsidR="001512A7">
        <w:rPr>
          <w:rFonts w:ascii="Tahoma" w:eastAsia="Tahoma" w:hAnsi="Tahoma" w:cs="Tahoma"/>
          <w:color w:val="000000" w:themeColor="text1"/>
        </w:rPr>
        <w:t xml:space="preserve"> and</w:t>
      </w:r>
      <w:r w:rsidR="008A4AE5">
        <w:rPr>
          <w:rFonts w:ascii="Tahoma" w:eastAsia="Tahoma" w:hAnsi="Tahoma" w:cs="Tahoma"/>
          <w:color w:val="000000" w:themeColor="text1"/>
        </w:rPr>
        <w:t xml:space="preserve"> 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was appointed </w:t>
      </w:r>
      <w:r w:rsidR="003702DA">
        <w:rPr>
          <w:rFonts w:ascii="Tahoma" w:eastAsia="Tahoma" w:hAnsi="Tahoma" w:cs="Tahoma"/>
          <w:color w:val="000000" w:themeColor="text1"/>
        </w:rPr>
        <w:t xml:space="preserve">as a 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director later that </w:t>
      </w:r>
      <w:r w:rsidR="003702DA">
        <w:rPr>
          <w:rFonts w:ascii="Tahoma" w:eastAsia="Tahoma" w:hAnsi="Tahoma" w:cs="Tahoma"/>
          <w:color w:val="000000" w:themeColor="text1"/>
        </w:rPr>
        <w:t xml:space="preserve">same 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year. </w:t>
      </w:r>
      <w:r w:rsidR="001512A7">
        <w:rPr>
          <w:rFonts w:ascii="Tahoma" w:eastAsia="Tahoma" w:hAnsi="Tahoma" w:cs="Tahoma"/>
          <w:color w:val="000000" w:themeColor="text1"/>
        </w:rPr>
        <w:t>Due to competing priorities, Bibbs stepped away from the board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 in </w:t>
      </w:r>
      <w:r w:rsidR="009C58DE" w:rsidRPr="7AE2DD92">
        <w:rPr>
          <w:rFonts w:ascii="Tahoma" w:eastAsia="Tahoma" w:hAnsi="Tahoma" w:cs="Tahoma"/>
          <w:color w:val="000000" w:themeColor="text1"/>
        </w:rPr>
        <w:t>202</w:t>
      </w:r>
      <w:r w:rsidR="009C58DE">
        <w:rPr>
          <w:rFonts w:ascii="Tahoma" w:eastAsia="Tahoma" w:hAnsi="Tahoma" w:cs="Tahoma"/>
          <w:color w:val="000000" w:themeColor="text1"/>
        </w:rPr>
        <w:t>1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, </w:t>
      </w:r>
      <w:r w:rsidR="001512A7">
        <w:rPr>
          <w:rFonts w:ascii="Tahoma" w:eastAsia="Tahoma" w:hAnsi="Tahoma" w:cs="Tahoma"/>
          <w:color w:val="000000" w:themeColor="text1"/>
        </w:rPr>
        <w:t xml:space="preserve">he </w:t>
      </w:r>
      <w:r w:rsidR="003702DA">
        <w:rPr>
          <w:rFonts w:ascii="Tahoma" w:eastAsia="Tahoma" w:hAnsi="Tahoma" w:cs="Tahoma"/>
          <w:color w:val="000000" w:themeColor="text1"/>
        </w:rPr>
        <w:t>remain</w:t>
      </w:r>
      <w:r w:rsidR="001444EB">
        <w:rPr>
          <w:rFonts w:ascii="Tahoma" w:eastAsia="Tahoma" w:hAnsi="Tahoma" w:cs="Tahoma"/>
          <w:color w:val="000000" w:themeColor="text1"/>
        </w:rPr>
        <w:t>ed</w:t>
      </w:r>
      <w:r w:rsidR="003702DA">
        <w:rPr>
          <w:rFonts w:ascii="Tahoma" w:eastAsia="Tahoma" w:hAnsi="Tahoma" w:cs="Tahoma"/>
          <w:color w:val="000000" w:themeColor="text1"/>
        </w:rPr>
        <w:t xml:space="preserve"> actively involved by </w:t>
      </w:r>
      <w:r w:rsidR="00522820" w:rsidRPr="7AE2DD92">
        <w:rPr>
          <w:rFonts w:ascii="Tahoma" w:eastAsia="Tahoma" w:hAnsi="Tahoma" w:cs="Tahoma"/>
          <w:color w:val="000000" w:themeColor="text1"/>
        </w:rPr>
        <w:t>serv</w:t>
      </w:r>
      <w:r w:rsidR="003702DA">
        <w:rPr>
          <w:rFonts w:ascii="Tahoma" w:eastAsia="Tahoma" w:hAnsi="Tahoma" w:cs="Tahoma"/>
          <w:color w:val="000000" w:themeColor="text1"/>
        </w:rPr>
        <w:t>ing</w:t>
      </w:r>
      <w:r w:rsidR="00522820" w:rsidRPr="7AE2DD92">
        <w:rPr>
          <w:rFonts w:ascii="Tahoma" w:eastAsia="Tahoma" w:hAnsi="Tahoma" w:cs="Tahoma"/>
          <w:color w:val="000000" w:themeColor="text1"/>
        </w:rPr>
        <w:t xml:space="preserve"> on </w:t>
      </w:r>
      <w:r w:rsidR="458EE457" w:rsidRPr="7AE2DD92">
        <w:rPr>
          <w:rFonts w:ascii="Tahoma" w:eastAsia="Tahoma" w:hAnsi="Tahoma" w:cs="Tahoma"/>
          <w:color w:val="000000" w:themeColor="text1"/>
        </w:rPr>
        <w:t>the board</w:t>
      </w:r>
      <w:r w:rsidR="001C1C1D" w:rsidRPr="7AE2DD92">
        <w:rPr>
          <w:rFonts w:ascii="Tahoma" w:eastAsia="Tahoma" w:hAnsi="Tahoma" w:cs="Tahoma"/>
          <w:color w:val="000000" w:themeColor="text1"/>
        </w:rPr>
        <w:t xml:space="preserve"> </w:t>
      </w:r>
      <w:r w:rsidR="001E7929">
        <w:rPr>
          <w:rFonts w:ascii="Tahoma" w:eastAsia="Tahoma" w:hAnsi="Tahoma" w:cs="Tahoma"/>
          <w:color w:val="000000" w:themeColor="text1"/>
        </w:rPr>
        <w:t>executive compensation</w:t>
      </w:r>
      <w:r w:rsidR="001E7929" w:rsidRPr="7AE2DD92">
        <w:rPr>
          <w:rFonts w:ascii="Tahoma" w:eastAsia="Tahoma" w:hAnsi="Tahoma" w:cs="Tahoma"/>
          <w:color w:val="000000" w:themeColor="text1"/>
        </w:rPr>
        <w:t xml:space="preserve"> </w:t>
      </w:r>
      <w:r w:rsidR="002D50A0" w:rsidRPr="7AE2DD92">
        <w:rPr>
          <w:rFonts w:ascii="Tahoma" w:eastAsia="Tahoma" w:hAnsi="Tahoma" w:cs="Tahoma"/>
          <w:color w:val="000000" w:themeColor="text1"/>
        </w:rPr>
        <w:t>committee</w:t>
      </w:r>
      <w:r w:rsidR="002D50A0">
        <w:rPr>
          <w:rFonts w:ascii="Tahoma" w:eastAsia="Tahoma" w:hAnsi="Tahoma" w:cs="Tahoma"/>
          <w:color w:val="000000" w:themeColor="text1"/>
        </w:rPr>
        <w:t xml:space="preserve"> and</w:t>
      </w:r>
      <w:r w:rsidR="009C58DE">
        <w:rPr>
          <w:rFonts w:ascii="Tahoma" w:eastAsia="Tahoma" w:hAnsi="Tahoma" w:cs="Tahoma"/>
          <w:color w:val="000000" w:themeColor="text1"/>
        </w:rPr>
        <w:t xml:space="preserve"> returned to the board last year</w:t>
      </w:r>
      <w:r w:rsidR="001C1C1D" w:rsidRPr="7AE2DD92">
        <w:rPr>
          <w:rFonts w:ascii="Tahoma" w:eastAsia="Tahoma" w:hAnsi="Tahoma" w:cs="Tahoma"/>
          <w:color w:val="000000" w:themeColor="text1"/>
        </w:rPr>
        <w:t xml:space="preserve">. </w:t>
      </w:r>
      <w:r w:rsidR="00B071EA" w:rsidRPr="7AE2DD92">
        <w:rPr>
          <w:rFonts w:ascii="Tahoma" w:eastAsia="Tahoma" w:hAnsi="Tahoma" w:cs="Tahoma"/>
          <w:color w:val="000000" w:themeColor="text1"/>
        </w:rPr>
        <w:t>Bibbs brings valuable expertise to the board, w</w:t>
      </w:r>
      <w:r w:rsidR="001C1C1D" w:rsidRPr="7AE2DD92">
        <w:rPr>
          <w:rFonts w:ascii="Tahoma" w:eastAsia="Tahoma" w:hAnsi="Tahoma" w:cs="Tahoma"/>
          <w:color w:val="000000" w:themeColor="text1"/>
        </w:rPr>
        <w:t>ith more than 25 years of leadership experience</w:t>
      </w:r>
      <w:r w:rsidR="0061026E" w:rsidRPr="7AE2DD92">
        <w:rPr>
          <w:rFonts w:ascii="Tahoma" w:eastAsia="Tahoma" w:hAnsi="Tahoma" w:cs="Tahoma"/>
          <w:color w:val="000000" w:themeColor="text1"/>
        </w:rPr>
        <w:t xml:space="preserve"> developing and leading highly successful human resource infrastructure within multi-site, global, and Fortune 500 compan</w:t>
      </w:r>
      <w:r w:rsidR="00B071EA" w:rsidRPr="7AE2DD92">
        <w:rPr>
          <w:rFonts w:ascii="Tahoma" w:eastAsia="Tahoma" w:hAnsi="Tahoma" w:cs="Tahoma"/>
          <w:color w:val="000000" w:themeColor="text1"/>
        </w:rPr>
        <w:t>ies, including the Port of Virginia</w:t>
      </w:r>
      <w:r w:rsidR="00070648" w:rsidRPr="7AE2DD92">
        <w:rPr>
          <w:rFonts w:ascii="Tahoma" w:eastAsia="Tahoma" w:hAnsi="Tahoma" w:cs="Tahoma"/>
          <w:color w:val="000000" w:themeColor="text1"/>
        </w:rPr>
        <w:t>, Quintiles, and Citi. He holds a Bachelor of Arts degree in communication and media studies from Lock Haven University and a master’s degree in organizational leadership from Gonzaga University.</w:t>
      </w:r>
    </w:p>
    <w:p w14:paraId="65273908" w14:textId="77777777" w:rsidR="009F3823" w:rsidRPr="00522358" w:rsidRDefault="009F3823" w:rsidP="00E32150">
      <w:pPr>
        <w:spacing w:after="0" w:line="276" w:lineRule="auto"/>
        <w:rPr>
          <w:rFonts w:ascii="Tahoma" w:eastAsia="Tahoma" w:hAnsi="Tahoma" w:cs="Tahoma"/>
          <w:color w:val="000000" w:themeColor="text1"/>
        </w:rPr>
      </w:pPr>
    </w:p>
    <w:p w14:paraId="581D8EB3" w14:textId="4D0EDAAB" w:rsidR="006211BA" w:rsidRPr="00522358" w:rsidRDefault="003C73C1" w:rsidP="00E32150">
      <w:pPr>
        <w:spacing w:after="0" w:line="276" w:lineRule="auto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Jared Perry</w:t>
      </w:r>
      <w:r w:rsidR="552F15D2" w:rsidRPr="3D525774">
        <w:rPr>
          <w:rFonts w:ascii="Tahoma" w:eastAsia="Tahoma" w:hAnsi="Tahoma" w:cs="Tahoma"/>
          <w:b/>
          <w:bCs/>
          <w:color w:val="000000" w:themeColor="text1"/>
        </w:rPr>
        <w:t>, Incumbent</w:t>
      </w:r>
    </w:p>
    <w:p w14:paraId="04E7BC39" w14:textId="17CCC426" w:rsidR="3D525774" w:rsidRDefault="00EA21BD" w:rsidP="00E32150">
      <w:pPr>
        <w:spacing w:after="0" w:line="276" w:lineRule="auto"/>
        <w:rPr>
          <w:rFonts w:ascii="Tahoma" w:hAnsi="Tahoma" w:cs="Tahoma"/>
        </w:rPr>
      </w:pPr>
      <w:r>
        <w:rPr>
          <w:rFonts w:ascii="Tahoma" w:eastAsia="Tahoma" w:hAnsi="Tahoma" w:cs="Tahoma"/>
          <w:color w:val="000000" w:themeColor="text1"/>
        </w:rPr>
        <w:t xml:space="preserve">Perry has </w:t>
      </w:r>
      <w:r w:rsidR="004E26A5">
        <w:rPr>
          <w:rFonts w:ascii="Tahoma" w:eastAsia="Tahoma" w:hAnsi="Tahoma" w:cs="Tahoma"/>
          <w:color w:val="000000" w:themeColor="text1"/>
        </w:rPr>
        <w:t>served on</w:t>
      </w:r>
      <w:r>
        <w:rPr>
          <w:rFonts w:ascii="Tahoma" w:eastAsia="Tahoma" w:hAnsi="Tahoma" w:cs="Tahoma"/>
          <w:color w:val="000000" w:themeColor="text1"/>
        </w:rPr>
        <w:t xml:space="preserve"> the board since 2017 and </w:t>
      </w:r>
      <w:r w:rsidR="006F741F">
        <w:rPr>
          <w:rFonts w:ascii="Tahoma" w:eastAsia="Tahoma" w:hAnsi="Tahoma" w:cs="Tahoma"/>
          <w:color w:val="000000" w:themeColor="text1"/>
        </w:rPr>
        <w:t xml:space="preserve">is </w:t>
      </w:r>
      <w:r>
        <w:rPr>
          <w:rFonts w:ascii="Tahoma" w:eastAsia="Tahoma" w:hAnsi="Tahoma" w:cs="Tahoma"/>
          <w:color w:val="000000" w:themeColor="text1"/>
        </w:rPr>
        <w:t xml:space="preserve">a long-time partner of the </w:t>
      </w:r>
      <w:proofErr w:type="spellStart"/>
      <w:r>
        <w:rPr>
          <w:rFonts w:ascii="Tahoma" w:eastAsia="Tahoma" w:hAnsi="Tahoma" w:cs="Tahoma"/>
          <w:color w:val="000000" w:themeColor="text1"/>
        </w:rPr>
        <w:t>Chartway</w:t>
      </w:r>
      <w:proofErr w:type="spellEnd"/>
      <w:r>
        <w:rPr>
          <w:rFonts w:ascii="Tahoma" w:eastAsia="Tahoma" w:hAnsi="Tahoma" w:cs="Tahoma"/>
          <w:color w:val="000000" w:themeColor="text1"/>
        </w:rPr>
        <w:t xml:space="preserve"> Promise Foundation. </w:t>
      </w:r>
      <w:r w:rsidR="00A556A2">
        <w:rPr>
          <w:rFonts w:ascii="Tahoma" w:eastAsia="Tahoma" w:hAnsi="Tahoma" w:cs="Tahoma"/>
          <w:color w:val="000000" w:themeColor="text1"/>
        </w:rPr>
        <w:t xml:space="preserve">He’s also </w:t>
      </w:r>
      <w:r>
        <w:rPr>
          <w:rFonts w:ascii="Tahoma" w:eastAsia="Tahoma" w:hAnsi="Tahoma" w:cs="Tahoma"/>
          <w:color w:val="000000" w:themeColor="text1"/>
        </w:rPr>
        <w:t>served on the credit union’s legislative</w:t>
      </w:r>
      <w:r w:rsidR="007E59FD">
        <w:rPr>
          <w:rFonts w:ascii="Tahoma" w:eastAsia="Tahoma" w:hAnsi="Tahoma" w:cs="Tahoma"/>
          <w:color w:val="000000" w:themeColor="text1"/>
        </w:rPr>
        <w:t xml:space="preserve"> and </w:t>
      </w:r>
      <w:r>
        <w:rPr>
          <w:rFonts w:ascii="Tahoma" w:eastAsia="Tahoma" w:hAnsi="Tahoma" w:cs="Tahoma"/>
          <w:color w:val="000000" w:themeColor="text1"/>
        </w:rPr>
        <w:t xml:space="preserve">regulatory advocacy committee </w:t>
      </w:r>
      <w:r w:rsidR="00265C13">
        <w:rPr>
          <w:rFonts w:ascii="Tahoma" w:eastAsia="Tahoma" w:hAnsi="Tahoma" w:cs="Tahoma"/>
          <w:color w:val="000000" w:themeColor="text1"/>
        </w:rPr>
        <w:t>and</w:t>
      </w:r>
      <w:r>
        <w:rPr>
          <w:rFonts w:ascii="Tahoma" w:eastAsia="Tahoma" w:hAnsi="Tahoma" w:cs="Tahoma"/>
          <w:color w:val="000000" w:themeColor="text1"/>
        </w:rPr>
        <w:t xml:space="preserve"> as chair of the </w:t>
      </w:r>
      <w:r w:rsidR="00B13B21">
        <w:rPr>
          <w:rFonts w:ascii="Tahoma" w:eastAsia="Tahoma" w:hAnsi="Tahoma" w:cs="Tahoma"/>
          <w:color w:val="000000" w:themeColor="text1"/>
        </w:rPr>
        <w:t xml:space="preserve">strategic planning committee. </w:t>
      </w:r>
      <w:r w:rsidR="007A67AC">
        <w:rPr>
          <w:rFonts w:ascii="Tahoma" w:eastAsia="Tahoma" w:hAnsi="Tahoma" w:cs="Tahoma"/>
          <w:color w:val="000000" w:themeColor="text1"/>
        </w:rPr>
        <w:t>His career includes roles as legislative correspondent for</w:t>
      </w:r>
      <w:r w:rsidR="00B13B21">
        <w:rPr>
          <w:rFonts w:ascii="Tahoma" w:eastAsia="Tahoma" w:hAnsi="Tahoma" w:cs="Tahoma"/>
          <w:color w:val="000000" w:themeColor="text1"/>
        </w:rPr>
        <w:t xml:space="preserve"> </w:t>
      </w:r>
      <w:r w:rsidR="007A67AC">
        <w:rPr>
          <w:rFonts w:ascii="Tahoma" w:eastAsia="Tahoma" w:hAnsi="Tahoma" w:cs="Tahoma"/>
          <w:color w:val="000000" w:themeColor="text1"/>
        </w:rPr>
        <w:t>U</w:t>
      </w:r>
      <w:r w:rsidR="00142E65">
        <w:rPr>
          <w:rFonts w:ascii="Tahoma" w:eastAsia="Tahoma" w:hAnsi="Tahoma" w:cs="Tahoma"/>
          <w:color w:val="000000" w:themeColor="text1"/>
        </w:rPr>
        <w:t>.S.</w:t>
      </w:r>
      <w:r w:rsidR="00B13B21">
        <w:rPr>
          <w:rFonts w:ascii="Tahoma" w:eastAsia="Tahoma" w:hAnsi="Tahoma" w:cs="Tahoma"/>
          <w:color w:val="000000" w:themeColor="text1"/>
        </w:rPr>
        <w:t xml:space="preserve"> Senator Orrin Hatch, senior advisor for Senator Bob Bennet, </w:t>
      </w:r>
      <w:r w:rsidR="00EB0DCB">
        <w:rPr>
          <w:rFonts w:ascii="Tahoma" w:eastAsia="Tahoma" w:hAnsi="Tahoma" w:cs="Tahoma"/>
          <w:color w:val="000000" w:themeColor="text1"/>
        </w:rPr>
        <w:t>executive director for the University of Utah’s Hospital Foundation</w:t>
      </w:r>
      <w:r w:rsidR="00D000F3">
        <w:rPr>
          <w:rFonts w:ascii="Tahoma" w:eastAsia="Tahoma" w:hAnsi="Tahoma" w:cs="Tahoma"/>
          <w:color w:val="000000" w:themeColor="text1"/>
        </w:rPr>
        <w:t xml:space="preserve">, and later </w:t>
      </w:r>
      <w:r w:rsidR="00946A02">
        <w:rPr>
          <w:rFonts w:ascii="Tahoma" w:eastAsia="Tahoma" w:hAnsi="Tahoma" w:cs="Tahoma"/>
          <w:color w:val="000000" w:themeColor="text1"/>
        </w:rPr>
        <w:t xml:space="preserve">as CEO of Make-A-Wish Utah. </w:t>
      </w:r>
      <w:r w:rsidR="00142E65">
        <w:rPr>
          <w:rFonts w:ascii="Tahoma" w:eastAsia="Tahoma" w:hAnsi="Tahoma" w:cs="Tahoma"/>
          <w:color w:val="000000" w:themeColor="text1"/>
        </w:rPr>
        <w:t xml:space="preserve">Now, </w:t>
      </w:r>
      <w:r w:rsidR="00613A4D">
        <w:rPr>
          <w:rFonts w:ascii="Tahoma" w:eastAsia="Tahoma" w:hAnsi="Tahoma" w:cs="Tahoma"/>
          <w:color w:val="000000" w:themeColor="text1"/>
        </w:rPr>
        <w:t>he is</w:t>
      </w:r>
      <w:r w:rsidR="00142E65">
        <w:rPr>
          <w:rFonts w:ascii="Tahoma" w:eastAsia="Tahoma" w:hAnsi="Tahoma" w:cs="Tahoma"/>
          <w:color w:val="000000" w:themeColor="text1"/>
        </w:rPr>
        <w:t xml:space="preserve"> chief revenue officer</w:t>
      </w:r>
      <w:r w:rsidR="00661B19">
        <w:rPr>
          <w:rFonts w:ascii="Tahoma" w:eastAsia="Tahoma" w:hAnsi="Tahoma" w:cs="Tahoma"/>
          <w:color w:val="000000" w:themeColor="text1"/>
        </w:rPr>
        <w:t xml:space="preserve"> of Make-A-Wish America</w:t>
      </w:r>
      <w:r w:rsidR="002620C1">
        <w:rPr>
          <w:rFonts w:ascii="Tahoma" w:eastAsia="Tahoma" w:hAnsi="Tahoma" w:cs="Tahoma"/>
          <w:color w:val="000000" w:themeColor="text1"/>
        </w:rPr>
        <w:t xml:space="preserve">. Perry holds a </w:t>
      </w:r>
      <w:r w:rsidR="002D62AE">
        <w:rPr>
          <w:rFonts w:ascii="Tahoma" w:eastAsia="Tahoma" w:hAnsi="Tahoma" w:cs="Tahoma"/>
          <w:color w:val="000000" w:themeColor="text1"/>
        </w:rPr>
        <w:t>Bachelor of Arts</w:t>
      </w:r>
      <w:r w:rsidR="002620C1">
        <w:rPr>
          <w:rFonts w:ascii="Tahoma" w:eastAsia="Tahoma" w:hAnsi="Tahoma" w:cs="Tahoma"/>
          <w:color w:val="000000" w:themeColor="text1"/>
        </w:rPr>
        <w:t xml:space="preserve"> degree in </w:t>
      </w:r>
      <w:r w:rsidR="004605AE">
        <w:rPr>
          <w:rFonts w:ascii="Tahoma" w:eastAsia="Tahoma" w:hAnsi="Tahoma" w:cs="Tahoma"/>
          <w:color w:val="000000" w:themeColor="text1"/>
        </w:rPr>
        <w:t xml:space="preserve">business management and a </w:t>
      </w:r>
      <w:r w:rsidR="00B25E91">
        <w:rPr>
          <w:rFonts w:ascii="Tahoma" w:eastAsia="Tahoma" w:hAnsi="Tahoma" w:cs="Tahoma"/>
          <w:color w:val="000000" w:themeColor="text1"/>
        </w:rPr>
        <w:t>Master of Public Administration</w:t>
      </w:r>
      <w:r w:rsidR="004605AE">
        <w:rPr>
          <w:rFonts w:ascii="Tahoma" w:eastAsia="Tahoma" w:hAnsi="Tahoma" w:cs="Tahoma"/>
          <w:color w:val="000000" w:themeColor="text1"/>
        </w:rPr>
        <w:t xml:space="preserve"> degree </w:t>
      </w:r>
      <w:r w:rsidR="00390893">
        <w:rPr>
          <w:rFonts w:ascii="Tahoma" w:eastAsia="Tahoma" w:hAnsi="Tahoma" w:cs="Tahoma"/>
          <w:color w:val="000000" w:themeColor="text1"/>
        </w:rPr>
        <w:t>– both from the University of Utah.</w:t>
      </w:r>
    </w:p>
    <w:p w14:paraId="2EA7D30E" w14:textId="77777777" w:rsidR="00F86A45" w:rsidRDefault="00F86A45" w:rsidP="00E3215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1243357B" w14:textId="41070276" w:rsidR="0014109B" w:rsidRPr="00D564BB" w:rsidRDefault="0070271A" w:rsidP="7AE2DD9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Style w:val="normaltextrun"/>
          <w:rFonts w:ascii="Tahoma" w:hAnsi="Tahoma" w:cs="Tahoma"/>
          <w:sz w:val="22"/>
          <w:szCs w:val="22"/>
        </w:rPr>
      </w:pPr>
      <w:r w:rsidRPr="7AE2DD92">
        <w:rPr>
          <w:rFonts w:ascii="Tahoma" w:hAnsi="Tahoma" w:cs="Tahoma"/>
          <w:sz w:val="22"/>
          <w:szCs w:val="22"/>
        </w:rPr>
        <w:t>“</w:t>
      </w:r>
      <w:r w:rsidR="004B07F9" w:rsidRPr="7AE2DD92">
        <w:rPr>
          <w:rFonts w:ascii="Tahoma" w:hAnsi="Tahoma" w:cs="Tahoma"/>
          <w:sz w:val="22"/>
          <w:szCs w:val="22"/>
        </w:rPr>
        <w:t>Your trust</w:t>
      </w:r>
      <w:r w:rsidR="00305AAF" w:rsidRPr="7AE2DD92">
        <w:rPr>
          <w:rFonts w:ascii="Tahoma" w:hAnsi="Tahoma" w:cs="Tahoma"/>
          <w:sz w:val="22"/>
          <w:szCs w:val="22"/>
        </w:rPr>
        <w:t xml:space="preserve"> means the world to us, and we don’t take it for granted</w:t>
      </w:r>
      <w:r w:rsidR="00B944B7" w:rsidRPr="7AE2DD92">
        <w:rPr>
          <w:rFonts w:ascii="Tahoma" w:hAnsi="Tahoma" w:cs="Tahoma"/>
          <w:sz w:val="22"/>
          <w:szCs w:val="22"/>
        </w:rPr>
        <w:t xml:space="preserve">,” said Brian Schools, </w:t>
      </w:r>
      <w:proofErr w:type="spellStart"/>
      <w:r w:rsidR="00B944B7" w:rsidRPr="7AE2DD92">
        <w:rPr>
          <w:rFonts w:ascii="Tahoma" w:hAnsi="Tahoma" w:cs="Tahoma"/>
          <w:sz w:val="22"/>
          <w:szCs w:val="22"/>
        </w:rPr>
        <w:t>Chartway’s</w:t>
      </w:r>
      <w:proofErr w:type="spellEnd"/>
      <w:r w:rsidR="00B944B7" w:rsidRPr="7AE2DD92">
        <w:rPr>
          <w:rFonts w:ascii="Tahoma" w:hAnsi="Tahoma" w:cs="Tahoma"/>
          <w:sz w:val="22"/>
          <w:szCs w:val="22"/>
        </w:rPr>
        <w:t xml:space="preserve"> president and CEO</w:t>
      </w:r>
      <w:r w:rsidR="001851BC" w:rsidRPr="7AE2DD92">
        <w:rPr>
          <w:rFonts w:ascii="Tahoma" w:hAnsi="Tahoma" w:cs="Tahoma"/>
          <w:sz w:val="22"/>
          <w:szCs w:val="22"/>
        </w:rPr>
        <w:t xml:space="preserve"> during the meeting</w:t>
      </w:r>
      <w:r w:rsidR="00B944B7" w:rsidRPr="7AE2DD92">
        <w:rPr>
          <w:rFonts w:ascii="Tahoma" w:hAnsi="Tahoma" w:cs="Tahoma"/>
          <w:sz w:val="22"/>
          <w:szCs w:val="22"/>
        </w:rPr>
        <w:t>. “</w:t>
      </w:r>
      <w:r w:rsidR="00305AAF" w:rsidRPr="7AE2DD92">
        <w:rPr>
          <w:rFonts w:ascii="Tahoma" w:hAnsi="Tahoma" w:cs="Tahoma"/>
          <w:sz w:val="22"/>
          <w:szCs w:val="22"/>
        </w:rPr>
        <w:t xml:space="preserve">Listening to your feedback is invaluable. It helps our team adapt and grow as </w:t>
      </w:r>
      <w:r w:rsidR="00551882" w:rsidRPr="7AE2DD92">
        <w:rPr>
          <w:rFonts w:ascii="Tahoma" w:hAnsi="Tahoma" w:cs="Tahoma"/>
          <w:sz w:val="22"/>
          <w:szCs w:val="22"/>
        </w:rPr>
        <w:t>we continually look for new ways to help you and your families thrive</w:t>
      </w:r>
      <w:r w:rsidR="004E53BD" w:rsidRPr="7AE2DD92">
        <w:rPr>
          <w:rFonts w:ascii="Tahoma" w:hAnsi="Tahoma" w:cs="Tahoma"/>
          <w:sz w:val="22"/>
          <w:szCs w:val="22"/>
        </w:rPr>
        <w:t>.</w:t>
      </w:r>
      <w:r w:rsidR="00D564BB" w:rsidRPr="7AE2DD92">
        <w:rPr>
          <w:rFonts w:ascii="Tahoma" w:hAnsi="Tahoma" w:cs="Tahoma"/>
          <w:sz w:val="22"/>
          <w:szCs w:val="22"/>
        </w:rPr>
        <w:t>”</w:t>
      </w:r>
    </w:p>
    <w:p w14:paraId="105D86D9" w14:textId="77777777" w:rsidR="00033808" w:rsidRDefault="00033808" w:rsidP="00E3215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14:paraId="38C4628C" w14:textId="61F28DBE" w:rsidR="00283019" w:rsidDel="00C0768C" w:rsidRDefault="000E3107" w:rsidP="00E3215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In 202</w:t>
      </w:r>
      <w:r w:rsidR="00621545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5</w:t>
      </w:r>
      <w:r w:rsidR="009E38B5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,</w:t>
      </w:r>
      <w:r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C704C" w:rsidRPr="3D525774">
        <w:rPr>
          <w:rStyle w:val="eop"/>
          <w:rFonts w:ascii="Tahoma" w:hAnsi="Tahoma" w:cs="Tahoma"/>
          <w:color w:val="000000" w:themeColor="text1"/>
          <w:sz w:val="22"/>
          <w:szCs w:val="22"/>
        </w:rPr>
        <w:t>Chartway</w:t>
      </w:r>
      <w:proofErr w:type="spellEnd"/>
      <w:r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ED4AB2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will</w:t>
      </w:r>
      <w:r w:rsidR="00125A65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continue</w:t>
      </w:r>
      <w:r w:rsidR="00ED4AB2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expand</w:t>
      </w:r>
      <w:r w:rsidR="00125A65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ing</w:t>
      </w:r>
      <w:r w:rsidR="00ED4AB2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its footprint and enhance offerings</w:t>
      </w:r>
      <w:r w:rsidR="000C3B7C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in the markets it serves—Texas, Utah, and Virginia—</w:t>
      </w:r>
      <w:r w:rsidR="0022690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reflecting its commitment to being a full-service credit union meeting the diverse need of members</w:t>
      </w:r>
      <w:r w:rsidR="008D3A7C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Additionally, </w:t>
      </w:r>
      <w:proofErr w:type="spellStart"/>
      <w:r w:rsidR="00A61A6F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Chartway</w:t>
      </w:r>
      <w:proofErr w:type="spellEnd"/>
      <w:r w:rsidR="00A61A6F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is</w:t>
      </w:r>
      <w:r w:rsidR="008D3A7C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proud of </w:t>
      </w:r>
      <w:r w:rsidR="00A61A6F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its</w:t>
      </w:r>
      <w:r w:rsidR="00E41D42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commitment</w:t>
      </w:r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to the </w:t>
      </w:r>
      <w:proofErr w:type="spellStart"/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Chartway</w:t>
      </w:r>
      <w:proofErr w:type="spellEnd"/>
      <w:r w:rsidR="00232CC7" w:rsidRPr="3D525774">
        <w:rPr>
          <w:rStyle w:val="eop"/>
          <w:rFonts w:ascii="Tahoma" w:hAnsi="Tahoma" w:cs="Tahoma"/>
          <w:color w:val="000000" w:themeColor="text1"/>
          <w:sz w:val="22"/>
          <w:szCs w:val="22"/>
        </w:rPr>
        <w:t xml:space="preserve"> Promise Foundation</w:t>
      </w:r>
      <w:r w:rsidR="0035369D">
        <w:rPr>
          <w:rStyle w:val="eop"/>
          <w:rFonts w:ascii="Tahoma" w:hAnsi="Tahoma" w:cs="Tahoma"/>
          <w:color w:val="000000" w:themeColor="text1"/>
          <w:sz w:val="22"/>
          <w:szCs w:val="22"/>
        </w:rPr>
        <w:t xml:space="preserve"> as it </w:t>
      </w:r>
      <w:r w:rsidR="0035369D">
        <w:rPr>
          <w:rStyle w:val="eop"/>
          <w:rFonts w:ascii="Tahoma" w:hAnsi="Tahoma" w:cs="Tahoma"/>
          <w:color w:val="000000" w:themeColor="text1"/>
          <w:sz w:val="22"/>
          <w:szCs w:val="22"/>
        </w:rPr>
        <w:lastRenderedPageBreak/>
        <w:t>celebrates its 20</w:t>
      </w:r>
      <w:r w:rsidR="0035369D" w:rsidRPr="0035369D">
        <w:rPr>
          <w:rStyle w:val="eop"/>
          <w:rFonts w:ascii="Tahoma" w:hAnsi="Tahoma" w:cs="Tahoma"/>
          <w:color w:val="000000" w:themeColor="text1"/>
          <w:sz w:val="22"/>
          <w:szCs w:val="22"/>
          <w:vertAlign w:val="superscript"/>
        </w:rPr>
        <w:t>th</w:t>
      </w:r>
      <w:r w:rsidR="0035369D">
        <w:rPr>
          <w:rStyle w:val="eop"/>
          <w:rFonts w:ascii="Tahoma" w:hAnsi="Tahoma" w:cs="Tahoma"/>
          <w:color w:val="000000" w:themeColor="text1"/>
          <w:sz w:val="22"/>
          <w:szCs w:val="22"/>
        </w:rPr>
        <w:t xml:space="preserve"> anniversary</w:t>
      </w:r>
      <w:r w:rsidR="00247D7B">
        <w:rPr>
          <w:rStyle w:val="eop"/>
          <w:rFonts w:ascii="Tahoma" w:hAnsi="Tahoma" w:cs="Tahoma"/>
          <w:color w:val="000000" w:themeColor="text1"/>
          <w:sz w:val="22"/>
          <w:szCs w:val="22"/>
        </w:rPr>
        <w:t xml:space="preserve"> by </w:t>
      </w:r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grant</w:t>
      </w:r>
      <w:r w:rsidR="00247D7B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ing a record</w:t>
      </w:r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$1</w:t>
      </w:r>
      <w:r w:rsidR="00146AA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.1</w:t>
      </w:r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M to </w:t>
      </w:r>
      <w:r w:rsidR="00146AA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25 </w:t>
      </w:r>
      <w:r w:rsidR="00232CC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charitable </w:t>
      </w:r>
      <w:r w:rsidR="00FA525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partners to</w:t>
      </w:r>
      <w:r w:rsidR="0017427C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help</w:t>
      </w:r>
      <w:r w:rsidR="00FA525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077858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bring joy, hope, and smiles to</w:t>
      </w:r>
      <w:r w:rsidR="00FA5254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medically fragile children and their families</w:t>
      </w:r>
      <w:r w:rsidR="00C12B40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C85BB7"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p w14:paraId="3BB644B3" w14:textId="49992E0D" w:rsidR="00283019" w:rsidRPr="00522358" w:rsidRDefault="00283019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6B37F42C" w14:textId="1FEF94CB" w:rsidR="00033808" w:rsidRPr="00522358" w:rsidRDefault="00283019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522358">
        <w:rPr>
          <w:rFonts w:ascii="Tahoma" w:hAnsi="Tahoma" w:cs="Tahoma"/>
          <w:sz w:val="22"/>
          <w:szCs w:val="22"/>
        </w:rPr>
        <w:t xml:space="preserve">Following the Annual Meeting, the board held its annual organizational meeting. </w:t>
      </w:r>
      <w:r w:rsidR="003F1D42">
        <w:rPr>
          <w:rFonts w:ascii="Tahoma" w:hAnsi="Tahoma" w:cs="Tahoma"/>
          <w:sz w:val="22"/>
          <w:szCs w:val="22"/>
        </w:rPr>
        <w:t>As a result</w:t>
      </w:r>
      <w:r w:rsidRPr="00522358">
        <w:rPr>
          <w:rFonts w:ascii="Tahoma" w:hAnsi="Tahoma" w:cs="Tahoma"/>
          <w:sz w:val="22"/>
          <w:szCs w:val="22"/>
        </w:rPr>
        <w:t xml:space="preserve">, the following slate of officers </w:t>
      </w:r>
      <w:r w:rsidR="003F1D42">
        <w:rPr>
          <w:rFonts w:ascii="Tahoma" w:hAnsi="Tahoma" w:cs="Tahoma"/>
          <w:sz w:val="22"/>
          <w:szCs w:val="22"/>
        </w:rPr>
        <w:t xml:space="preserve">and board roles were </w:t>
      </w:r>
      <w:r w:rsidRPr="00522358">
        <w:rPr>
          <w:rFonts w:ascii="Tahoma" w:hAnsi="Tahoma" w:cs="Tahoma"/>
          <w:sz w:val="22"/>
          <w:szCs w:val="22"/>
        </w:rPr>
        <w:t>established:</w:t>
      </w:r>
    </w:p>
    <w:p w14:paraId="21DD9C94" w14:textId="5F05A17B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Melinda Barbish –</w:t>
      </w:r>
      <w:r w:rsidR="009E7DA4">
        <w:rPr>
          <w:rFonts w:ascii="Tahoma" w:eastAsia="Tahoma" w:hAnsi="Tahoma" w:cs="Tahoma"/>
          <w:sz w:val="22"/>
          <w:szCs w:val="22"/>
        </w:rPr>
        <w:t xml:space="preserve"> </w:t>
      </w:r>
      <w:r w:rsidRPr="00E24C16">
        <w:rPr>
          <w:rFonts w:ascii="Tahoma" w:eastAsia="Tahoma" w:hAnsi="Tahoma" w:cs="Tahoma"/>
          <w:sz w:val="22"/>
          <w:szCs w:val="22"/>
        </w:rPr>
        <w:t>Chair</w:t>
      </w:r>
    </w:p>
    <w:p w14:paraId="4DCC8F6A" w14:textId="69E445F4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Jared Perry –</w:t>
      </w:r>
      <w:r w:rsidR="009571AD">
        <w:rPr>
          <w:rFonts w:ascii="Tahoma" w:eastAsia="Tahoma" w:hAnsi="Tahoma" w:cs="Tahoma"/>
          <w:sz w:val="22"/>
          <w:szCs w:val="22"/>
        </w:rPr>
        <w:t xml:space="preserve"> Vice Cha</w:t>
      </w:r>
      <w:r w:rsidR="001E53FA">
        <w:rPr>
          <w:rFonts w:ascii="Tahoma" w:eastAsia="Tahoma" w:hAnsi="Tahoma" w:cs="Tahoma"/>
          <w:sz w:val="22"/>
          <w:szCs w:val="22"/>
        </w:rPr>
        <w:t>ir</w:t>
      </w:r>
    </w:p>
    <w:p w14:paraId="3BA6B172" w14:textId="77777777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Wayne Foshay, Sr. – Secretary</w:t>
      </w:r>
    </w:p>
    <w:p w14:paraId="3D8339C7" w14:textId="05168185" w:rsidR="00077858" w:rsidRPr="00077858" w:rsidRDefault="0007785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Paul Annunziata – </w:t>
      </w:r>
      <w:r w:rsidR="008D3648">
        <w:rPr>
          <w:rFonts w:ascii="Tahoma" w:eastAsia="Tahoma" w:hAnsi="Tahoma" w:cs="Tahoma"/>
          <w:sz w:val="22"/>
          <w:szCs w:val="22"/>
        </w:rPr>
        <w:t>Treasurer</w:t>
      </w:r>
    </w:p>
    <w:p w14:paraId="05094695" w14:textId="40093D58" w:rsidR="00077858" w:rsidRPr="00077858" w:rsidRDefault="0007785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Jim Bibbs – Director </w:t>
      </w:r>
    </w:p>
    <w:p w14:paraId="5B4383B1" w14:textId="65B8FE86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Ron da Silva – Director</w:t>
      </w:r>
    </w:p>
    <w:p w14:paraId="481FF604" w14:textId="77777777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Curtis Price – Director</w:t>
      </w:r>
    </w:p>
    <w:p w14:paraId="0D2DD3B1" w14:textId="77777777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30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Lara Shields – Director</w:t>
      </w:r>
    </w:p>
    <w:p w14:paraId="321EF7C8" w14:textId="77777777" w:rsidR="00ED0FC8" w:rsidRPr="00E24C16" w:rsidRDefault="00ED0FC8" w:rsidP="00ED0FC8">
      <w:pPr>
        <w:pStyle w:val="NormalWeb"/>
        <w:numPr>
          <w:ilvl w:val="0"/>
          <w:numId w:val="44"/>
        </w:numPr>
        <w:shd w:val="clear" w:color="auto" w:fill="FFFFFF"/>
        <w:spacing w:after="0" w:afterAutospacing="0"/>
        <w:rPr>
          <w:rFonts w:ascii="Tahoma" w:hAnsi="Tahoma" w:cs="Tahoma"/>
          <w:sz w:val="22"/>
          <w:szCs w:val="22"/>
        </w:rPr>
      </w:pPr>
      <w:r w:rsidRPr="00E24C16">
        <w:rPr>
          <w:rFonts w:ascii="Tahoma" w:eastAsia="Tahoma" w:hAnsi="Tahoma" w:cs="Tahoma"/>
          <w:sz w:val="22"/>
          <w:szCs w:val="22"/>
        </w:rPr>
        <w:t>Steve Warnecke – Director</w:t>
      </w:r>
    </w:p>
    <w:p w14:paraId="3B605E7A" w14:textId="77777777" w:rsidR="00033808" w:rsidRDefault="00033808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3C394F5D" w14:textId="4963CF32" w:rsidR="00283019" w:rsidRDefault="00223A63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Outgoing chair</w:t>
      </w:r>
      <w:r w:rsidR="00E85952">
        <w:rPr>
          <w:rFonts w:ascii="Tahoma" w:hAnsi="Tahoma" w:cs="Tahoma"/>
          <w:sz w:val="22"/>
          <w:szCs w:val="22"/>
        </w:rPr>
        <w:t xml:space="preserve"> </w:t>
      </w:r>
      <w:r w:rsidR="00B418ED">
        <w:rPr>
          <w:rFonts w:ascii="Tahoma" w:hAnsi="Tahoma" w:cs="Tahoma"/>
          <w:sz w:val="22"/>
          <w:szCs w:val="22"/>
        </w:rPr>
        <w:t xml:space="preserve">Nancy </w:t>
      </w:r>
      <w:r w:rsidR="00C12B40">
        <w:rPr>
          <w:rFonts w:ascii="Tahoma" w:hAnsi="Tahoma" w:cs="Tahoma"/>
          <w:sz w:val="22"/>
          <w:szCs w:val="22"/>
        </w:rPr>
        <w:t>McMahon and</w:t>
      </w:r>
      <w:r w:rsidR="009B0C03">
        <w:rPr>
          <w:rFonts w:ascii="Tahoma" w:hAnsi="Tahoma" w:cs="Tahoma"/>
          <w:sz w:val="22"/>
          <w:szCs w:val="22"/>
        </w:rPr>
        <w:t xml:space="preserve"> outgoing </w:t>
      </w:r>
      <w:r w:rsidR="00E85952">
        <w:rPr>
          <w:rFonts w:ascii="Tahoma" w:hAnsi="Tahoma" w:cs="Tahoma"/>
          <w:sz w:val="22"/>
          <w:szCs w:val="22"/>
        </w:rPr>
        <w:t>treasurer</w:t>
      </w:r>
      <w:r w:rsidR="00C12B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Robert</w:t>
      </w:r>
      <w:r w:rsidR="00B418ED">
        <w:rPr>
          <w:rFonts w:ascii="Tahoma" w:hAnsi="Tahoma" w:cs="Tahoma"/>
          <w:sz w:val="22"/>
          <w:szCs w:val="22"/>
        </w:rPr>
        <w:t xml:space="preserve"> </w:t>
      </w:r>
      <w:r w:rsidR="00C12B40">
        <w:rPr>
          <w:rFonts w:ascii="Tahoma" w:hAnsi="Tahoma" w:cs="Tahoma"/>
          <w:sz w:val="22"/>
          <w:szCs w:val="22"/>
        </w:rPr>
        <w:t>Holmes</w:t>
      </w:r>
      <w:r w:rsidR="009B0C03">
        <w:rPr>
          <w:rFonts w:ascii="Tahoma" w:hAnsi="Tahoma" w:cs="Tahoma"/>
          <w:sz w:val="22"/>
          <w:szCs w:val="22"/>
        </w:rPr>
        <w:t xml:space="preserve"> both</w:t>
      </w:r>
      <w:r w:rsidR="00C12B40">
        <w:rPr>
          <w:rFonts w:ascii="Tahoma" w:hAnsi="Tahoma" w:cs="Tahoma"/>
          <w:sz w:val="22"/>
          <w:szCs w:val="22"/>
        </w:rPr>
        <w:t xml:space="preserve"> retired from the board</w:t>
      </w:r>
      <w:r w:rsidR="00B418ED">
        <w:rPr>
          <w:rFonts w:ascii="Tahoma" w:hAnsi="Tahoma" w:cs="Tahoma"/>
          <w:sz w:val="22"/>
          <w:szCs w:val="22"/>
        </w:rPr>
        <w:t xml:space="preserve"> this </w:t>
      </w:r>
      <w:r w:rsidR="005856F5">
        <w:rPr>
          <w:rFonts w:ascii="Tahoma" w:hAnsi="Tahoma" w:cs="Tahoma"/>
          <w:sz w:val="22"/>
          <w:szCs w:val="22"/>
        </w:rPr>
        <w:t>year</w:t>
      </w:r>
      <w:r w:rsidR="00AA13BD">
        <w:rPr>
          <w:rFonts w:ascii="Tahoma" w:hAnsi="Tahoma" w:cs="Tahoma"/>
          <w:sz w:val="22"/>
          <w:szCs w:val="22"/>
        </w:rPr>
        <w:t xml:space="preserve"> with board emeritus distinction</w:t>
      </w:r>
      <w:r w:rsidR="00C92461">
        <w:rPr>
          <w:rFonts w:ascii="Tahoma" w:hAnsi="Tahoma" w:cs="Tahoma"/>
          <w:sz w:val="22"/>
          <w:szCs w:val="22"/>
        </w:rPr>
        <w:t>.</w:t>
      </w:r>
      <w:r w:rsidR="00F61301">
        <w:rPr>
          <w:rFonts w:ascii="Tahoma" w:hAnsi="Tahoma" w:cs="Tahoma"/>
          <w:sz w:val="22"/>
          <w:szCs w:val="22"/>
        </w:rPr>
        <w:t xml:space="preserve"> They were thanked for their commitment and</w:t>
      </w:r>
      <w:r w:rsidR="00740E0B">
        <w:rPr>
          <w:rFonts w:ascii="Tahoma" w:hAnsi="Tahoma" w:cs="Tahoma"/>
          <w:sz w:val="22"/>
          <w:szCs w:val="22"/>
        </w:rPr>
        <w:t xml:space="preserve"> long</w:t>
      </w:r>
      <w:r w:rsidR="00F61301">
        <w:rPr>
          <w:rFonts w:ascii="Tahoma" w:hAnsi="Tahoma" w:cs="Tahoma"/>
          <w:sz w:val="22"/>
          <w:szCs w:val="22"/>
        </w:rPr>
        <w:t xml:space="preserve"> service to </w:t>
      </w:r>
      <w:proofErr w:type="spellStart"/>
      <w:r w:rsidR="00E85952">
        <w:rPr>
          <w:rFonts w:ascii="Tahoma" w:hAnsi="Tahoma" w:cs="Tahoma"/>
          <w:sz w:val="22"/>
          <w:szCs w:val="22"/>
        </w:rPr>
        <w:t>Chartway</w:t>
      </w:r>
      <w:proofErr w:type="spellEnd"/>
      <w:r w:rsidR="0086713B">
        <w:rPr>
          <w:rFonts w:ascii="Tahoma" w:hAnsi="Tahoma" w:cs="Tahoma"/>
          <w:sz w:val="22"/>
          <w:szCs w:val="22"/>
        </w:rPr>
        <w:t xml:space="preserve"> during the annual meeting</w:t>
      </w:r>
      <w:r w:rsidR="00F61301">
        <w:rPr>
          <w:rFonts w:ascii="Tahoma" w:hAnsi="Tahoma" w:cs="Tahoma"/>
          <w:sz w:val="22"/>
          <w:szCs w:val="22"/>
        </w:rPr>
        <w:t>.</w:t>
      </w:r>
      <w:r w:rsidR="008671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83019" w:rsidRPr="00522358">
        <w:rPr>
          <w:rFonts w:ascii="Tahoma" w:hAnsi="Tahoma" w:cs="Tahoma"/>
          <w:sz w:val="22"/>
          <w:szCs w:val="22"/>
        </w:rPr>
        <w:t>Chartway’s</w:t>
      </w:r>
      <w:proofErr w:type="spellEnd"/>
      <w:r w:rsidR="00283019" w:rsidRPr="00522358">
        <w:rPr>
          <w:rFonts w:ascii="Tahoma" w:hAnsi="Tahoma" w:cs="Tahoma"/>
          <w:sz w:val="22"/>
          <w:szCs w:val="22"/>
        </w:rPr>
        <w:t xml:space="preserve"> 202</w:t>
      </w:r>
      <w:r w:rsidR="000B1B91">
        <w:rPr>
          <w:rFonts w:ascii="Tahoma" w:hAnsi="Tahoma" w:cs="Tahoma"/>
          <w:sz w:val="22"/>
          <w:szCs w:val="22"/>
        </w:rPr>
        <w:t>4</w:t>
      </w:r>
      <w:r w:rsidR="00283019" w:rsidRPr="00522358">
        <w:rPr>
          <w:rFonts w:ascii="Tahoma" w:hAnsi="Tahoma" w:cs="Tahoma"/>
          <w:sz w:val="22"/>
          <w:szCs w:val="22"/>
        </w:rPr>
        <w:t xml:space="preserve"> Annual Report, which highlights the ways the credit union serve</w:t>
      </w:r>
      <w:r w:rsidR="00C92461">
        <w:rPr>
          <w:rFonts w:ascii="Tahoma" w:hAnsi="Tahoma" w:cs="Tahoma"/>
          <w:sz w:val="22"/>
          <w:szCs w:val="22"/>
        </w:rPr>
        <w:t>s</w:t>
      </w:r>
      <w:r w:rsidR="00283019" w:rsidRPr="00522358">
        <w:rPr>
          <w:rFonts w:ascii="Tahoma" w:hAnsi="Tahoma" w:cs="Tahoma"/>
          <w:sz w:val="22"/>
          <w:szCs w:val="22"/>
        </w:rPr>
        <w:t xml:space="preserve"> its members, communities, and team, may be viewed </w:t>
      </w:r>
      <w:hyperlink r:id="rId13" w:anchor="p=1" w:history="1">
        <w:r w:rsidR="00C92461" w:rsidRPr="00E12540">
          <w:rPr>
            <w:rStyle w:val="Hyperlink"/>
            <w:rFonts w:ascii="Tahoma" w:hAnsi="Tahoma" w:cs="Tahoma"/>
            <w:color w:val="05C3DE"/>
            <w:sz w:val="22"/>
            <w:szCs w:val="22"/>
          </w:rPr>
          <w:t>here</w:t>
        </w:r>
      </w:hyperlink>
      <w:r w:rsidR="00C92461">
        <w:rPr>
          <w:rFonts w:ascii="Tahoma" w:hAnsi="Tahoma" w:cs="Tahoma"/>
          <w:sz w:val="22"/>
          <w:szCs w:val="22"/>
        </w:rPr>
        <w:t>.</w:t>
      </w:r>
    </w:p>
    <w:p w14:paraId="7BD06863" w14:textId="77777777" w:rsidR="00033808" w:rsidRPr="00522358" w:rsidRDefault="00033808" w:rsidP="00E3215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212DD5A6" w14:textId="2DB4380E" w:rsidR="002F2099" w:rsidRDefault="00344D5B" w:rsidP="00E3215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</w:pPr>
      <w:r w:rsidRPr="00344D5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Learn more about </w:t>
      </w:r>
      <w:proofErr w:type="spellStart"/>
      <w:r w:rsidRPr="00344D5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Pr="00344D5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>.</w:t>
      </w:r>
    </w:p>
    <w:p w14:paraId="03D6AB84" w14:textId="690DDFDF" w:rsidR="00033808" w:rsidRPr="00344D5B" w:rsidRDefault="002F2099" w:rsidP="002F2099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Get the latest news about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visiting our </w:t>
      </w:r>
      <w:hyperlink r:id="rId15" w:history="1">
        <w:r w:rsidRPr="00255947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838A615" w14:textId="77777777" w:rsidR="00522358" w:rsidRPr="0036669E" w:rsidRDefault="00522358" w:rsidP="00E321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eastAsia="Cambria" w:hAnsi="Tahoma" w:cs="Tahoma"/>
          <w:b/>
          <w:bCs/>
          <w:color w:val="002855"/>
          <w:kern w:val="0"/>
          <w14:ligatures w14:val="none"/>
        </w:rPr>
      </w:pPr>
      <w:r w:rsidRPr="0036669E">
        <w:rPr>
          <w:rFonts w:ascii="Tahoma" w:eastAsia="Cambria" w:hAnsi="Tahoma" w:cs="Tahoma"/>
          <w:b/>
          <w:bCs/>
          <w:color w:val="002855"/>
          <w:kern w:val="0"/>
          <w14:ligatures w14:val="none"/>
        </w:rPr>
        <w:t xml:space="preserve">About </w:t>
      </w:r>
      <w:proofErr w:type="spellStart"/>
      <w:r w:rsidRPr="0036669E">
        <w:rPr>
          <w:rFonts w:ascii="Tahoma" w:eastAsia="Cambria" w:hAnsi="Tahoma" w:cs="Tahoma"/>
          <w:b/>
          <w:bCs/>
          <w:color w:val="002855"/>
          <w:kern w:val="0"/>
          <w14:ligatures w14:val="none"/>
        </w:rPr>
        <w:t>Chartway</w:t>
      </w:r>
      <w:proofErr w:type="spellEnd"/>
      <w:r w:rsidRPr="0036669E">
        <w:rPr>
          <w:rFonts w:ascii="Tahoma" w:eastAsia="Cambria" w:hAnsi="Tahoma" w:cs="Tahoma"/>
          <w:b/>
          <w:bCs/>
          <w:color w:val="002855"/>
          <w:kern w:val="0"/>
          <w14:ligatures w14:val="none"/>
        </w:rPr>
        <w:t xml:space="preserve"> </w:t>
      </w:r>
    </w:p>
    <w:p w14:paraId="127F3605" w14:textId="77777777" w:rsidR="00784ABC" w:rsidRPr="002F2099" w:rsidRDefault="00784ABC" w:rsidP="002F2099">
      <w:pPr>
        <w:spacing w:line="240" w:lineRule="auto"/>
        <w:rPr>
          <w:rFonts w:ascii="Tahoma" w:hAnsi="Tahoma" w:cs="Tahoma"/>
        </w:rPr>
      </w:pPr>
      <w:r w:rsidRPr="002F2099">
        <w:rPr>
          <w:rFonts w:ascii="Tahoma" w:hAnsi="Tahoma" w:cs="Tahoma"/>
        </w:rPr>
        <w:t xml:space="preserve">Since 1959, </w:t>
      </w:r>
      <w:proofErr w:type="spellStart"/>
      <w:r w:rsidRPr="002F2099">
        <w:rPr>
          <w:rFonts w:ascii="Tahoma" w:hAnsi="Tahoma" w:cs="Tahoma"/>
        </w:rPr>
        <w:t>Chartway</w:t>
      </w:r>
      <w:proofErr w:type="spellEnd"/>
      <w:r w:rsidRPr="002F2099">
        <w:rPr>
          <w:rFonts w:ascii="Tahoma" w:hAnsi="Tahoma" w:cs="Tahoma"/>
        </w:rPr>
        <w:t xml:space="preserve"> has been unlocking the potential of individuals and families so they can thrive. Member-owned and values-driven, our $3B credit union proudly serves more than 260,000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</w:t>
      </w:r>
      <w:proofErr w:type="spellStart"/>
      <w:r w:rsidRPr="002F2099">
        <w:rPr>
          <w:rFonts w:ascii="Tahoma" w:hAnsi="Tahoma" w:cs="Tahoma"/>
        </w:rPr>
        <w:t>Chartway</w:t>
      </w:r>
      <w:proofErr w:type="spellEnd"/>
      <w:r w:rsidRPr="002F2099">
        <w:rPr>
          <w:rFonts w:ascii="Tahoma" w:hAnsi="Tahoma" w:cs="Tahoma"/>
        </w:rPr>
        <w:t xml:space="preserve"> Promise Foundation – has granted $16M to provide medically fragile children and their families memorable experiences that bring joy, hope, and smiles. For information on our vibrant organization, please visit </w:t>
      </w:r>
      <w:hyperlink r:id="rId16" w:tgtFrame="_blank" w:history="1">
        <w:r w:rsidRPr="002F2099">
          <w:rPr>
            <w:rStyle w:val="Hyperlink"/>
            <w:rFonts w:ascii="Tahoma" w:hAnsi="Tahoma" w:cs="Tahoma"/>
            <w:color w:val="05C3DE"/>
          </w:rPr>
          <w:t>www.Chartway.com</w:t>
        </w:r>
      </w:hyperlink>
      <w:r w:rsidRPr="002F2099">
        <w:rPr>
          <w:rFonts w:ascii="Tahoma" w:hAnsi="Tahoma" w:cs="Tahoma"/>
        </w:rPr>
        <w:t xml:space="preserve"> and follow us on </w:t>
      </w:r>
      <w:hyperlink r:id="rId17" w:tgtFrame="_blank" w:history="1">
        <w:r w:rsidRPr="002F2099">
          <w:rPr>
            <w:rStyle w:val="Hyperlink"/>
            <w:rFonts w:ascii="Tahoma" w:hAnsi="Tahoma" w:cs="Tahoma"/>
            <w:color w:val="05C3DE"/>
          </w:rPr>
          <w:t>Facebook</w:t>
        </w:r>
      </w:hyperlink>
      <w:r w:rsidRPr="002F2099">
        <w:rPr>
          <w:rFonts w:ascii="Tahoma" w:hAnsi="Tahoma" w:cs="Tahoma"/>
        </w:rPr>
        <w:t xml:space="preserve">, </w:t>
      </w:r>
      <w:hyperlink r:id="rId18" w:tgtFrame="_blank" w:history="1">
        <w:r w:rsidRPr="002F2099">
          <w:rPr>
            <w:rStyle w:val="Hyperlink"/>
            <w:rFonts w:ascii="Tahoma" w:hAnsi="Tahoma" w:cs="Tahoma"/>
            <w:color w:val="05C3DE"/>
          </w:rPr>
          <w:t>Twitter</w:t>
        </w:r>
      </w:hyperlink>
      <w:r w:rsidRPr="002F2099">
        <w:rPr>
          <w:rFonts w:ascii="Tahoma" w:hAnsi="Tahoma" w:cs="Tahoma"/>
        </w:rPr>
        <w:t xml:space="preserve">, and </w:t>
      </w:r>
      <w:hyperlink r:id="rId19" w:tgtFrame="_blank" w:history="1">
        <w:r w:rsidRPr="002F2099">
          <w:rPr>
            <w:rStyle w:val="Hyperlink"/>
            <w:rFonts w:ascii="Tahoma" w:hAnsi="Tahoma" w:cs="Tahoma"/>
            <w:color w:val="05C3DE"/>
          </w:rPr>
          <w:t>Instagram</w:t>
        </w:r>
      </w:hyperlink>
      <w:r w:rsidRPr="002F2099">
        <w:rPr>
          <w:rFonts w:ascii="Tahoma" w:hAnsi="Tahoma" w:cs="Tahoma"/>
        </w:rPr>
        <w:t>.  </w:t>
      </w:r>
    </w:p>
    <w:p w14:paraId="4442B121" w14:textId="1D620654" w:rsidR="00374983" w:rsidRPr="00616128" w:rsidRDefault="00374983" w:rsidP="00E32150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616128">
        <w:rPr>
          <w:rFonts w:ascii="Tahoma" w:hAnsi="Tahoma" w:cs="Tahoma"/>
          <w:b/>
          <w:bCs/>
        </w:rPr>
        <w:t>###</w:t>
      </w:r>
    </w:p>
    <w:p w14:paraId="19126E96" w14:textId="77777777" w:rsidR="001718D7" w:rsidRPr="00564AA7" w:rsidRDefault="001718D7">
      <w:pPr>
        <w:rPr>
          <w:rFonts w:ascii="Tahoma" w:hAnsi="Tahoma" w:cs="Tahoma"/>
        </w:rPr>
      </w:pPr>
    </w:p>
    <w:sectPr w:rsidR="001718D7" w:rsidRPr="00564AA7" w:rsidSect="00386D43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E642" w14:textId="77777777" w:rsidR="008066C0" w:rsidRDefault="008066C0" w:rsidP="00371CCA">
      <w:pPr>
        <w:spacing w:after="0" w:line="240" w:lineRule="auto"/>
      </w:pPr>
      <w:r>
        <w:separator/>
      </w:r>
    </w:p>
  </w:endnote>
  <w:endnote w:type="continuationSeparator" w:id="0">
    <w:p w14:paraId="0E8E3717" w14:textId="77777777" w:rsidR="008066C0" w:rsidRDefault="008066C0" w:rsidP="00371CCA">
      <w:pPr>
        <w:spacing w:after="0" w:line="240" w:lineRule="auto"/>
      </w:pPr>
      <w:r>
        <w:continuationSeparator/>
      </w:r>
    </w:p>
  </w:endnote>
  <w:endnote w:type="continuationNotice" w:id="1">
    <w:p w14:paraId="4D41E0BA" w14:textId="77777777" w:rsidR="008066C0" w:rsidRDefault="00806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354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0BBAA" w14:textId="39E1BBE0" w:rsidR="00904706" w:rsidRDefault="00904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3E708" w14:textId="240C7492" w:rsidR="00374983" w:rsidRDefault="00374983" w:rsidP="005060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7D66" w14:textId="77777777" w:rsidR="008066C0" w:rsidRDefault="008066C0" w:rsidP="00371CCA">
      <w:pPr>
        <w:spacing w:after="0" w:line="240" w:lineRule="auto"/>
      </w:pPr>
      <w:r>
        <w:separator/>
      </w:r>
    </w:p>
  </w:footnote>
  <w:footnote w:type="continuationSeparator" w:id="0">
    <w:p w14:paraId="70F216E2" w14:textId="77777777" w:rsidR="008066C0" w:rsidRDefault="008066C0" w:rsidP="00371CCA">
      <w:pPr>
        <w:spacing w:after="0" w:line="240" w:lineRule="auto"/>
      </w:pPr>
      <w:r>
        <w:continuationSeparator/>
      </w:r>
    </w:p>
  </w:footnote>
  <w:footnote w:type="continuationNotice" w:id="1">
    <w:p w14:paraId="42926C03" w14:textId="77777777" w:rsidR="008066C0" w:rsidRDefault="00806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3477" w14:textId="635CB17F" w:rsidR="00371CCA" w:rsidRDefault="00674567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4147F589" wp14:editId="347C59D0">
          <wp:simplePos x="0" y="0"/>
          <wp:positionH relativeFrom="margin">
            <wp:posOffset>2004695</wp:posOffset>
          </wp:positionH>
          <wp:positionV relativeFrom="paragraph">
            <wp:posOffset>-131445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350F4">
      <w:rPr>
        <w:noProof/>
      </w:rPr>
      <w:drawing>
        <wp:inline distT="0" distB="0" distL="0" distR="0" wp14:anchorId="6B171392" wp14:editId="7CDF1C5F">
          <wp:extent cx="1958645" cy="466344"/>
          <wp:effectExtent l="0" t="0" r="3810" b="0"/>
          <wp:docPr id="377316076" name="Picture 37731607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16076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645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07A8AE0" w14:textId="77777777" w:rsidR="000350F4" w:rsidRDefault="00035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Ll2ISCj4U+iG2" int2:id="NDsvZSg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C4C"/>
    <w:multiLevelType w:val="hybridMultilevel"/>
    <w:tmpl w:val="95FA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B2"/>
    <w:multiLevelType w:val="multilevel"/>
    <w:tmpl w:val="9D0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6633"/>
    <w:multiLevelType w:val="hybridMultilevel"/>
    <w:tmpl w:val="E3608CCE"/>
    <w:lvl w:ilvl="0" w:tplc="607CD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2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1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6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C0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A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8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86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A0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C63DEA"/>
    <w:multiLevelType w:val="hybridMultilevel"/>
    <w:tmpl w:val="ECC6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59D0"/>
    <w:multiLevelType w:val="multilevel"/>
    <w:tmpl w:val="96E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0391D"/>
    <w:multiLevelType w:val="hybridMultilevel"/>
    <w:tmpl w:val="819E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5D5E"/>
    <w:multiLevelType w:val="hybridMultilevel"/>
    <w:tmpl w:val="520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50F"/>
    <w:multiLevelType w:val="multilevel"/>
    <w:tmpl w:val="650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00F94"/>
    <w:multiLevelType w:val="multilevel"/>
    <w:tmpl w:val="C74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F3BB6"/>
    <w:multiLevelType w:val="hybridMultilevel"/>
    <w:tmpl w:val="3D98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25BA"/>
    <w:multiLevelType w:val="multilevel"/>
    <w:tmpl w:val="EF4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03168"/>
    <w:multiLevelType w:val="hybridMultilevel"/>
    <w:tmpl w:val="1CB4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647"/>
    <w:multiLevelType w:val="hybridMultilevel"/>
    <w:tmpl w:val="57E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6049"/>
    <w:multiLevelType w:val="multilevel"/>
    <w:tmpl w:val="5D36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C5CB9"/>
    <w:multiLevelType w:val="hybridMultilevel"/>
    <w:tmpl w:val="EC0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709E"/>
    <w:multiLevelType w:val="multilevel"/>
    <w:tmpl w:val="66D6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962EE"/>
    <w:multiLevelType w:val="hybridMultilevel"/>
    <w:tmpl w:val="135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00BA9"/>
    <w:multiLevelType w:val="multilevel"/>
    <w:tmpl w:val="2AF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66573"/>
    <w:multiLevelType w:val="multilevel"/>
    <w:tmpl w:val="77E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13BE5"/>
    <w:multiLevelType w:val="hybridMultilevel"/>
    <w:tmpl w:val="0924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F63"/>
    <w:multiLevelType w:val="multilevel"/>
    <w:tmpl w:val="C62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E4443"/>
    <w:multiLevelType w:val="hybridMultilevel"/>
    <w:tmpl w:val="271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5F0C"/>
    <w:multiLevelType w:val="multilevel"/>
    <w:tmpl w:val="342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6D45F5"/>
    <w:multiLevelType w:val="hybridMultilevel"/>
    <w:tmpl w:val="F98AE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733AB3"/>
    <w:multiLevelType w:val="multilevel"/>
    <w:tmpl w:val="4D9E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F3F83"/>
    <w:multiLevelType w:val="hybridMultilevel"/>
    <w:tmpl w:val="914C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5C0E"/>
    <w:multiLevelType w:val="hybridMultilevel"/>
    <w:tmpl w:val="A1A2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4559"/>
    <w:multiLevelType w:val="multilevel"/>
    <w:tmpl w:val="6F9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0381D"/>
    <w:multiLevelType w:val="multilevel"/>
    <w:tmpl w:val="C77E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42060A"/>
    <w:multiLevelType w:val="hybridMultilevel"/>
    <w:tmpl w:val="9CE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64426"/>
    <w:multiLevelType w:val="multilevel"/>
    <w:tmpl w:val="5EE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66F1F"/>
    <w:multiLevelType w:val="hybridMultilevel"/>
    <w:tmpl w:val="83AA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02B7"/>
    <w:multiLevelType w:val="multilevel"/>
    <w:tmpl w:val="CDB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C95229"/>
    <w:multiLevelType w:val="multilevel"/>
    <w:tmpl w:val="581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F1F18"/>
    <w:multiLevelType w:val="multilevel"/>
    <w:tmpl w:val="260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F64E89"/>
    <w:multiLevelType w:val="multilevel"/>
    <w:tmpl w:val="59D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104309"/>
    <w:multiLevelType w:val="multilevel"/>
    <w:tmpl w:val="CFB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193E3A"/>
    <w:multiLevelType w:val="hybridMultilevel"/>
    <w:tmpl w:val="141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D526D"/>
    <w:multiLevelType w:val="hybridMultilevel"/>
    <w:tmpl w:val="B9CA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A2B01"/>
    <w:multiLevelType w:val="multilevel"/>
    <w:tmpl w:val="04AE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4516F"/>
    <w:multiLevelType w:val="hybridMultilevel"/>
    <w:tmpl w:val="BD7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90143"/>
    <w:multiLevelType w:val="hybridMultilevel"/>
    <w:tmpl w:val="1F5C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85856"/>
    <w:multiLevelType w:val="hybridMultilevel"/>
    <w:tmpl w:val="2A3A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064BB"/>
    <w:multiLevelType w:val="hybridMultilevel"/>
    <w:tmpl w:val="2DE2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9279">
    <w:abstractNumId w:val="25"/>
  </w:num>
  <w:num w:numId="2" w16cid:durableId="754010318">
    <w:abstractNumId w:val="21"/>
  </w:num>
  <w:num w:numId="3" w16cid:durableId="823355512">
    <w:abstractNumId w:val="5"/>
  </w:num>
  <w:num w:numId="4" w16cid:durableId="564999427">
    <w:abstractNumId w:val="43"/>
  </w:num>
  <w:num w:numId="5" w16cid:durableId="1108309651">
    <w:abstractNumId w:val="12"/>
  </w:num>
  <w:num w:numId="6" w16cid:durableId="1975787750">
    <w:abstractNumId w:val="29"/>
  </w:num>
  <w:num w:numId="7" w16cid:durableId="2009408318">
    <w:abstractNumId w:val="11"/>
  </w:num>
  <w:num w:numId="8" w16cid:durableId="489370339">
    <w:abstractNumId w:val="31"/>
  </w:num>
  <w:num w:numId="9" w16cid:durableId="50884590">
    <w:abstractNumId w:val="2"/>
  </w:num>
  <w:num w:numId="10" w16cid:durableId="596645050">
    <w:abstractNumId w:val="19"/>
  </w:num>
  <w:num w:numId="11" w16cid:durableId="1214736122">
    <w:abstractNumId w:val="26"/>
  </w:num>
  <w:num w:numId="12" w16cid:durableId="2130781627">
    <w:abstractNumId w:val="16"/>
  </w:num>
  <w:num w:numId="13" w16cid:durableId="193661455">
    <w:abstractNumId w:val="6"/>
  </w:num>
  <w:num w:numId="14" w16cid:durableId="1737698692">
    <w:abstractNumId w:val="23"/>
  </w:num>
  <w:num w:numId="15" w16cid:durableId="1591741000">
    <w:abstractNumId w:val="3"/>
  </w:num>
  <w:num w:numId="16" w16cid:durableId="846097711">
    <w:abstractNumId w:val="41"/>
  </w:num>
  <w:num w:numId="17" w16cid:durableId="241914994">
    <w:abstractNumId w:val="30"/>
  </w:num>
  <w:num w:numId="18" w16cid:durableId="1326209047">
    <w:abstractNumId w:val="32"/>
  </w:num>
  <w:num w:numId="19" w16cid:durableId="1367951314">
    <w:abstractNumId w:val="10"/>
  </w:num>
  <w:num w:numId="20" w16cid:durableId="731662232">
    <w:abstractNumId w:val="15"/>
  </w:num>
  <w:num w:numId="21" w16cid:durableId="196894831">
    <w:abstractNumId w:val="34"/>
  </w:num>
  <w:num w:numId="22" w16cid:durableId="850218382">
    <w:abstractNumId w:val="20"/>
  </w:num>
  <w:num w:numId="23" w16cid:durableId="686906729">
    <w:abstractNumId w:val="8"/>
  </w:num>
  <w:num w:numId="24" w16cid:durableId="1111432407">
    <w:abstractNumId w:val="27"/>
  </w:num>
  <w:num w:numId="25" w16cid:durableId="467864400">
    <w:abstractNumId w:val="13"/>
  </w:num>
  <w:num w:numId="26" w16cid:durableId="139155650">
    <w:abstractNumId w:val="17"/>
  </w:num>
  <w:num w:numId="27" w16cid:durableId="195432412">
    <w:abstractNumId w:val="22"/>
  </w:num>
  <w:num w:numId="28" w16cid:durableId="2129542371">
    <w:abstractNumId w:val="4"/>
  </w:num>
  <w:num w:numId="29" w16cid:durableId="1870070606">
    <w:abstractNumId w:val="7"/>
  </w:num>
  <w:num w:numId="30" w16cid:durableId="1654987919">
    <w:abstractNumId w:val="1"/>
  </w:num>
  <w:num w:numId="31" w16cid:durableId="1070739094">
    <w:abstractNumId w:val="38"/>
  </w:num>
  <w:num w:numId="32" w16cid:durableId="904605871">
    <w:abstractNumId w:val="37"/>
  </w:num>
  <w:num w:numId="33" w16cid:durableId="1581214514">
    <w:abstractNumId w:val="14"/>
  </w:num>
  <w:num w:numId="34" w16cid:durableId="111023320">
    <w:abstractNumId w:val="39"/>
  </w:num>
  <w:num w:numId="35" w16cid:durableId="1613127532">
    <w:abstractNumId w:val="28"/>
  </w:num>
  <w:num w:numId="36" w16cid:durableId="1538154684">
    <w:abstractNumId w:val="33"/>
  </w:num>
  <w:num w:numId="37" w16cid:durableId="1694918852">
    <w:abstractNumId w:val="18"/>
  </w:num>
  <w:num w:numId="38" w16cid:durableId="1573079170">
    <w:abstractNumId w:val="36"/>
  </w:num>
  <w:num w:numId="39" w16cid:durableId="1885826739">
    <w:abstractNumId w:val="35"/>
  </w:num>
  <w:num w:numId="40" w16cid:durableId="89161609">
    <w:abstractNumId w:val="40"/>
  </w:num>
  <w:num w:numId="41" w16cid:durableId="479227882">
    <w:abstractNumId w:val="9"/>
  </w:num>
  <w:num w:numId="42" w16cid:durableId="2072264490">
    <w:abstractNumId w:val="0"/>
  </w:num>
  <w:num w:numId="43" w16cid:durableId="1259220092">
    <w:abstractNumId w:val="24"/>
  </w:num>
  <w:num w:numId="44" w16cid:durableId="19123518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A7"/>
    <w:rsid w:val="00002D93"/>
    <w:rsid w:val="00004F83"/>
    <w:rsid w:val="00006FC5"/>
    <w:rsid w:val="000101D0"/>
    <w:rsid w:val="00016217"/>
    <w:rsid w:val="00022465"/>
    <w:rsid w:val="00024E71"/>
    <w:rsid w:val="000252C8"/>
    <w:rsid w:val="00030915"/>
    <w:rsid w:val="00031E38"/>
    <w:rsid w:val="00032F7C"/>
    <w:rsid w:val="00033808"/>
    <w:rsid w:val="00033EAC"/>
    <w:rsid w:val="00034A17"/>
    <w:rsid w:val="000350F4"/>
    <w:rsid w:val="000421D8"/>
    <w:rsid w:val="000430BE"/>
    <w:rsid w:val="0004312D"/>
    <w:rsid w:val="00043356"/>
    <w:rsid w:val="000434BC"/>
    <w:rsid w:val="000447D2"/>
    <w:rsid w:val="00045458"/>
    <w:rsid w:val="00050B96"/>
    <w:rsid w:val="000525F0"/>
    <w:rsid w:val="00056211"/>
    <w:rsid w:val="00063353"/>
    <w:rsid w:val="0006356B"/>
    <w:rsid w:val="0006474C"/>
    <w:rsid w:val="0006628B"/>
    <w:rsid w:val="00070648"/>
    <w:rsid w:val="00070702"/>
    <w:rsid w:val="00072C28"/>
    <w:rsid w:val="00072DAE"/>
    <w:rsid w:val="00077858"/>
    <w:rsid w:val="00080DAE"/>
    <w:rsid w:val="00083A0A"/>
    <w:rsid w:val="00090E1E"/>
    <w:rsid w:val="000919C3"/>
    <w:rsid w:val="000924E8"/>
    <w:rsid w:val="00096845"/>
    <w:rsid w:val="000A00C1"/>
    <w:rsid w:val="000A560B"/>
    <w:rsid w:val="000A7E0B"/>
    <w:rsid w:val="000B03D7"/>
    <w:rsid w:val="000B0A43"/>
    <w:rsid w:val="000B1B91"/>
    <w:rsid w:val="000B77A6"/>
    <w:rsid w:val="000C3309"/>
    <w:rsid w:val="000C3B7C"/>
    <w:rsid w:val="000C7767"/>
    <w:rsid w:val="000D1EC1"/>
    <w:rsid w:val="000E164C"/>
    <w:rsid w:val="000E1A3C"/>
    <w:rsid w:val="000E2DCB"/>
    <w:rsid w:val="000E3107"/>
    <w:rsid w:val="000E319B"/>
    <w:rsid w:val="000E3FD3"/>
    <w:rsid w:val="000E61FA"/>
    <w:rsid w:val="000E7856"/>
    <w:rsid w:val="000F3B0F"/>
    <w:rsid w:val="001037FF"/>
    <w:rsid w:val="00106442"/>
    <w:rsid w:val="00116E9F"/>
    <w:rsid w:val="001234E5"/>
    <w:rsid w:val="00125A65"/>
    <w:rsid w:val="00126028"/>
    <w:rsid w:val="0014109B"/>
    <w:rsid w:val="00142E65"/>
    <w:rsid w:val="001444EB"/>
    <w:rsid w:val="00146AA4"/>
    <w:rsid w:val="00146D9E"/>
    <w:rsid w:val="001512A7"/>
    <w:rsid w:val="00157C68"/>
    <w:rsid w:val="00161266"/>
    <w:rsid w:val="001678B0"/>
    <w:rsid w:val="0017157A"/>
    <w:rsid w:val="001718D7"/>
    <w:rsid w:val="0017427C"/>
    <w:rsid w:val="00175C49"/>
    <w:rsid w:val="00181F53"/>
    <w:rsid w:val="001851BC"/>
    <w:rsid w:val="00186114"/>
    <w:rsid w:val="00186BD2"/>
    <w:rsid w:val="00186BF9"/>
    <w:rsid w:val="00190644"/>
    <w:rsid w:val="00191734"/>
    <w:rsid w:val="001963BE"/>
    <w:rsid w:val="0019766B"/>
    <w:rsid w:val="001A0272"/>
    <w:rsid w:val="001A178F"/>
    <w:rsid w:val="001A1C69"/>
    <w:rsid w:val="001A4C35"/>
    <w:rsid w:val="001A62DC"/>
    <w:rsid w:val="001A62F3"/>
    <w:rsid w:val="001B6930"/>
    <w:rsid w:val="001C0B3F"/>
    <w:rsid w:val="001C1C1D"/>
    <w:rsid w:val="001C619A"/>
    <w:rsid w:val="001D59A8"/>
    <w:rsid w:val="001E29EE"/>
    <w:rsid w:val="001E3076"/>
    <w:rsid w:val="001E4877"/>
    <w:rsid w:val="001E5016"/>
    <w:rsid w:val="001E53FA"/>
    <w:rsid w:val="001E7929"/>
    <w:rsid w:val="001F0FD6"/>
    <w:rsid w:val="00210BA0"/>
    <w:rsid w:val="00212682"/>
    <w:rsid w:val="00212D79"/>
    <w:rsid w:val="002142DD"/>
    <w:rsid w:val="002179E8"/>
    <w:rsid w:val="00220E87"/>
    <w:rsid w:val="00223A63"/>
    <w:rsid w:val="00226904"/>
    <w:rsid w:val="00230084"/>
    <w:rsid w:val="002301FB"/>
    <w:rsid w:val="00232CC7"/>
    <w:rsid w:val="002340A5"/>
    <w:rsid w:val="002368A4"/>
    <w:rsid w:val="00240109"/>
    <w:rsid w:val="00240F2F"/>
    <w:rsid w:val="002456A5"/>
    <w:rsid w:val="00247D7B"/>
    <w:rsid w:val="002523DB"/>
    <w:rsid w:val="00255181"/>
    <w:rsid w:val="002551AA"/>
    <w:rsid w:val="00255D15"/>
    <w:rsid w:val="00255D2E"/>
    <w:rsid w:val="002620C1"/>
    <w:rsid w:val="00265C13"/>
    <w:rsid w:val="00271DFE"/>
    <w:rsid w:val="00272337"/>
    <w:rsid w:val="00274F81"/>
    <w:rsid w:val="00283019"/>
    <w:rsid w:val="00284F0A"/>
    <w:rsid w:val="0028761A"/>
    <w:rsid w:val="00291E63"/>
    <w:rsid w:val="00294A5F"/>
    <w:rsid w:val="00294B63"/>
    <w:rsid w:val="002973F9"/>
    <w:rsid w:val="002A2E8E"/>
    <w:rsid w:val="002A6722"/>
    <w:rsid w:val="002B5157"/>
    <w:rsid w:val="002C1E0A"/>
    <w:rsid w:val="002C2644"/>
    <w:rsid w:val="002C4CF0"/>
    <w:rsid w:val="002D50A0"/>
    <w:rsid w:val="002D62AE"/>
    <w:rsid w:val="002D6A63"/>
    <w:rsid w:val="002E58E1"/>
    <w:rsid w:val="002F2099"/>
    <w:rsid w:val="002F7EAA"/>
    <w:rsid w:val="00305AAF"/>
    <w:rsid w:val="0032086D"/>
    <w:rsid w:val="00321FDB"/>
    <w:rsid w:val="00323888"/>
    <w:rsid w:val="00325CBD"/>
    <w:rsid w:val="00337200"/>
    <w:rsid w:val="003443A6"/>
    <w:rsid w:val="00344D5B"/>
    <w:rsid w:val="003510DD"/>
    <w:rsid w:val="0035369D"/>
    <w:rsid w:val="003551E1"/>
    <w:rsid w:val="0036669E"/>
    <w:rsid w:val="00366C69"/>
    <w:rsid w:val="003702DA"/>
    <w:rsid w:val="00371481"/>
    <w:rsid w:val="00371CCA"/>
    <w:rsid w:val="00374983"/>
    <w:rsid w:val="00377667"/>
    <w:rsid w:val="0038356D"/>
    <w:rsid w:val="00385D58"/>
    <w:rsid w:val="00386D43"/>
    <w:rsid w:val="00390192"/>
    <w:rsid w:val="00390893"/>
    <w:rsid w:val="003911B4"/>
    <w:rsid w:val="00394C5E"/>
    <w:rsid w:val="003A1109"/>
    <w:rsid w:val="003A2998"/>
    <w:rsid w:val="003B4466"/>
    <w:rsid w:val="003C110F"/>
    <w:rsid w:val="003C1616"/>
    <w:rsid w:val="003C73C1"/>
    <w:rsid w:val="003C7B71"/>
    <w:rsid w:val="003D1720"/>
    <w:rsid w:val="003D645A"/>
    <w:rsid w:val="003E0C4C"/>
    <w:rsid w:val="003E325B"/>
    <w:rsid w:val="003E53B8"/>
    <w:rsid w:val="003F06FD"/>
    <w:rsid w:val="003F1D42"/>
    <w:rsid w:val="003F5C3A"/>
    <w:rsid w:val="00404926"/>
    <w:rsid w:val="00405B9B"/>
    <w:rsid w:val="00406F4D"/>
    <w:rsid w:val="00410058"/>
    <w:rsid w:val="00412F0E"/>
    <w:rsid w:val="00415BD5"/>
    <w:rsid w:val="00415FFE"/>
    <w:rsid w:val="004225AB"/>
    <w:rsid w:val="0042694B"/>
    <w:rsid w:val="00427861"/>
    <w:rsid w:val="004308A2"/>
    <w:rsid w:val="004316FF"/>
    <w:rsid w:val="004403F4"/>
    <w:rsid w:val="00440D58"/>
    <w:rsid w:val="00441A63"/>
    <w:rsid w:val="00444101"/>
    <w:rsid w:val="004463F1"/>
    <w:rsid w:val="00450927"/>
    <w:rsid w:val="00451D63"/>
    <w:rsid w:val="004605AE"/>
    <w:rsid w:val="00463F63"/>
    <w:rsid w:val="00465979"/>
    <w:rsid w:val="00466D0F"/>
    <w:rsid w:val="00470BF5"/>
    <w:rsid w:val="0047518A"/>
    <w:rsid w:val="00476678"/>
    <w:rsid w:val="0047711D"/>
    <w:rsid w:val="00482D50"/>
    <w:rsid w:val="00483ABF"/>
    <w:rsid w:val="00483B8D"/>
    <w:rsid w:val="00485C54"/>
    <w:rsid w:val="00485E02"/>
    <w:rsid w:val="004911D7"/>
    <w:rsid w:val="00497E9A"/>
    <w:rsid w:val="004A0539"/>
    <w:rsid w:val="004A1C4C"/>
    <w:rsid w:val="004A47A7"/>
    <w:rsid w:val="004B07F9"/>
    <w:rsid w:val="004B3B20"/>
    <w:rsid w:val="004B3D06"/>
    <w:rsid w:val="004B487E"/>
    <w:rsid w:val="004C0358"/>
    <w:rsid w:val="004C315B"/>
    <w:rsid w:val="004C597A"/>
    <w:rsid w:val="004C647E"/>
    <w:rsid w:val="004C6D28"/>
    <w:rsid w:val="004D0205"/>
    <w:rsid w:val="004D6FE0"/>
    <w:rsid w:val="004E26A5"/>
    <w:rsid w:val="004E53BD"/>
    <w:rsid w:val="00500FB4"/>
    <w:rsid w:val="00501348"/>
    <w:rsid w:val="00506064"/>
    <w:rsid w:val="00510F1C"/>
    <w:rsid w:val="00511BBD"/>
    <w:rsid w:val="005124EE"/>
    <w:rsid w:val="00521369"/>
    <w:rsid w:val="00522358"/>
    <w:rsid w:val="00522820"/>
    <w:rsid w:val="00523C47"/>
    <w:rsid w:val="00524C61"/>
    <w:rsid w:val="00526CBF"/>
    <w:rsid w:val="0053201B"/>
    <w:rsid w:val="005355D7"/>
    <w:rsid w:val="005359C7"/>
    <w:rsid w:val="0053656E"/>
    <w:rsid w:val="0053662F"/>
    <w:rsid w:val="00540120"/>
    <w:rsid w:val="00551882"/>
    <w:rsid w:val="00551A2F"/>
    <w:rsid w:val="00557484"/>
    <w:rsid w:val="0056042C"/>
    <w:rsid w:val="00564AA7"/>
    <w:rsid w:val="00570FB4"/>
    <w:rsid w:val="0057150D"/>
    <w:rsid w:val="00580729"/>
    <w:rsid w:val="0058157B"/>
    <w:rsid w:val="005837FB"/>
    <w:rsid w:val="005856F5"/>
    <w:rsid w:val="00590BA6"/>
    <w:rsid w:val="005926B6"/>
    <w:rsid w:val="00593734"/>
    <w:rsid w:val="00593AD7"/>
    <w:rsid w:val="0059414A"/>
    <w:rsid w:val="005A2740"/>
    <w:rsid w:val="005A2EE2"/>
    <w:rsid w:val="005A7C9F"/>
    <w:rsid w:val="005B3F07"/>
    <w:rsid w:val="005B7F1B"/>
    <w:rsid w:val="005C4E0D"/>
    <w:rsid w:val="005D0C7D"/>
    <w:rsid w:val="005D368E"/>
    <w:rsid w:val="005E058A"/>
    <w:rsid w:val="005E1264"/>
    <w:rsid w:val="005E6C47"/>
    <w:rsid w:val="005F0165"/>
    <w:rsid w:val="005F1142"/>
    <w:rsid w:val="006043D3"/>
    <w:rsid w:val="00605549"/>
    <w:rsid w:val="0061026E"/>
    <w:rsid w:val="00613A4D"/>
    <w:rsid w:val="00616128"/>
    <w:rsid w:val="006211BA"/>
    <w:rsid w:val="00621545"/>
    <w:rsid w:val="00624A42"/>
    <w:rsid w:val="0063174E"/>
    <w:rsid w:val="00631F77"/>
    <w:rsid w:val="006429CA"/>
    <w:rsid w:val="00643C38"/>
    <w:rsid w:val="00647325"/>
    <w:rsid w:val="006528A0"/>
    <w:rsid w:val="006574F9"/>
    <w:rsid w:val="00660B6B"/>
    <w:rsid w:val="00661B19"/>
    <w:rsid w:val="00671702"/>
    <w:rsid w:val="00672FAB"/>
    <w:rsid w:val="00674567"/>
    <w:rsid w:val="00675720"/>
    <w:rsid w:val="00680C8B"/>
    <w:rsid w:val="006813DC"/>
    <w:rsid w:val="00682488"/>
    <w:rsid w:val="00690A91"/>
    <w:rsid w:val="0069238E"/>
    <w:rsid w:val="006966B4"/>
    <w:rsid w:val="006A1F40"/>
    <w:rsid w:val="006A2535"/>
    <w:rsid w:val="006A3EB1"/>
    <w:rsid w:val="006B031F"/>
    <w:rsid w:val="006B2190"/>
    <w:rsid w:val="006B3C6E"/>
    <w:rsid w:val="006C0272"/>
    <w:rsid w:val="006C6F6E"/>
    <w:rsid w:val="006C6FD9"/>
    <w:rsid w:val="006D0AAE"/>
    <w:rsid w:val="006D4C3A"/>
    <w:rsid w:val="006D63B3"/>
    <w:rsid w:val="006E10F8"/>
    <w:rsid w:val="006E2755"/>
    <w:rsid w:val="006E3D15"/>
    <w:rsid w:val="006F13B1"/>
    <w:rsid w:val="006F1565"/>
    <w:rsid w:val="006F22B7"/>
    <w:rsid w:val="006F2823"/>
    <w:rsid w:val="006F741F"/>
    <w:rsid w:val="0070271A"/>
    <w:rsid w:val="00704A04"/>
    <w:rsid w:val="00706D94"/>
    <w:rsid w:val="007105AE"/>
    <w:rsid w:val="007111D5"/>
    <w:rsid w:val="00712A6F"/>
    <w:rsid w:val="007137F0"/>
    <w:rsid w:val="00721486"/>
    <w:rsid w:val="0072307B"/>
    <w:rsid w:val="00726093"/>
    <w:rsid w:val="007355E9"/>
    <w:rsid w:val="00740BF3"/>
    <w:rsid w:val="00740E0B"/>
    <w:rsid w:val="007436EE"/>
    <w:rsid w:val="0074707C"/>
    <w:rsid w:val="00755FAF"/>
    <w:rsid w:val="00767ADB"/>
    <w:rsid w:val="00770B02"/>
    <w:rsid w:val="007743E4"/>
    <w:rsid w:val="00777237"/>
    <w:rsid w:val="00780A68"/>
    <w:rsid w:val="007816B7"/>
    <w:rsid w:val="00781CD3"/>
    <w:rsid w:val="00783D5B"/>
    <w:rsid w:val="00784ABC"/>
    <w:rsid w:val="007A38C2"/>
    <w:rsid w:val="007A4A4A"/>
    <w:rsid w:val="007A67AC"/>
    <w:rsid w:val="007A72CC"/>
    <w:rsid w:val="007B4804"/>
    <w:rsid w:val="007B7481"/>
    <w:rsid w:val="007C79BE"/>
    <w:rsid w:val="007D2973"/>
    <w:rsid w:val="007D5077"/>
    <w:rsid w:val="007D5ED6"/>
    <w:rsid w:val="007E23FE"/>
    <w:rsid w:val="007E5372"/>
    <w:rsid w:val="007E59FD"/>
    <w:rsid w:val="007E7C18"/>
    <w:rsid w:val="007F07F7"/>
    <w:rsid w:val="007F3561"/>
    <w:rsid w:val="007F71B4"/>
    <w:rsid w:val="00805464"/>
    <w:rsid w:val="008066C0"/>
    <w:rsid w:val="00810939"/>
    <w:rsid w:val="00814F24"/>
    <w:rsid w:val="0081746F"/>
    <w:rsid w:val="00822878"/>
    <w:rsid w:val="008256C2"/>
    <w:rsid w:val="00831CE4"/>
    <w:rsid w:val="008346E5"/>
    <w:rsid w:val="008404E1"/>
    <w:rsid w:val="00842B71"/>
    <w:rsid w:val="00844D8E"/>
    <w:rsid w:val="0084658B"/>
    <w:rsid w:val="0085699D"/>
    <w:rsid w:val="00861BA1"/>
    <w:rsid w:val="008650F8"/>
    <w:rsid w:val="0086713B"/>
    <w:rsid w:val="00867CFA"/>
    <w:rsid w:val="008846F8"/>
    <w:rsid w:val="008856D7"/>
    <w:rsid w:val="008862E5"/>
    <w:rsid w:val="00887D9B"/>
    <w:rsid w:val="00890F67"/>
    <w:rsid w:val="00893BA5"/>
    <w:rsid w:val="008A0958"/>
    <w:rsid w:val="008A27E2"/>
    <w:rsid w:val="008A333F"/>
    <w:rsid w:val="008A4AE5"/>
    <w:rsid w:val="008A680C"/>
    <w:rsid w:val="008A7254"/>
    <w:rsid w:val="008A77A0"/>
    <w:rsid w:val="008B0EE3"/>
    <w:rsid w:val="008B188C"/>
    <w:rsid w:val="008B2B8D"/>
    <w:rsid w:val="008B3DE3"/>
    <w:rsid w:val="008B5CC3"/>
    <w:rsid w:val="008C2997"/>
    <w:rsid w:val="008C4104"/>
    <w:rsid w:val="008C4236"/>
    <w:rsid w:val="008C49B6"/>
    <w:rsid w:val="008C5174"/>
    <w:rsid w:val="008C7C23"/>
    <w:rsid w:val="008D3648"/>
    <w:rsid w:val="008D3A7C"/>
    <w:rsid w:val="008D454A"/>
    <w:rsid w:val="008D4B59"/>
    <w:rsid w:val="008D6967"/>
    <w:rsid w:val="008D732A"/>
    <w:rsid w:val="008D7F1D"/>
    <w:rsid w:val="008F2F91"/>
    <w:rsid w:val="008F569F"/>
    <w:rsid w:val="008F69B6"/>
    <w:rsid w:val="00904706"/>
    <w:rsid w:val="009078A2"/>
    <w:rsid w:val="00917037"/>
    <w:rsid w:val="009170DC"/>
    <w:rsid w:val="00920A7F"/>
    <w:rsid w:val="00921DA9"/>
    <w:rsid w:val="00924B69"/>
    <w:rsid w:val="00925095"/>
    <w:rsid w:val="009266FA"/>
    <w:rsid w:val="00930528"/>
    <w:rsid w:val="00933E02"/>
    <w:rsid w:val="009373AF"/>
    <w:rsid w:val="009413D3"/>
    <w:rsid w:val="0094316C"/>
    <w:rsid w:val="009437E4"/>
    <w:rsid w:val="00945DBF"/>
    <w:rsid w:val="009467D7"/>
    <w:rsid w:val="00946A02"/>
    <w:rsid w:val="00953301"/>
    <w:rsid w:val="009561C8"/>
    <w:rsid w:val="009571AD"/>
    <w:rsid w:val="00957D9D"/>
    <w:rsid w:val="00962FFB"/>
    <w:rsid w:val="009630E0"/>
    <w:rsid w:val="00963A93"/>
    <w:rsid w:val="009676B2"/>
    <w:rsid w:val="00972AF8"/>
    <w:rsid w:val="00984E68"/>
    <w:rsid w:val="00984F68"/>
    <w:rsid w:val="00985AAE"/>
    <w:rsid w:val="00987282"/>
    <w:rsid w:val="00987F02"/>
    <w:rsid w:val="0099273A"/>
    <w:rsid w:val="009B0C03"/>
    <w:rsid w:val="009B1E27"/>
    <w:rsid w:val="009B4189"/>
    <w:rsid w:val="009C1B09"/>
    <w:rsid w:val="009C1D33"/>
    <w:rsid w:val="009C20F1"/>
    <w:rsid w:val="009C44F2"/>
    <w:rsid w:val="009C58DE"/>
    <w:rsid w:val="009C5AFA"/>
    <w:rsid w:val="009D003D"/>
    <w:rsid w:val="009D21A1"/>
    <w:rsid w:val="009D3565"/>
    <w:rsid w:val="009D37A7"/>
    <w:rsid w:val="009D3958"/>
    <w:rsid w:val="009E1B64"/>
    <w:rsid w:val="009E38B5"/>
    <w:rsid w:val="009E7DA4"/>
    <w:rsid w:val="009F3663"/>
    <w:rsid w:val="009F3823"/>
    <w:rsid w:val="009F4A3F"/>
    <w:rsid w:val="00A026B3"/>
    <w:rsid w:val="00A13031"/>
    <w:rsid w:val="00A21207"/>
    <w:rsid w:val="00A22BD5"/>
    <w:rsid w:val="00A2365B"/>
    <w:rsid w:val="00A23DD3"/>
    <w:rsid w:val="00A31A08"/>
    <w:rsid w:val="00A36F4F"/>
    <w:rsid w:val="00A40C6B"/>
    <w:rsid w:val="00A455E7"/>
    <w:rsid w:val="00A5042E"/>
    <w:rsid w:val="00A54197"/>
    <w:rsid w:val="00A556A2"/>
    <w:rsid w:val="00A56A61"/>
    <w:rsid w:val="00A5747C"/>
    <w:rsid w:val="00A61A6F"/>
    <w:rsid w:val="00A63175"/>
    <w:rsid w:val="00A64605"/>
    <w:rsid w:val="00A7543F"/>
    <w:rsid w:val="00A86011"/>
    <w:rsid w:val="00A9173A"/>
    <w:rsid w:val="00A94E13"/>
    <w:rsid w:val="00AA0448"/>
    <w:rsid w:val="00AA0FD1"/>
    <w:rsid w:val="00AA13BD"/>
    <w:rsid w:val="00AA1E37"/>
    <w:rsid w:val="00AA2F92"/>
    <w:rsid w:val="00AA6661"/>
    <w:rsid w:val="00AB0ED0"/>
    <w:rsid w:val="00AB1A1E"/>
    <w:rsid w:val="00AB21C7"/>
    <w:rsid w:val="00AC0012"/>
    <w:rsid w:val="00AC31CE"/>
    <w:rsid w:val="00AC71BB"/>
    <w:rsid w:val="00AD41C4"/>
    <w:rsid w:val="00AE00F1"/>
    <w:rsid w:val="00AE0E0C"/>
    <w:rsid w:val="00AE259B"/>
    <w:rsid w:val="00AE2BED"/>
    <w:rsid w:val="00AF0924"/>
    <w:rsid w:val="00AF0A4C"/>
    <w:rsid w:val="00AF39C6"/>
    <w:rsid w:val="00AF435B"/>
    <w:rsid w:val="00AF43EE"/>
    <w:rsid w:val="00AF4987"/>
    <w:rsid w:val="00AF4FE0"/>
    <w:rsid w:val="00AF581B"/>
    <w:rsid w:val="00B01978"/>
    <w:rsid w:val="00B071EA"/>
    <w:rsid w:val="00B07476"/>
    <w:rsid w:val="00B101E5"/>
    <w:rsid w:val="00B13B21"/>
    <w:rsid w:val="00B1480B"/>
    <w:rsid w:val="00B2253C"/>
    <w:rsid w:val="00B2328D"/>
    <w:rsid w:val="00B237C1"/>
    <w:rsid w:val="00B240C1"/>
    <w:rsid w:val="00B24247"/>
    <w:rsid w:val="00B25E91"/>
    <w:rsid w:val="00B33A5C"/>
    <w:rsid w:val="00B35725"/>
    <w:rsid w:val="00B35EFE"/>
    <w:rsid w:val="00B35F47"/>
    <w:rsid w:val="00B3743F"/>
    <w:rsid w:val="00B40509"/>
    <w:rsid w:val="00B418ED"/>
    <w:rsid w:val="00B427FD"/>
    <w:rsid w:val="00B44B4B"/>
    <w:rsid w:val="00B50A2E"/>
    <w:rsid w:val="00B51B40"/>
    <w:rsid w:val="00B619AC"/>
    <w:rsid w:val="00B63FA6"/>
    <w:rsid w:val="00B642CE"/>
    <w:rsid w:val="00B67CA0"/>
    <w:rsid w:val="00B71972"/>
    <w:rsid w:val="00B7515C"/>
    <w:rsid w:val="00B755D3"/>
    <w:rsid w:val="00B77B80"/>
    <w:rsid w:val="00B77CA3"/>
    <w:rsid w:val="00B84AC0"/>
    <w:rsid w:val="00B91536"/>
    <w:rsid w:val="00B944B7"/>
    <w:rsid w:val="00B97A64"/>
    <w:rsid w:val="00BA0586"/>
    <w:rsid w:val="00BA17F1"/>
    <w:rsid w:val="00BA458F"/>
    <w:rsid w:val="00BA5863"/>
    <w:rsid w:val="00BA6065"/>
    <w:rsid w:val="00BC1982"/>
    <w:rsid w:val="00BD52DD"/>
    <w:rsid w:val="00BD7E91"/>
    <w:rsid w:val="00BE325E"/>
    <w:rsid w:val="00BE6FD3"/>
    <w:rsid w:val="00BF6D48"/>
    <w:rsid w:val="00C02972"/>
    <w:rsid w:val="00C07467"/>
    <w:rsid w:val="00C0768C"/>
    <w:rsid w:val="00C11248"/>
    <w:rsid w:val="00C12B40"/>
    <w:rsid w:val="00C15222"/>
    <w:rsid w:val="00C15920"/>
    <w:rsid w:val="00C212EC"/>
    <w:rsid w:val="00C2162E"/>
    <w:rsid w:val="00C24802"/>
    <w:rsid w:val="00C30770"/>
    <w:rsid w:val="00C31C32"/>
    <w:rsid w:val="00C344A3"/>
    <w:rsid w:val="00C35271"/>
    <w:rsid w:val="00C40143"/>
    <w:rsid w:val="00C43B62"/>
    <w:rsid w:val="00C464C0"/>
    <w:rsid w:val="00C512F7"/>
    <w:rsid w:val="00C52A21"/>
    <w:rsid w:val="00C5321F"/>
    <w:rsid w:val="00C540FA"/>
    <w:rsid w:val="00C667C1"/>
    <w:rsid w:val="00C71958"/>
    <w:rsid w:val="00C722BF"/>
    <w:rsid w:val="00C73F89"/>
    <w:rsid w:val="00C820EE"/>
    <w:rsid w:val="00C85BB7"/>
    <w:rsid w:val="00C92114"/>
    <w:rsid w:val="00C92461"/>
    <w:rsid w:val="00CA29E3"/>
    <w:rsid w:val="00CA4237"/>
    <w:rsid w:val="00CA6A1E"/>
    <w:rsid w:val="00CB193F"/>
    <w:rsid w:val="00CB203A"/>
    <w:rsid w:val="00CC1123"/>
    <w:rsid w:val="00CC440C"/>
    <w:rsid w:val="00CC589A"/>
    <w:rsid w:val="00CC704C"/>
    <w:rsid w:val="00CC7946"/>
    <w:rsid w:val="00CD112B"/>
    <w:rsid w:val="00CD248B"/>
    <w:rsid w:val="00CD27D6"/>
    <w:rsid w:val="00CD6095"/>
    <w:rsid w:val="00CE0E64"/>
    <w:rsid w:val="00CE2196"/>
    <w:rsid w:val="00CE5862"/>
    <w:rsid w:val="00CE5AC5"/>
    <w:rsid w:val="00CF459F"/>
    <w:rsid w:val="00CF598B"/>
    <w:rsid w:val="00D000F3"/>
    <w:rsid w:val="00D00434"/>
    <w:rsid w:val="00D028FE"/>
    <w:rsid w:val="00D02A0C"/>
    <w:rsid w:val="00D06D81"/>
    <w:rsid w:val="00D07764"/>
    <w:rsid w:val="00D20DA1"/>
    <w:rsid w:val="00D2726E"/>
    <w:rsid w:val="00D2793F"/>
    <w:rsid w:val="00D32CB2"/>
    <w:rsid w:val="00D33175"/>
    <w:rsid w:val="00D379E7"/>
    <w:rsid w:val="00D423EF"/>
    <w:rsid w:val="00D43B04"/>
    <w:rsid w:val="00D46028"/>
    <w:rsid w:val="00D47B78"/>
    <w:rsid w:val="00D47E06"/>
    <w:rsid w:val="00D516D1"/>
    <w:rsid w:val="00D564BB"/>
    <w:rsid w:val="00D5673D"/>
    <w:rsid w:val="00D57817"/>
    <w:rsid w:val="00D6266F"/>
    <w:rsid w:val="00D674B4"/>
    <w:rsid w:val="00D74153"/>
    <w:rsid w:val="00D776BA"/>
    <w:rsid w:val="00D9038F"/>
    <w:rsid w:val="00D912C1"/>
    <w:rsid w:val="00D93EB8"/>
    <w:rsid w:val="00D95762"/>
    <w:rsid w:val="00DA3CFC"/>
    <w:rsid w:val="00DA5712"/>
    <w:rsid w:val="00DB2B5E"/>
    <w:rsid w:val="00DB3588"/>
    <w:rsid w:val="00DB395A"/>
    <w:rsid w:val="00DC63FE"/>
    <w:rsid w:val="00DD00D6"/>
    <w:rsid w:val="00DD0A4E"/>
    <w:rsid w:val="00DD32BF"/>
    <w:rsid w:val="00DD76BB"/>
    <w:rsid w:val="00DE5E87"/>
    <w:rsid w:val="00DE71E8"/>
    <w:rsid w:val="00DF513E"/>
    <w:rsid w:val="00E00B40"/>
    <w:rsid w:val="00E00D3F"/>
    <w:rsid w:val="00E12540"/>
    <w:rsid w:val="00E17D40"/>
    <w:rsid w:val="00E22ED5"/>
    <w:rsid w:val="00E24C16"/>
    <w:rsid w:val="00E26385"/>
    <w:rsid w:val="00E32150"/>
    <w:rsid w:val="00E35483"/>
    <w:rsid w:val="00E4060B"/>
    <w:rsid w:val="00E41D42"/>
    <w:rsid w:val="00E43FAA"/>
    <w:rsid w:val="00E460C1"/>
    <w:rsid w:val="00E54BF1"/>
    <w:rsid w:val="00E61DD1"/>
    <w:rsid w:val="00E63074"/>
    <w:rsid w:val="00E63E7F"/>
    <w:rsid w:val="00E6415F"/>
    <w:rsid w:val="00E6777D"/>
    <w:rsid w:val="00E72A35"/>
    <w:rsid w:val="00E74A5F"/>
    <w:rsid w:val="00E85952"/>
    <w:rsid w:val="00E9011C"/>
    <w:rsid w:val="00E920E6"/>
    <w:rsid w:val="00E94BB0"/>
    <w:rsid w:val="00E96A85"/>
    <w:rsid w:val="00EA21BD"/>
    <w:rsid w:val="00EA23C2"/>
    <w:rsid w:val="00EB0DCB"/>
    <w:rsid w:val="00EB4691"/>
    <w:rsid w:val="00EB6744"/>
    <w:rsid w:val="00EC4396"/>
    <w:rsid w:val="00EC57AC"/>
    <w:rsid w:val="00ED0FC8"/>
    <w:rsid w:val="00ED3C7E"/>
    <w:rsid w:val="00ED3FBC"/>
    <w:rsid w:val="00ED4AB2"/>
    <w:rsid w:val="00ED7395"/>
    <w:rsid w:val="00EE4CC9"/>
    <w:rsid w:val="00EE7CB4"/>
    <w:rsid w:val="00EF2227"/>
    <w:rsid w:val="00EF31B6"/>
    <w:rsid w:val="00EF4A49"/>
    <w:rsid w:val="00EF7301"/>
    <w:rsid w:val="00F01396"/>
    <w:rsid w:val="00F0747B"/>
    <w:rsid w:val="00F11DD6"/>
    <w:rsid w:val="00F22ED4"/>
    <w:rsid w:val="00F32F7F"/>
    <w:rsid w:val="00F368EF"/>
    <w:rsid w:val="00F40C4C"/>
    <w:rsid w:val="00F43FEF"/>
    <w:rsid w:val="00F56678"/>
    <w:rsid w:val="00F575D8"/>
    <w:rsid w:val="00F61301"/>
    <w:rsid w:val="00F6615C"/>
    <w:rsid w:val="00F6622A"/>
    <w:rsid w:val="00F74716"/>
    <w:rsid w:val="00F74C23"/>
    <w:rsid w:val="00F7512B"/>
    <w:rsid w:val="00F761DE"/>
    <w:rsid w:val="00F80B71"/>
    <w:rsid w:val="00F83BB2"/>
    <w:rsid w:val="00F86A45"/>
    <w:rsid w:val="00F948F4"/>
    <w:rsid w:val="00F95208"/>
    <w:rsid w:val="00F96C4A"/>
    <w:rsid w:val="00FA142E"/>
    <w:rsid w:val="00FA2A09"/>
    <w:rsid w:val="00FA5254"/>
    <w:rsid w:val="00FA69C4"/>
    <w:rsid w:val="00FB1D41"/>
    <w:rsid w:val="00FB258F"/>
    <w:rsid w:val="00FB344B"/>
    <w:rsid w:val="00FB369E"/>
    <w:rsid w:val="00FB45B0"/>
    <w:rsid w:val="00FD19C3"/>
    <w:rsid w:val="00FD4A12"/>
    <w:rsid w:val="00FF36FE"/>
    <w:rsid w:val="00FF5FDE"/>
    <w:rsid w:val="022A6F3A"/>
    <w:rsid w:val="02865DE3"/>
    <w:rsid w:val="03F75CBC"/>
    <w:rsid w:val="06FF6D43"/>
    <w:rsid w:val="07BE35D3"/>
    <w:rsid w:val="0809C9FA"/>
    <w:rsid w:val="0BB3E2D8"/>
    <w:rsid w:val="0CF9A735"/>
    <w:rsid w:val="0DF51194"/>
    <w:rsid w:val="0F24F812"/>
    <w:rsid w:val="0FA597A4"/>
    <w:rsid w:val="1017883D"/>
    <w:rsid w:val="107AE323"/>
    <w:rsid w:val="13117166"/>
    <w:rsid w:val="15C208CE"/>
    <w:rsid w:val="1643E02A"/>
    <w:rsid w:val="17DFB08B"/>
    <w:rsid w:val="182E7CD4"/>
    <w:rsid w:val="18594E6F"/>
    <w:rsid w:val="18CE84DF"/>
    <w:rsid w:val="1A77D171"/>
    <w:rsid w:val="1C908400"/>
    <w:rsid w:val="1CD2CDAA"/>
    <w:rsid w:val="1CEF39E8"/>
    <w:rsid w:val="1ED8541C"/>
    <w:rsid w:val="1F497387"/>
    <w:rsid w:val="213CCB8C"/>
    <w:rsid w:val="214C557E"/>
    <w:rsid w:val="24E92795"/>
    <w:rsid w:val="272550BF"/>
    <w:rsid w:val="288E4412"/>
    <w:rsid w:val="2AA091D3"/>
    <w:rsid w:val="2AFA979D"/>
    <w:rsid w:val="2B0AFE60"/>
    <w:rsid w:val="2B0EC9B6"/>
    <w:rsid w:val="2C695FB6"/>
    <w:rsid w:val="2CFEF59C"/>
    <w:rsid w:val="2F0F7EC9"/>
    <w:rsid w:val="3153CCA9"/>
    <w:rsid w:val="324A9227"/>
    <w:rsid w:val="32768989"/>
    <w:rsid w:val="32BAD225"/>
    <w:rsid w:val="32F0EF15"/>
    <w:rsid w:val="3D525774"/>
    <w:rsid w:val="3F6A8376"/>
    <w:rsid w:val="42AA6696"/>
    <w:rsid w:val="42B0EE0F"/>
    <w:rsid w:val="439CB29A"/>
    <w:rsid w:val="448FB702"/>
    <w:rsid w:val="458EE457"/>
    <w:rsid w:val="4666903B"/>
    <w:rsid w:val="4A721B44"/>
    <w:rsid w:val="4AC75557"/>
    <w:rsid w:val="4BC14D24"/>
    <w:rsid w:val="4BF8B82D"/>
    <w:rsid w:val="4C9CBA4E"/>
    <w:rsid w:val="4CFBF2A2"/>
    <w:rsid w:val="4D1F705E"/>
    <w:rsid w:val="4E35C65B"/>
    <w:rsid w:val="513ABF5A"/>
    <w:rsid w:val="552F15D2"/>
    <w:rsid w:val="5B9132C6"/>
    <w:rsid w:val="5C847BDD"/>
    <w:rsid w:val="5DA6A10B"/>
    <w:rsid w:val="5E3C1C83"/>
    <w:rsid w:val="60B7E830"/>
    <w:rsid w:val="6117CD73"/>
    <w:rsid w:val="61419C5F"/>
    <w:rsid w:val="6289D657"/>
    <w:rsid w:val="651EECAF"/>
    <w:rsid w:val="6544B6AD"/>
    <w:rsid w:val="65C414FF"/>
    <w:rsid w:val="66E0870E"/>
    <w:rsid w:val="67288D2B"/>
    <w:rsid w:val="6AF783EA"/>
    <w:rsid w:val="6B79AFFA"/>
    <w:rsid w:val="6B81B65D"/>
    <w:rsid w:val="6D05F65E"/>
    <w:rsid w:val="6E34C902"/>
    <w:rsid w:val="6E4107D3"/>
    <w:rsid w:val="707CC980"/>
    <w:rsid w:val="71C66E01"/>
    <w:rsid w:val="7251B2CE"/>
    <w:rsid w:val="743762DA"/>
    <w:rsid w:val="7468E708"/>
    <w:rsid w:val="748D576B"/>
    <w:rsid w:val="74CED1C3"/>
    <w:rsid w:val="7807B1FC"/>
    <w:rsid w:val="7AACD9E2"/>
    <w:rsid w:val="7AB1F00A"/>
    <w:rsid w:val="7AC3A43D"/>
    <w:rsid w:val="7ACF8585"/>
    <w:rsid w:val="7AE2DD92"/>
    <w:rsid w:val="7B0FDAE8"/>
    <w:rsid w:val="7B75E273"/>
    <w:rsid w:val="7C25DD67"/>
    <w:rsid w:val="7CECB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D6863"/>
  <w15:chartTrackingRefBased/>
  <w15:docId w15:val="{8E35E752-85BD-4EAB-B1F5-19C5EB0A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A7"/>
  </w:style>
  <w:style w:type="paragraph" w:styleId="Heading1">
    <w:name w:val="heading 1"/>
    <w:basedOn w:val="Normal"/>
    <w:link w:val="Heading1Char"/>
    <w:uiPriority w:val="9"/>
    <w:qFormat/>
    <w:rsid w:val="00CF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A7"/>
    <w:pPr>
      <w:ind w:left="720"/>
      <w:contextualSpacing/>
    </w:pPr>
  </w:style>
  <w:style w:type="paragraph" w:styleId="Revision">
    <w:name w:val="Revision"/>
    <w:hidden/>
    <w:uiPriority w:val="99"/>
    <w:semiHidden/>
    <w:rsid w:val="00220E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2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CA"/>
  </w:style>
  <w:style w:type="paragraph" w:styleId="Footer">
    <w:name w:val="footer"/>
    <w:basedOn w:val="Normal"/>
    <w:link w:val="FooterChar"/>
    <w:uiPriority w:val="99"/>
    <w:unhideWhenUsed/>
    <w:rsid w:val="0037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CA"/>
  </w:style>
  <w:style w:type="character" w:styleId="Hyperlink">
    <w:name w:val="Hyperlink"/>
    <w:basedOn w:val="DefaultParagraphFont"/>
    <w:uiPriority w:val="99"/>
    <w:unhideWhenUsed/>
    <w:rsid w:val="00B71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A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830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F598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normaltextrun">
    <w:name w:val="normaltextrun"/>
    <w:basedOn w:val="DefaultParagraphFont"/>
    <w:rsid w:val="00FB45B0"/>
  </w:style>
  <w:style w:type="character" w:customStyle="1" w:styleId="eop">
    <w:name w:val="eop"/>
    <w:basedOn w:val="DefaultParagraphFont"/>
    <w:rsid w:val="00FB45B0"/>
  </w:style>
  <w:style w:type="character" w:styleId="Mention">
    <w:name w:val="Mention"/>
    <w:basedOn w:val="DefaultParagraphFont"/>
    <w:uiPriority w:val="99"/>
    <w:unhideWhenUsed/>
    <w:rsid w:val="001851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.fliphtml5.com/mcrw/glxe/" TargetMode="External"/><Relationship Id="rId18" Type="http://schemas.openxmlformats.org/officeDocument/2006/relationships/hyperlink" Target="https://twitter.com/ChartwayFC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hartwaypromisefoundation.org/chartway-promise-foundation.html" TargetMode="External"/><Relationship Id="rId17" Type="http://schemas.openxmlformats.org/officeDocument/2006/relationships/hyperlink" Target="http://www.facebook.com/chartwayf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artway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rtway.com/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chartway.com/media-center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chartwayfc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artway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  <SharedWithUsers xmlns="9c1d56b5-997d-4e9a-89dd-6673e6fa289f">
      <UserInfo>
        <DisplayName>Annual Meeting &amp; Annual Report - O365 Members</DisplayName>
        <AccountId>178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CFE02A-DE5D-4AD5-A4B1-4572B942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6AFA3-EA9A-4B62-9231-64D27BC6F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3C1B1-1C35-4BDC-A9F6-12E689CDC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E0C24-25D5-4A4D-A138-2B76A522064B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54" baseType="variant">
      <vt:variant>
        <vt:i4>6422574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https://www.instagram.com/chartwayfcu/</vt:lpwstr>
      </vt:variant>
      <vt:variant>
        <vt:lpwstr/>
      </vt:variant>
      <vt:variant>
        <vt:i4>7208996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https://twitter.com/ChartwayFCU</vt:lpwstr>
      </vt:variant>
      <vt:variant>
        <vt:lpwstr/>
      </vt:variant>
      <vt:variant>
        <vt:i4>3801135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http://www.facebook.com/chartwayfcu</vt:lpwstr>
      </vt:variant>
      <vt:variant>
        <vt:lpwstr/>
      </vt:variant>
      <vt:variant>
        <vt:i4>5374026</vt:i4>
      </vt:variant>
      <vt:variant>
        <vt:i4>15</vt:i4>
      </vt:variant>
      <vt:variant>
        <vt:i4>0</vt:i4>
      </vt:variant>
      <vt:variant>
        <vt:i4>5</vt:i4>
      </vt:variant>
      <vt:variant>
        <vt:lpwstr>http://www.chartway.com/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https://www.chartway.com/media-center.html</vt:lpwstr>
      </vt:variant>
      <vt:variant>
        <vt:lpwstr/>
      </vt:variant>
      <vt:variant>
        <vt:i4>5374026</vt:i4>
      </vt:variant>
      <vt:variant>
        <vt:i4>9</vt:i4>
      </vt:variant>
      <vt:variant>
        <vt:i4>0</vt:i4>
      </vt:variant>
      <vt:variant>
        <vt:i4>5</vt:i4>
      </vt:variant>
      <vt:variant>
        <vt:lpwstr>http://www.chartway.com/</vt:lpwstr>
      </vt:variant>
      <vt:variant>
        <vt:lpwstr/>
      </vt:variant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https://online.fliphtml5.com/mcrw/glxe/</vt:lpwstr>
      </vt:variant>
      <vt:variant>
        <vt:lpwstr>p=1</vt:lpwstr>
      </vt:variant>
      <vt:variant>
        <vt:i4>2818098</vt:i4>
      </vt:variant>
      <vt:variant>
        <vt:i4>3</vt:i4>
      </vt:variant>
      <vt:variant>
        <vt:i4>0</vt:i4>
      </vt:variant>
      <vt:variant>
        <vt:i4>5</vt:i4>
      </vt:variant>
      <vt:variant>
        <vt:lpwstr>https://chartwaypromisefoundation.org/chartway-promise-foundation.html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https://www.chartway.com/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Melisande A. Corlett</dc:creator>
  <cp:keywords/>
  <dc:description/>
  <cp:lastModifiedBy>Jacob A. Simon</cp:lastModifiedBy>
  <cp:revision>20</cp:revision>
  <dcterms:created xsi:type="dcterms:W3CDTF">2025-02-12T04:11:00Z</dcterms:created>
  <dcterms:modified xsi:type="dcterms:W3CDTF">2025-02-20T22:47:00Z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