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3D78" w14:textId="50E6C7DB" w:rsidR="0081353D" w:rsidRPr="009A2AF7" w:rsidRDefault="0081353D" w:rsidP="00544C79">
      <w:pPr>
        <w:pStyle w:val="Header"/>
        <w:rPr>
          <w:rStyle w:val="Strong"/>
          <w:rFonts w:cstheme="minorHAnsi"/>
          <w:shd w:val="clear" w:color="auto" w:fill="FFFFFF"/>
        </w:rPr>
      </w:pPr>
      <w:r w:rsidRPr="009A2AF7">
        <w:rPr>
          <w:rFonts w:cstheme="minorHAnsi"/>
          <w:noProof/>
        </w:rPr>
        <w:drawing>
          <wp:inline distT="0" distB="0" distL="0" distR="0" wp14:anchorId="4801944A" wp14:editId="1A315FAD">
            <wp:extent cx="1597513" cy="314553"/>
            <wp:effectExtent l="0" t="0" r="3175" b="9525"/>
            <wp:docPr id="1932288010"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7513" cy="314553"/>
                    </a:xfrm>
                    <a:prstGeom prst="rect">
                      <a:avLst/>
                    </a:prstGeom>
                  </pic:spPr>
                </pic:pic>
              </a:graphicData>
            </a:graphic>
          </wp:inline>
        </w:drawing>
      </w:r>
      <w:r w:rsidRPr="009A2AF7">
        <w:rPr>
          <w:rFonts w:cstheme="minorHAnsi"/>
        </w:rPr>
        <w:tab/>
      </w:r>
      <w:r w:rsidRPr="009A2AF7">
        <w:rPr>
          <w:rFonts w:cstheme="minorHAnsi"/>
        </w:rPr>
        <w:tab/>
      </w:r>
    </w:p>
    <w:p w14:paraId="56AA00BD" w14:textId="77777777" w:rsidR="0081353D" w:rsidRPr="009A2AF7" w:rsidRDefault="0081353D" w:rsidP="007E42C9">
      <w:pPr>
        <w:spacing w:after="0" w:line="240" w:lineRule="auto"/>
        <w:jc w:val="center"/>
        <w:rPr>
          <w:rStyle w:val="Strong"/>
          <w:rFonts w:cstheme="minorHAnsi"/>
          <w:shd w:val="clear" w:color="auto" w:fill="FFFFFF"/>
        </w:rPr>
      </w:pPr>
    </w:p>
    <w:p w14:paraId="4227081E" w14:textId="77777777" w:rsidR="0081353D" w:rsidRPr="009A2AF7" w:rsidRDefault="0081353D" w:rsidP="007E42C9">
      <w:pPr>
        <w:spacing w:after="0" w:line="240" w:lineRule="auto"/>
        <w:jc w:val="center"/>
        <w:rPr>
          <w:rStyle w:val="Strong"/>
          <w:rFonts w:cstheme="minorHAnsi"/>
          <w:shd w:val="clear" w:color="auto" w:fill="FFFFFF"/>
        </w:rPr>
      </w:pPr>
    </w:p>
    <w:p w14:paraId="0650D408" w14:textId="5B8720EA" w:rsidR="001A519F" w:rsidRDefault="1426C712" w:rsidP="236F60BE">
      <w:pPr>
        <w:spacing w:after="0" w:line="240" w:lineRule="auto"/>
        <w:jc w:val="center"/>
        <w:rPr>
          <w:rStyle w:val="Strong"/>
          <w:rFonts w:asciiTheme="majorHAnsi" w:hAnsiTheme="majorHAnsi" w:cstheme="majorBidi"/>
          <w:shd w:val="clear" w:color="auto" w:fill="FFFFFF"/>
        </w:rPr>
      </w:pPr>
      <w:r w:rsidRPr="236F60BE">
        <w:rPr>
          <w:rStyle w:val="Strong"/>
          <w:rFonts w:asciiTheme="majorHAnsi" w:hAnsiTheme="majorHAnsi" w:cstheme="majorBidi"/>
          <w:shd w:val="clear" w:color="auto" w:fill="FFFFFF"/>
        </w:rPr>
        <w:t xml:space="preserve">Origence </w:t>
      </w:r>
      <w:r w:rsidR="457E11E3" w:rsidRPr="236F60BE">
        <w:rPr>
          <w:rStyle w:val="Strong"/>
          <w:rFonts w:asciiTheme="majorHAnsi" w:hAnsiTheme="majorHAnsi" w:cstheme="majorBidi"/>
          <w:shd w:val="clear" w:color="auto" w:fill="FFFFFF"/>
        </w:rPr>
        <w:t>Close</w:t>
      </w:r>
      <w:r w:rsidR="3516A899" w:rsidRPr="236F60BE">
        <w:rPr>
          <w:rStyle w:val="Strong"/>
          <w:rFonts w:asciiTheme="majorHAnsi" w:hAnsiTheme="majorHAnsi" w:cstheme="majorBidi"/>
          <w:shd w:val="clear" w:color="auto" w:fill="FFFFFF"/>
        </w:rPr>
        <w:t>s</w:t>
      </w:r>
      <w:r w:rsidR="457E11E3" w:rsidRPr="236F60BE">
        <w:rPr>
          <w:rStyle w:val="Strong"/>
          <w:rFonts w:asciiTheme="majorHAnsi" w:hAnsiTheme="majorHAnsi" w:cstheme="majorBidi"/>
          <w:shd w:val="clear" w:color="auto" w:fill="FFFFFF"/>
        </w:rPr>
        <w:t xml:space="preserve"> </w:t>
      </w:r>
      <w:r w:rsidR="7FB4D938" w:rsidRPr="236F60BE">
        <w:rPr>
          <w:rStyle w:val="Strong"/>
          <w:rFonts w:asciiTheme="majorHAnsi" w:hAnsiTheme="majorHAnsi" w:cstheme="majorBidi"/>
          <w:shd w:val="clear" w:color="auto" w:fill="FFFFFF"/>
        </w:rPr>
        <w:t xml:space="preserve">2024 </w:t>
      </w:r>
      <w:r w:rsidR="7E4AACBF" w:rsidRPr="236F60BE">
        <w:rPr>
          <w:rStyle w:val="Strong"/>
          <w:rFonts w:asciiTheme="majorHAnsi" w:hAnsiTheme="majorHAnsi" w:cstheme="majorBidi"/>
        </w:rPr>
        <w:t>Funding $5</w:t>
      </w:r>
      <w:r w:rsidR="0EC6525A" w:rsidRPr="236F60BE">
        <w:rPr>
          <w:rStyle w:val="Strong"/>
          <w:rFonts w:asciiTheme="majorHAnsi" w:hAnsiTheme="majorHAnsi" w:cstheme="majorBidi"/>
        </w:rPr>
        <w:t>3</w:t>
      </w:r>
      <w:r w:rsidR="7E4AACBF" w:rsidRPr="236F60BE">
        <w:rPr>
          <w:rStyle w:val="Strong"/>
          <w:rFonts w:asciiTheme="majorHAnsi" w:hAnsiTheme="majorHAnsi" w:cstheme="majorBidi"/>
        </w:rPr>
        <w:t xml:space="preserve"> </w:t>
      </w:r>
      <w:r w:rsidR="005D5947">
        <w:rPr>
          <w:rStyle w:val="Strong"/>
          <w:rFonts w:asciiTheme="majorHAnsi" w:hAnsiTheme="majorHAnsi" w:cstheme="majorBidi"/>
        </w:rPr>
        <w:t>B</w:t>
      </w:r>
      <w:r w:rsidR="7E4AACBF" w:rsidRPr="236F60BE">
        <w:rPr>
          <w:rStyle w:val="Strong"/>
          <w:rFonts w:asciiTheme="majorHAnsi" w:hAnsiTheme="majorHAnsi" w:cstheme="majorBidi"/>
        </w:rPr>
        <w:t xml:space="preserve">illion </w:t>
      </w:r>
      <w:r w:rsidR="005D5947">
        <w:rPr>
          <w:rStyle w:val="Strong"/>
          <w:rFonts w:asciiTheme="majorHAnsi" w:hAnsiTheme="majorHAnsi" w:cstheme="majorBidi"/>
        </w:rPr>
        <w:t>F</w:t>
      </w:r>
      <w:r w:rsidR="7E4AACBF" w:rsidRPr="236F60BE">
        <w:rPr>
          <w:rStyle w:val="Strong"/>
          <w:rFonts w:asciiTheme="majorHAnsi" w:hAnsiTheme="majorHAnsi" w:cstheme="majorBidi"/>
        </w:rPr>
        <w:t xml:space="preserve">or </w:t>
      </w:r>
      <w:r w:rsidR="005D5947">
        <w:rPr>
          <w:rStyle w:val="Strong"/>
          <w:rFonts w:asciiTheme="majorHAnsi" w:hAnsiTheme="majorHAnsi" w:cstheme="majorBidi"/>
        </w:rPr>
        <w:t>T</w:t>
      </w:r>
      <w:r w:rsidR="2B5BF914" w:rsidRPr="236F60BE">
        <w:rPr>
          <w:rStyle w:val="Strong"/>
          <w:rFonts w:asciiTheme="majorHAnsi" w:hAnsiTheme="majorHAnsi" w:cstheme="majorBidi"/>
        </w:rPr>
        <w:t>wo</w:t>
      </w:r>
      <w:r w:rsidR="7E4AACBF" w:rsidRPr="236F60BE">
        <w:rPr>
          <w:rStyle w:val="Strong"/>
          <w:rFonts w:asciiTheme="majorHAnsi" w:hAnsiTheme="majorHAnsi" w:cstheme="majorBidi"/>
        </w:rPr>
        <w:t xml:space="preserve"> </w:t>
      </w:r>
      <w:r w:rsidR="005D5947">
        <w:rPr>
          <w:rStyle w:val="Strong"/>
          <w:rFonts w:asciiTheme="majorHAnsi" w:hAnsiTheme="majorHAnsi" w:cstheme="majorBidi"/>
        </w:rPr>
        <w:t>M</w:t>
      </w:r>
      <w:r w:rsidR="7E4AACBF" w:rsidRPr="236F60BE">
        <w:rPr>
          <w:rStyle w:val="Strong"/>
          <w:rFonts w:asciiTheme="majorHAnsi" w:hAnsiTheme="majorHAnsi" w:cstheme="majorBidi"/>
        </w:rPr>
        <w:t xml:space="preserve">illion </w:t>
      </w:r>
      <w:r w:rsidR="005D5947">
        <w:rPr>
          <w:rStyle w:val="Strong"/>
          <w:rFonts w:asciiTheme="majorHAnsi" w:hAnsiTheme="majorHAnsi" w:cstheme="majorBidi"/>
        </w:rPr>
        <w:t>M</w:t>
      </w:r>
      <w:r w:rsidR="7E4AACBF" w:rsidRPr="236F60BE">
        <w:rPr>
          <w:rStyle w:val="Strong"/>
          <w:rFonts w:asciiTheme="majorHAnsi" w:hAnsiTheme="majorHAnsi" w:cstheme="majorBidi"/>
        </w:rPr>
        <w:t>embers</w:t>
      </w:r>
    </w:p>
    <w:p w14:paraId="3F15F90F" w14:textId="4A20827A" w:rsidR="008C58CE" w:rsidRDefault="6BB6D379" w:rsidP="236F60BE">
      <w:pPr>
        <w:spacing w:after="0"/>
        <w:jc w:val="center"/>
        <w:rPr>
          <w:rStyle w:val="Strong"/>
          <w:rFonts w:asciiTheme="majorHAnsi" w:hAnsiTheme="majorHAnsi" w:cstheme="majorBidi"/>
          <w:b w:val="0"/>
          <w:bCs w:val="0"/>
          <w:color w:val="38363B"/>
          <w:shd w:val="clear" w:color="auto" w:fill="FFFFFF"/>
        </w:rPr>
      </w:pPr>
      <w:r w:rsidRPr="236F60BE">
        <w:rPr>
          <w:rStyle w:val="Strong"/>
          <w:rFonts w:asciiTheme="majorHAnsi" w:hAnsiTheme="majorHAnsi" w:cstheme="majorBidi"/>
          <w:b w:val="0"/>
          <w:bCs w:val="0"/>
          <w:color w:val="38363B"/>
          <w:shd w:val="clear" w:color="auto" w:fill="FFFFFF"/>
        </w:rPr>
        <w:t xml:space="preserve">CUSO </w:t>
      </w:r>
      <w:r w:rsidR="1F97B6D7" w:rsidRPr="236F60BE">
        <w:rPr>
          <w:rStyle w:val="Strong"/>
          <w:rFonts w:asciiTheme="majorHAnsi" w:hAnsiTheme="majorHAnsi" w:cstheme="majorBidi"/>
          <w:b w:val="0"/>
          <w:bCs w:val="0"/>
          <w:color w:val="38363B"/>
          <w:shd w:val="clear" w:color="auto" w:fill="FFFFFF"/>
        </w:rPr>
        <w:t xml:space="preserve">expands </w:t>
      </w:r>
      <w:r w:rsidR="009E06B7" w:rsidRPr="236F60BE">
        <w:rPr>
          <w:rStyle w:val="Strong"/>
          <w:rFonts w:asciiTheme="majorHAnsi" w:hAnsiTheme="majorHAnsi" w:cstheme="majorBidi"/>
          <w:b w:val="0"/>
          <w:bCs w:val="0"/>
          <w:color w:val="38363B"/>
          <w:shd w:val="clear" w:color="auto" w:fill="FFFFFF"/>
        </w:rPr>
        <w:t>market share</w:t>
      </w:r>
      <w:r w:rsidR="66F9CF01" w:rsidRPr="236F60BE">
        <w:rPr>
          <w:rStyle w:val="Strong"/>
          <w:rFonts w:asciiTheme="majorHAnsi" w:hAnsiTheme="majorHAnsi" w:cstheme="majorBidi"/>
          <w:b w:val="0"/>
          <w:bCs w:val="0"/>
          <w:color w:val="38363B"/>
          <w:shd w:val="clear" w:color="auto" w:fill="FFFFFF"/>
        </w:rPr>
        <w:t xml:space="preserve"> and launch</w:t>
      </w:r>
      <w:r w:rsidR="6C46A6CA" w:rsidRPr="236F60BE">
        <w:rPr>
          <w:rStyle w:val="Strong"/>
          <w:rFonts w:asciiTheme="majorHAnsi" w:hAnsiTheme="majorHAnsi" w:cstheme="majorBidi"/>
          <w:b w:val="0"/>
          <w:bCs w:val="0"/>
          <w:color w:val="38363B"/>
          <w:shd w:val="clear" w:color="auto" w:fill="FFFFFF"/>
        </w:rPr>
        <w:t>es 2025</w:t>
      </w:r>
      <w:r w:rsidR="66F9CF01" w:rsidRPr="236F60BE">
        <w:rPr>
          <w:rStyle w:val="Strong"/>
          <w:rFonts w:asciiTheme="majorHAnsi" w:hAnsiTheme="majorHAnsi" w:cstheme="majorBidi"/>
          <w:b w:val="0"/>
          <w:bCs w:val="0"/>
          <w:color w:val="38363B"/>
          <w:shd w:val="clear" w:color="auto" w:fill="FFFFFF"/>
        </w:rPr>
        <w:t xml:space="preserve"> </w:t>
      </w:r>
      <w:r w:rsidR="6C46A6CA" w:rsidRPr="236F60BE">
        <w:rPr>
          <w:rStyle w:val="Strong"/>
          <w:rFonts w:asciiTheme="majorHAnsi" w:hAnsiTheme="majorHAnsi" w:cstheme="majorBidi"/>
          <w:b w:val="0"/>
          <w:bCs w:val="0"/>
          <w:color w:val="38363B"/>
          <w:shd w:val="clear" w:color="auto" w:fill="FFFFFF"/>
        </w:rPr>
        <w:t xml:space="preserve">with </w:t>
      </w:r>
      <w:r w:rsidR="644CF841" w:rsidRPr="236F60BE">
        <w:rPr>
          <w:rStyle w:val="Strong"/>
          <w:rFonts w:asciiTheme="majorHAnsi" w:hAnsiTheme="majorHAnsi" w:cstheme="majorBidi"/>
          <w:b w:val="0"/>
          <w:bCs w:val="0"/>
          <w:color w:val="38363B"/>
          <w:shd w:val="clear" w:color="auto" w:fill="FFFFFF"/>
        </w:rPr>
        <w:t xml:space="preserve">more credit union partners and </w:t>
      </w:r>
      <w:r w:rsidR="691664E2" w:rsidRPr="236F60BE">
        <w:rPr>
          <w:rStyle w:val="Strong"/>
          <w:rFonts w:asciiTheme="majorHAnsi" w:hAnsiTheme="majorHAnsi" w:cstheme="majorBidi"/>
          <w:b w:val="0"/>
          <w:bCs w:val="0"/>
          <w:color w:val="38363B"/>
          <w:shd w:val="clear" w:color="auto" w:fill="FFFFFF"/>
        </w:rPr>
        <w:t>new</w:t>
      </w:r>
      <w:r w:rsidR="5273A5F2" w:rsidRPr="236F60BE">
        <w:rPr>
          <w:rStyle w:val="Strong"/>
          <w:rFonts w:asciiTheme="majorHAnsi" w:hAnsiTheme="majorHAnsi" w:cstheme="majorBidi"/>
          <w:b w:val="0"/>
          <w:bCs w:val="0"/>
          <w:color w:val="38363B"/>
          <w:shd w:val="clear" w:color="auto" w:fill="FFFFFF"/>
        </w:rPr>
        <w:t xml:space="preserve"> </w:t>
      </w:r>
      <w:r w:rsidR="2FC082E1" w:rsidRPr="236F60BE">
        <w:rPr>
          <w:rStyle w:val="Strong"/>
          <w:rFonts w:asciiTheme="majorHAnsi" w:hAnsiTheme="majorHAnsi" w:cstheme="majorBidi"/>
          <w:b w:val="0"/>
          <w:bCs w:val="0"/>
          <w:color w:val="38363B"/>
          <w:shd w:val="clear" w:color="auto" w:fill="FFFFFF"/>
        </w:rPr>
        <w:t>solutions</w:t>
      </w:r>
      <w:r w:rsidR="15608E05" w:rsidRPr="236F60BE">
        <w:rPr>
          <w:rStyle w:val="Strong"/>
          <w:rFonts w:asciiTheme="majorHAnsi" w:hAnsiTheme="majorHAnsi" w:cstheme="majorBidi"/>
          <w:b w:val="0"/>
          <w:bCs w:val="0"/>
          <w:color w:val="38363B"/>
          <w:shd w:val="clear" w:color="auto" w:fill="FFFFFF"/>
        </w:rPr>
        <w:t>.</w:t>
      </w:r>
    </w:p>
    <w:p w14:paraId="3EB4F48F" w14:textId="77777777" w:rsidR="009007A9" w:rsidRPr="009007A9" w:rsidRDefault="009007A9" w:rsidP="236F60BE">
      <w:pPr>
        <w:spacing w:after="0"/>
        <w:rPr>
          <w:rStyle w:val="Strong"/>
          <w:rFonts w:asciiTheme="majorHAnsi" w:hAnsiTheme="majorHAnsi" w:cstheme="majorBidi"/>
          <w:b w:val="0"/>
          <w:bCs w:val="0"/>
          <w:color w:val="38363B"/>
          <w:shd w:val="clear" w:color="auto" w:fill="FFFFFF"/>
        </w:rPr>
      </w:pPr>
    </w:p>
    <w:p w14:paraId="3C2C1C67" w14:textId="3BA2D7EF" w:rsidR="236F60BE" w:rsidRDefault="236F60BE" w:rsidP="236F60BE">
      <w:pPr>
        <w:spacing w:after="0"/>
        <w:rPr>
          <w:rStyle w:val="Strong"/>
          <w:rFonts w:asciiTheme="majorHAnsi" w:hAnsiTheme="majorHAnsi" w:cstheme="majorBidi"/>
          <w:b w:val="0"/>
          <w:bCs w:val="0"/>
          <w:color w:val="38363B"/>
        </w:rPr>
      </w:pPr>
    </w:p>
    <w:p w14:paraId="75307ECF" w14:textId="1F24A2B8" w:rsidR="004502BD" w:rsidRDefault="05DE3762" w:rsidP="236F60BE">
      <w:pPr>
        <w:spacing w:after="0"/>
        <w:rPr>
          <w:rFonts w:asciiTheme="majorHAnsi" w:hAnsiTheme="majorHAnsi" w:cstheme="majorBidi"/>
        </w:rPr>
      </w:pPr>
      <w:r w:rsidRPr="236F60BE">
        <w:rPr>
          <w:rStyle w:val="Strong"/>
          <w:rFonts w:asciiTheme="majorHAnsi" w:hAnsiTheme="majorHAnsi" w:cstheme="majorBidi"/>
          <w:color w:val="38363B"/>
          <w:shd w:val="clear" w:color="auto" w:fill="FFFFFF"/>
        </w:rPr>
        <w:t>Irvine, Calif</w:t>
      </w:r>
      <w:r w:rsidR="38DC59B9" w:rsidRPr="236F60BE">
        <w:rPr>
          <w:rStyle w:val="Strong"/>
          <w:rFonts w:asciiTheme="majorHAnsi" w:hAnsiTheme="majorHAnsi" w:cstheme="majorBidi"/>
          <w:color w:val="38363B"/>
          <w:shd w:val="clear" w:color="auto" w:fill="FFFFFF"/>
        </w:rPr>
        <w:t>.</w:t>
      </w:r>
      <w:r w:rsidRPr="236F60BE">
        <w:rPr>
          <w:rStyle w:val="Strong"/>
          <w:rFonts w:asciiTheme="majorHAnsi" w:hAnsiTheme="majorHAnsi" w:cstheme="majorBidi"/>
          <w:color w:val="38363B"/>
          <w:shd w:val="clear" w:color="auto" w:fill="FFFFFF"/>
        </w:rPr>
        <w:t xml:space="preserve">, </w:t>
      </w:r>
      <w:r w:rsidR="005D5947">
        <w:rPr>
          <w:rStyle w:val="Strong"/>
          <w:rFonts w:asciiTheme="majorHAnsi" w:hAnsiTheme="majorHAnsi" w:cstheme="majorBidi"/>
          <w:color w:val="38363B"/>
          <w:shd w:val="clear" w:color="auto" w:fill="FFFFFF"/>
        </w:rPr>
        <w:t>February</w:t>
      </w:r>
      <w:r w:rsidRPr="236F60BE">
        <w:rPr>
          <w:rStyle w:val="Strong"/>
          <w:rFonts w:asciiTheme="majorHAnsi" w:hAnsiTheme="majorHAnsi" w:cstheme="majorBidi"/>
          <w:color w:val="38363B"/>
          <w:shd w:val="clear" w:color="auto" w:fill="FFFFFF"/>
        </w:rPr>
        <w:t xml:space="preserve"> </w:t>
      </w:r>
      <w:r w:rsidR="00566792">
        <w:rPr>
          <w:rStyle w:val="Strong"/>
          <w:rFonts w:asciiTheme="majorHAnsi" w:hAnsiTheme="majorHAnsi" w:cstheme="majorBidi"/>
          <w:color w:val="38363B"/>
          <w:shd w:val="clear" w:color="auto" w:fill="FFFFFF"/>
        </w:rPr>
        <w:t>27</w:t>
      </w:r>
      <w:r w:rsidRPr="236F60BE">
        <w:rPr>
          <w:rStyle w:val="Strong"/>
          <w:rFonts w:asciiTheme="majorHAnsi" w:hAnsiTheme="majorHAnsi" w:cstheme="majorBidi"/>
          <w:color w:val="38363B"/>
          <w:shd w:val="clear" w:color="auto" w:fill="FFFFFF"/>
        </w:rPr>
        <w:t>, 202</w:t>
      </w:r>
      <w:r w:rsidR="679EF2C8" w:rsidRPr="236F60BE">
        <w:rPr>
          <w:rStyle w:val="Strong"/>
          <w:rFonts w:asciiTheme="majorHAnsi" w:hAnsiTheme="majorHAnsi" w:cstheme="majorBidi"/>
          <w:color w:val="38363B"/>
          <w:shd w:val="clear" w:color="auto" w:fill="FFFFFF"/>
        </w:rPr>
        <w:t>5</w:t>
      </w:r>
      <w:r w:rsidR="279A0BF7" w:rsidRPr="236F60BE">
        <w:rPr>
          <w:rFonts w:asciiTheme="majorHAnsi" w:hAnsiTheme="majorHAnsi" w:cstheme="majorBidi"/>
        </w:rPr>
        <w:t>—</w:t>
      </w:r>
      <w:hyperlink r:id="rId11" w:history="1">
        <w:r w:rsidR="279A0BF7" w:rsidRPr="236F60BE">
          <w:rPr>
            <w:rStyle w:val="Hyperlink"/>
            <w:rFonts w:asciiTheme="majorHAnsi" w:hAnsiTheme="majorHAnsi" w:cstheme="majorBidi"/>
          </w:rPr>
          <w:t>Origence</w:t>
        </w:r>
      </w:hyperlink>
      <w:r w:rsidR="279A0BF7" w:rsidRPr="236F60BE">
        <w:rPr>
          <w:rFonts w:asciiTheme="majorHAnsi" w:hAnsiTheme="majorHAnsi" w:cstheme="majorBidi"/>
        </w:rPr>
        <w:t xml:space="preserve">, the leading lending technology solutions provider for credit unions, </w:t>
      </w:r>
      <w:r w:rsidR="0A2AC8D7" w:rsidRPr="236F60BE">
        <w:rPr>
          <w:rFonts w:asciiTheme="majorHAnsi" w:hAnsiTheme="majorHAnsi" w:cstheme="majorBidi"/>
        </w:rPr>
        <w:t xml:space="preserve">closed </w:t>
      </w:r>
      <w:r w:rsidR="2282F317" w:rsidRPr="236F60BE">
        <w:rPr>
          <w:rFonts w:asciiTheme="majorHAnsi" w:hAnsiTheme="majorHAnsi" w:cstheme="majorBidi"/>
        </w:rPr>
        <w:t xml:space="preserve">2024 </w:t>
      </w:r>
      <w:r w:rsidR="439D766D" w:rsidRPr="236F60BE">
        <w:rPr>
          <w:rFonts w:asciiTheme="majorHAnsi" w:hAnsiTheme="majorHAnsi" w:cstheme="majorBidi"/>
        </w:rPr>
        <w:t>with $5</w:t>
      </w:r>
      <w:r w:rsidR="4D905B3A" w:rsidRPr="236F60BE">
        <w:rPr>
          <w:rFonts w:asciiTheme="majorHAnsi" w:hAnsiTheme="majorHAnsi" w:cstheme="majorBidi"/>
        </w:rPr>
        <w:t>3</w:t>
      </w:r>
      <w:r w:rsidR="439D766D" w:rsidRPr="236F60BE">
        <w:rPr>
          <w:rFonts w:asciiTheme="majorHAnsi" w:hAnsiTheme="majorHAnsi" w:cstheme="majorBidi"/>
        </w:rPr>
        <w:t xml:space="preserve"> billion in funding</w:t>
      </w:r>
      <w:r w:rsidR="1CA1CB4C" w:rsidRPr="236F60BE">
        <w:rPr>
          <w:rFonts w:asciiTheme="majorHAnsi" w:hAnsiTheme="majorHAnsi" w:cstheme="majorBidi"/>
        </w:rPr>
        <w:t xml:space="preserve"> and</w:t>
      </w:r>
      <w:r w:rsidR="439D766D" w:rsidRPr="236F60BE">
        <w:rPr>
          <w:rFonts w:asciiTheme="majorHAnsi" w:hAnsiTheme="majorHAnsi" w:cstheme="majorBidi"/>
        </w:rPr>
        <w:t xml:space="preserve"> </w:t>
      </w:r>
      <w:r w:rsidR="1D337442" w:rsidRPr="236F60BE">
        <w:rPr>
          <w:rFonts w:asciiTheme="majorHAnsi" w:hAnsiTheme="majorHAnsi" w:cstheme="majorBidi"/>
        </w:rPr>
        <w:t xml:space="preserve">serving </w:t>
      </w:r>
      <w:r w:rsidR="742AD4C5" w:rsidRPr="236F60BE">
        <w:rPr>
          <w:rFonts w:asciiTheme="majorHAnsi" w:hAnsiTheme="majorHAnsi" w:cstheme="majorBidi"/>
        </w:rPr>
        <w:t>two</w:t>
      </w:r>
      <w:r w:rsidR="439D766D" w:rsidRPr="236F60BE">
        <w:rPr>
          <w:rFonts w:asciiTheme="majorHAnsi" w:hAnsiTheme="majorHAnsi" w:cstheme="majorBidi"/>
        </w:rPr>
        <w:t xml:space="preserve"> million members</w:t>
      </w:r>
      <w:r w:rsidR="7C843A07" w:rsidRPr="236F60BE">
        <w:rPr>
          <w:rFonts w:asciiTheme="majorHAnsi" w:hAnsiTheme="majorHAnsi" w:cstheme="majorBidi"/>
        </w:rPr>
        <w:t>. As a result, the company’s mar</w:t>
      </w:r>
      <w:r w:rsidR="439D766D" w:rsidRPr="236F60BE">
        <w:rPr>
          <w:rFonts w:asciiTheme="majorHAnsi" w:hAnsiTheme="majorHAnsi" w:cstheme="majorBidi"/>
        </w:rPr>
        <w:t>ke</w:t>
      </w:r>
      <w:r w:rsidR="4C3FF6DF" w:rsidRPr="236F60BE">
        <w:rPr>
          <w:rFonts w:asciiTheme="majorHAnsi" w:hAnsiTheme="majorHAnsi" w:cstheme="majorBidi"/>
        </w:rPr>
        <w:t xml:space="preserve">t share </w:t>
      </w:r>
      <w:r w:rsidR="1012018C" w:rsidRPr="236F60BE">
        <w:rPr>
          <w:rFonts w:asciiTheme="majorHAnsi" w:hAnsiTheme="majorHAnsi" w:cstheme="majorBidi"/>
        </w:rPr>
        <w:t>among $1 billion credi</w:t>
      </w:r>
      <w:r w:rsidR="4C3FF6DF" w:rsidRPr="236F60BE">
        <w:rPr>
          <w:rFonts w:asciiTheme="majorHAnsi" w:hAnsiTheme="majorHAnsi" w:cstheme="majorBidi"/>
        </w:rPr>
        <w:t xml:space="preserve">t unions </w:t>
      </w:r>
      <w:r w:rsidR="6604DD69" w:rsidRPr="236F60BE">
        <w:rPr>
          <w:rFonts w:asciiTheme="majorHAnsi" w:hAnsiTheme="majorHAnsi" w:cstheme="majorBidi"/>
        </w:rPr>
        <w:t>has grown to mor</w:t>
      </w:r>
      <w:r w:rsidR="4C3FF6DF" w:rsidRPr="236F60BE">
        <w:rPr>
          <w:rFonts w:asciiTheme="majorHAnsi" w:hAnsiTheme="majorHAnsi" w:cstheme="majorBidi"/>
        </w:rPr>
        <w:t xml:space="preserve">e than 55%. </w:t>
      </w:r>
      <w:r w:rsidR="6111AE73" w:rsidRPr="236F60BE">
        <w:rPr>
          <w:rFonts w:asciiTheme="majorHAnsi" w:hAnsiTheme="majorHAnsi" w:cstheme="majorBidi"/>
        </w:rPr>
        <w:t xml:space="preserve">Today, the company supports 1,100 </w:t>
      </w:r>
      <w:r w:rsidR="5992C92A" w:rsidRPr="236F60BE">
        <w:rPr>
          <w:rFonts w:asciiTheme="majorHAnsi" w:hAnsiTheme="majorHAnsi" w:cstheme="majorBidi"/>
        </w:rPr>
        <w:t>credit unions of all sizes,</w:t>
      </w:r>
      <w:r w:rsidR="6111AE73" w:rsidRPr="236F60BE">
        <w:rPr>
          <w:rFonts w:asciiTheme="majorHAnsi" w:hAnsiTheme="majorHAnsi" w:cstheme="majorBidi"/>
        </w:rPr>
        <w:t xml:space="preserve"> representing more than </w:t>
      </w:r>
      <w:r w:rsidR="34CEBCB1" w:rsidRPr="236F60BE">
        <w:rPr>
          <w:rFonts w:asciiTheme="majorHAnsi" w:hAnsiTheme="majorHAnsi" w:cstheme="majorBidi"/>
        </w:rPr>
        <w:t>66</w:t>
      </w:r>
      <w:r w:rsidR="6111AE73" w:rsidRPr="236F60BE">
        <w:rPr>
          <w:rFonts w:asciiTheme="majorHAnsi" w:hAnsiTheme="majorHAnsi" w:cstheme="majorBidi"/>
        </w:rPr>
        <w:t xml:space="preserve"> million members</w:t>
      </w:r>
      <w:r w:rsidR="7DD0FA81" w:rsidRPr="236F60BE">
        <w:rPr>
          <w:rFonts w:asciiTheme="majorHAnsi" w:hAnsiTheme="majorHAnsi" w:cstheme="majorBidi"/>
        </w:rPr>
        <w:t xml:space="preserve"> and nearly 20,000 auto dealers</w:t>
      </w:r>
      <w:r w:rsidR="7DFEA1B2" w:rsidRPr="236F60BE">
        <w:rPr>
          <w:rFonts w:asciiTheme="majorHAnsi" w:hAnsiTheme="majorHAnsi" w:cstheme="majorBidi"/>
        </w:rPr>
        <w:t xml:space="preserve">. </w:t>
      </w:r>
      <w:r w:rsidR="51BFD4DE" w:rsidRPr="236F60BE">
        <w:rPr>
          <w:rFonts w:asciiTheme="majorHAnsi" w:hAnsiTheme="majorHAnsi" w:cstheme="majorBidi"/>
        </w:rPr>
        <w:t>Origence continues</w:t>
      </w:r>
      <w:r w:rsidR="2EE40C6C" w:rsidRPr="236F60BE">
        <w:rPr>
          <w:rFonts w:asciiTheme="majorHAnsi" w:hAnsiTheme="majorHAnsi" w:cstheme="majorBidi"/>
        </w:rPr>
        <w:t xml:space="preserve"> its</w:t>
      </w:r>
      <w:r w:rsidR="51BFD4DE" w:rsidRPr="236F60BE">
        <w:rPr>
          <w:rFonts w:asciiTheme="majorHAnsi" w:hAnsiTheme="majorHAnsi" w:cstheme="majorBidi"/>
        </w:rPr>
        <w:t xml:space="preserve"> momentum into </w:t>
      </w:r>
      <w:r w:rsidR="638040EA" w:rsidRPr="236F60BE">
        <w:rPr>
          <w:rFonts w:asciiTheme="majorHAnsi" w:hAnsiTheme="majorHAnsi" w:cstheme="majorBidi"/>
        </w:rPr>
        <w:t>2025</w:t>
      </w:r>
      <w:r w:rsidR="5BE3E0A3" w:rsidRPr="236F60BE">
        <w:rPr>
          <w:rFonts w:asciiTheme="majorHAnsi" w:hAnsiTheme="majorHAnsi" w:cstheme="majorBidi"/>
        </w:rPr>
        <w:t>,</w:t>
      </w:r>
      <w:r w:rsidR="638040EA" w:rsidRPr="236F60BE">
        <w:rPr>
          <w:rFonts w:asciiTheme="majorHAnsi" w:hAnsiTheme="majorHAnsi" w:cstheme="majorBidi"/>
        </w:rPr>
        <w:t xml:space="preserve"> </w:t>
      </w:r>
      <w:r w:rsidR="423E4120" w:rsidRPr="236F60BE">
        <w:rPr>
          <w:rFonts w:asciiTheme="majorHAnsi" w:hAnsiTheme="majorHAnsi" w:cstheme="majorBidi"/>
        </w:rPr>
        <w:t>introducing</w:t>
      </w:r>
      <w:r w:rsidR="638040EA" w:rsidRPr="236F60BE">
        <w:rPr>
          <w:rFonts w:asciiTheme="majorHAnsi" w:hAnsiTheme="majorHAnsi" w:cstheme="majorBidi"/>
        </w:rPr>
        <w:t xml:space="preserve"> new efficiencies </w:t>
      </w:r>
      <w:r w:rsidR="51BFD4DE" w:rsidRPr="236F60BE">
        <w:rPr>
          <w:rFonts w:asciiTheme="majorHAnsi" w:hAnsiTheme="majorHAnsi" w:cstheme="majorBidi"/>
        </w:rPr>
        <w:t xml:space="preserve">that will </w:t>
      </w:r>
      <w:r w:rsidR="56A11382" w:rsidRPr="236F60BE">
        <w:rPr>
          <w:rFonts w:asciiTheme="majorHAnsi" w:hAnsiTheme="majorHAnsi" w:cstheme="majorBidi"/>
        </w:rPr>
        <w:t>facilitate</w:t>
      </w:r>
      <w:r w:rsidR="638040EA" w:rsidRPr="236F60BE">
        <w:rPr>
          <w:rFonts w:asciiTheme="majorHAnsi" w:hAnsiTheme="majorHAnsi" w:cstheme="majorBidi"/>
        </w:rPr>
        <w:t xml:space="preserve"> credit union</w:t>
      </w:r>
      <w:r w:rsidR="56A11382" w:rsidRPr="236F60BE">
        <w:rPr>
          <w:rFonts w:asciiTheme="majorHAnsi" w:hAnsiTheme="majorHAnsi" w:cstheme="majorBidi"/>
        </w:rPr>
        <w:t xml:space="preserve"> </w:t>
      </w:r>
      <w:r w:rsidR="3EEF10A9" w:rsidRPr="236F60BE">
        <w:rPr>
          <w:rFonts w:asciiTheme="majorHAnsi" w:hAnsiTheme="majorHAnsi" w:cstheme="majorBidi"/>
        </w:rPr>
        <w:t xml:space="preserve">loan growth and </w:t>
      </w:r>
      <w:r w:rsidR="56A11382" w:rsidRPr="236F60BE">
        <w:rPr>
          <w:rFonts w:asciiTheme="majorHAnsi" w:hAnsiTheme="majorHAnsi" w:cstheme="majorBidi"/>
        </w:rPr>
        <w:t xml:space="preserve">strengthen </w:t>
      </w:r>
      <w:r w:rsidR="3EEF10A9" w:rsidRPr="236F60BE">
        <w:rPr>
          <w:rFonts w:asciiTheme="majorHAnsi" w:hAnsiTheme="majorHAnsi" w:cstheme="majorBidi"/>
        </w:rPr>
        <w:t>dealer relationships.</w:t>
      </w:r>
    </w:p>
    <w:p w14:paraId="472F0090" w14:textId="77777777" w:rsidR="00A55629" w:rsidRDefault="00A55629" w:rsidP="00E812EC">
      <w:pPr>
        <w:spacing w:after="0"/>
        <w:rPr>
          <w:rFonts w:asciiTheme="majorHAnsi" w:hAnsiTheme="majorHAnsi" w:cstheme="majorHAnsi"/>
        </w:rPr>
      </w:pPr>
    </w:p>
    <w:p w14:paraId="377ECD88" w14:textId="2D1778F9" w:rsidR="00313C77" w:rsidRDefault="39888A56" w:rsidP="236F60BE">
      <w:pPr>
        <w:spacing w:after="0"/>
        <w:rPr>
          <w:rFonts w:asciiTheme="majorHAnsi" w:hAnsiTheme="majorHAnsi" w:cstheme="majorBidi"/>
        </w:rPr>
      </w:pPr>
      <w:r w:rsidRPr="236F60BE">
        <w:rPr>
          <w:rFonts w:asciiTheme="majorHAnsi" w:hAnsiTheme="majorHAnsi" w:cstheme="majorBidi"/>
        </w:rPr>
        <w:t xml:space="preserve">In 2024, </w:t>
      </w:r>
      <w:r w:rsidR="465B0539" w:rsidRPr="236F60BE">
        <w:rPr>
          <w:rFonts w:asciiTheme="majorHAnsi" w:hAnsiTheme="majorHAnsi" w:cstheme="majorBidi"/>
        </w:rPr>
        <w:t xml:space="preserve">Origence </w:t>
      </w:r>
      <w:r w:rsidR="1C98C1F8" w:rsidRPr="236F60BE">
        <w:rPr>
          <w:rFonts w:asciiTheme="majorHAnsi" w:hAnsiTheme="majorHAnsi" w:cstheme="majorBidi"/>
        </w:rPr>
        <w:t>signed</w:t>
      </w:r>
      <w:r w:rsidR="465B0539" w:rsidRPr="236F60BE">
        <w:rPr>
          <w:rFonts w:asciiTheme="majorHAnsi" w:hAnsiTheme="majorHAnsi" w:cstheme="majorBidi"/>
        </w:rPr>
        <w:t xml:space="preserve"> </w:t>
      </w:r>
      <w:r w:rsidR="72454150" w:rsidRPr="236F60BE">
        <w:rPr>
          <w:rFonts w:asciiTheme="majorHAnsi" w:hAnsiTheme="majorHAnsi" w:cstheme="majorBidi"/>
        </w:rPr>
        <w:t>85</w:t>
      </w:r>
      <w:r w:rsidR="465B0539" w:rsidRPr="236F60BE">
        <w:rPr>
          <w:rFonts w:asciiTheme="majorHAnsi" w:hAnsiTheme="majorHAnsi" w:cstheme="majorBidi"/>
        </w:rPr>
        <w:t xml:space="preserve"> credit union</w:t>
      </w:r>
      <w:r w:rsidR="524515D0" w:rsidRPr="236F60BE">
        <w:rPr>
          <w:rFonts w:asciiTheme="majorHAnsi" w:hAnsiTheme="majorHAnsi" w:cstheme="majorBidi"/>
        </w:rPr>
        <w:t xml:space="preserve">s </w:t>
      </w:r>
      <w:r w:rsidR="6C480CA7" w:rsidRPr="236F60BE">
        <w:rPr>
          <w:rFonts w:asciiTheme="majorHAnsi" w:hAnsiTheme="majorHAnsi" w:cstheme="majorBidi"/>
        </w:rPr>
        <w:t>from across the country</w:t>
      </w:r>
      <w:r w:rsidR="5222F07E" w:rsidRPr="236F60BE">
        <w:rPr>
          <w:rFonts w:asciiTheme="majorHAnsi" w:hAnsiTheme="majorHAnsi" w:cstheme="majorBidi"/>
        </w:rPr>
        <w:t xml:space="preserve"> </w:t>
      </w:r>
      <w:r w:rsidR="1C98C1F8" w:rsidRPr="236F60BE">
        <w:rPr>
          <w:rFonts w:asciiTheme="majorHAnsi" w:hAnsiTheme="majorHAnsi" w:cstheme="majorBidi"/>
        </w:rPr>
        <w:t>to</w:t>
      </w:r>
      <w:r w:rsidR="74BF7D87" w:rsidRPr="236F60BE">
        <w:rPr>
          <w:rFonts w:asciiTheme="majorHAnsi" w:hAnsiTheme="majorHAnsi" w:cstheme="majorBidi"/>
        </w:rPr>
        <w:t xml:space="preserve"> us</w:t>
      </w:r>
      <w:r w:rsidR="1C98C1F8" w:rsidRPr="236F60BE">
        <w:rPr>
          <w:rFonts w:asciiTheme="majorHAnsi" w:hAnsiTheme="majorHAnsi" w:cstheme="majorBidi"/>
        </w:rPr>
        <w:t>e</w:t>
      </w:r>
      <w:r w:rsidR="15F39F86" w:rsidRPr="236F60BE">
        <w:rPr>
          <w:rFonts w:asciiTheme="majorHAnsi" w:hAnsiTheme="majorHAnsi" w:cstheme="majorBidi"/>
        </w:rPr>
        <w:t xml:space="preserve"> its</w:t>
      </w:r>
      <w:r w:rsidR="6C480CA7" w:rsidRPr="236F60BE">
        <w:rPr>
          <w:rFonts w:asciiTheme="majorHAnsi" w:hAnsiTheme="majorHAnsi" w:cstheme="majorBidi"/>
        </w:rPr>
        <w:t xml:space="preserve"> arc OS loan and account origination platform</w:t>
      </w:r>
      <w:r w:rsidR="0A2AC8D7" w:rsidRPr="236F60BE">
        <w:rPr>
          <w:rFonts w:asciiTheme="majorHAnsi" w:hAnsiTheme="majorHAnsi" w:cstheme="majorBidi"/>
        </w:rPr>
        <w:t xml:space="preserve"> and</w:t>
      </w:r>
      <w:r w:rsidR="567C1927" w:rsidRPr="236F60BE">
        <w:rPr>
          <w:rFonts w:asciiTheme="majorHAnsi" w:hAnsiTheme="majorHAnsi" w:cstheme="majorBidi"/>
        </w:rPr>
        <w:t xml:space="preserve"> </w:t>
      </w:r>
      <w:r w:rsidR="0AAE3B19" w:rsidRPr="236F60BE">
        <w:rPr>
          <w:rFonts w:asciiTheme="majorHAnsi" w:hAnsiTheme="majorHAnsi" w:cstheme="majorBidi"/>
        </w:rPr>
        <w:t xml:space="preserve">CUDL </w:t>
      </w:r>
      <w:r w:rsidR="567C1927" w:rsidRPr="236F60BE">
        <w:rPr>
          <w:rFonts w:asciiTheme="majorHAnsi" w:hAnsiTheme="majorHAnsi" w:cstheme="majorBidi"/>
        </w:rPr>
        <w:t>indirect lending platform</w:t>
      </w:r>
      <w:r w:rsidR="0A2AC8D7" w:rsidRPr="236F60BE">
        <w:rPr>
          <w:rFonts w:asciiTheme="majorHAnsi" w:hAnsiTheme="majorHAnsi" w:cstheme="majorBidi"/>
        </w:rPr>
        <w:t xml:space="preserve"> to efficiently originate direct and indirect auto loans leveraging the latest lending technology solutions.</w:t>
      </w:r>
    </w:p>
    <w:p w14:paraId="71BF6B65" w14:textId="77777777" w:rsidR="006B0857" w:rsidRDefault="006B0857" w:rsidP="00E812EC">
      <w:pPr>
        <w:spacing w:after="0"/>
        <w:rPr>
          <w:rFonts w:asciiTheme="majorHAnsi" w:hAnsiTheme="majorHAnsi" w:cstheme="majorHAnsi"/>
        </w:rPr>
      </w:pPr>
    </w:p>
    <w:p w14:paraId="56EF654D" w14:textId="4F8F2CC3" w:rsidR="00ED3E40" w:rsidRDefault="00F03B1F" w:rsidP="603D7D89">
      <w:pPr>
        <w:rPr>
          <w:rFonts w:asciiTheme="majorHAnsi" w:hAnsiTheme="majorHAnsi" w:cstheme="majorBidi"/>
        </w:rPr>
      </w:pPr>
      <w:r w:rsidRPr="603D7D89">
        <w:rPr>
          <w:rFonts w:asciiTheme="majorHAnsi" w:hAnsiTheme="majorHAnsi" w:cstheme="majorBidi"/>
        </w:rPr>
        <w:t>Origence remain</w:t>
      </w:r>
      <w:r w:rsidR="00701217" w:rsidRPr="603D7D89">
        <w:rPr>
          <w:rFonts w:asciiTheme="majorHAnsi" w:hAnsiTheme="majorHAnsi" w:cstheme="majorBidi"/>
        </w:rPr>
        <w:t>ed</w:t>
      </w:r>
      <w:r w:rsidRPr="603D7D89">
        <w:rPr>
          <w:rFonts w:asciiTheme="majorHAnsi" w:hAnsiTheme="majorHAnsi" w:cstheme="majorBidi"/>
        </w:rPr>
        <w:t xml:space="preserve"> at the forefront of innovative fintech solutions</w:t>
      </w:r>
      <w:r w:rsidR="00C94AA1" w:rsidRPr="603D7D89">
        <w:rPr>
          <w:rFonts w:asciiTheme="majorHAnsi" w:hAnsiTheme="majorHAnsi" w:cstheme="majorBidi"/>
        </w:rPr>
        <w:t xml:space="preserve"> </w:t>
      </w:r>
      <w:r w:rsidR="00C75D00">
        <w:rPr>
          <w:rFonts w:asciiTheme="majorHAnsi" w:hAnsiTheme="majorHAnsi" w:cstheme="majorBidi"/>
        </w:rPr>
        <w:t xml:space="preserve">throughout 2024 </w:t>
      </w:r>
      <w:r w:rsidR="00C94AA1" w:rsidRPr="603D7D89">
        <w:rPr>
          <w:rFonts w:asciiTheme="majorHAnsi" w:hAnsiTheme="majorHAnsi" w:cstheme="majorBidi"/>
        </w:rPr>
        <w:t>as credit unions</w:t>
      </w:r>
      <w:r w:rsidR="00701217" w:rsidRPr="603D7D89">
        <w:rPr>
          <w:rFonts w:asciiTheme="majorHAnsi" w:hAnsiTheme="majorHAnsi" w:cstheme="majorBidi"/>
        </w:rPr>
        <w:t xml:space="preserve"> using CUDL</w:t>
      </w:r>
      <w:r w:rsidR="00C94AA1" w:rsidRPr="603D7D89">
        <w:rPr>
          <w:rFonts w:asciiTheme="majorHAnsi" w:hAnsiTheme="majorHAnsi" w:cstheme="majorBidi"/>
        </w:rPr>
        <w:t xml:space="preserve"> </w:t>
      </w:r>
      <w:r w:rsidR="008C4953" w:rsidRPr="603D7D89">
        <w:rPr>
          <w:rFonts w:asciiTheme="majorHAnsi" w:hAnsiTheme="majorHAnsi" w:cstheme="majorBidi"/>
        </w:rPr>
        <w:t>reach</w:t>
      </w:r>
      <w:r w:rsidR="00701217" w:rsidRPr="603D7D89">
        <w:rPr>
          <w:rFonts w:asciiTheme="majorHAnsi" w:hAnsiTheme="majorHAnsi" w:cstheme="majorBidi"/>
        </w:rPr>
        <w:t>e</w:t>
      </w:r>
      <w:r w:rsidR="008C4953" w:rsidRPr="603D7D89">
        <w:rPr>
          <w:rFonts w:asciiTheme="majorHAnsi" w:hAnsiTheme="majorHAnsi" w:cstheme="majorBidi"/>
        </w:rPr>
        <w:t>d</w:t>
      </w:r>
      <w:r w:rsidR="00F8700A" w:rsidRPr="603D7D89">
        <w:rPr>
          <w:rFonts w:asciiTheme="majorHAnsi" w:hAnsiTheme="majorHAnsi" w:cstheme="majorBidi"/>
        </w:rPr>
        <w:t xml:space="preserve"> their fourth year as</w:t>
      </w:r>
      <w:r w:rsidR="00F07012" w:rsidRPr="603D7D89">
        <w:rPr>
          <w:rFonts w:asciiTheme="majorHAnsi" w:hAnsiTheme="majorHAnsi" w:cstheme="majorBidi"/>
        </w:rPr>
        <w:t xml:space="preserve"> the leading lender in the country as an aggregate</w:t>
      </w:r>
      <w:r w:rsidR="00F8700A" w:rsidRPr="603D7D89">
        <w:rPr>
          <w:rFonts w:asciiTheme="majorHAnsi" w:hAnsiTheme="majorHAnsi" w:cstheme="majorBidi"/>
        </w:rPr>
        <w:t xml:space="preserve">. </w:t>
      </w:r>
      <w:r w:rsidR="0075745E" w:rsidRPr="603D7D89">
        <w:rPr>
          <w:rFonts w:asciiTheme="majorHAnsi" w:hAnsiTheme="majorHAnsi" w:cstheme="majorBidi"/>
        </w:rPr>
        <w:t>In addition,</w:t>
      </w:r>
      <w:r w:rsidR="00F27DF4" w:rsidRPr="603D7D89">
        <w:rPr>
          <w:rFonts w:asciiTheme="majorHAnsi" w:hAnsiTheme="majorHAnsi" w:cstheme="majorBidi"/>
        </w:rPr>
        <w:t xml:space="preserve"> a growing number of credit unions </w:t>
      </w:r>
      <w:r w:rsidR="00DD67C8" w:rsidRPr="603D7D89">
        <w:rPr>
          <w:rFonts w:asciiTheme="majorHAnsi" w:hAnsiTheme="majorHAnsi" w:cstheme="majorBidi"/>
        </w:rPr>
        <w:t xml:space="preserve">modernized their lending solutions by adopting Origence’s </w:t>
      </w:r>
      <w:hyperlink r:id="rId12">
        <w:r w:rsidR="00DD67C8" w:rsidRPr="603D7D89">
          <w:rPr>
            <w:rStyle w:val="Hyperlink"/>
            <w:rFonts w:asciiTheme="majorHAnsi" w:hAnsiTheme="majorHAnsi" w:cstheme="majorBidi"/>
          </w:rPr>
          <w:t>document processing automation</w:t>
        </w:r>
      </w:hyperlink>
      <w:r w:rsidR="00DD67C8" w:rsidRPr="603D7D89">
        <w:rPr>
          <w:rFonts w:asciiTheme="majorHAnsi" w:hAnsiTheme="majorHAnsi" w:cstheme="majorBidi"/>
        </w:rPr>
        <w:t xml:space="preserve"> (DPA). </w:t>
      </w:r>
      <w:r w:rsidR="00347952" w:rsidRPr="603D7D89">
        <w:rPr>
          <w:rFonts w:asciiTheme="majorHAnsi" w:hAnsiTheme="majorHAnsi" w:cstheme="majorBidi"/>
        </w:rPr>
        <w:t xml:space="preserve">By </w:t>
      </w:r>
      <w:r w:rsidR="00ED3E40" w:rsidRPr="603D7D89">
        <w:rPr>
          <w:rFonts w:asciiTheme="majorHAnsi" w:hAnsiTheme="majorHAnsi" w:cstheme="majorBidi"/>
        </w:rPr>
        <w:t xml:space="preserve">leveraging </w:t>
      </w:r>
      <w:r w:rsidR="00FF11DB" w:rsidRPr="603D7D89">
        <w:rPr>
          <w:rFonts w:asciiTheme="majorHAnsi" w:hAnsiTheme="majorHAnsi" w:cstheme="majorBidi"/>
        </w:rPr>
        <w:t>artificial intelligence (</w:t>
      </w:r>
      <w:r w:rsidR="00ED3E40" w:rsidRPr="603D7D89">
        <w:rPr>
          <w:rFonts w:asciiTheme="majorHAnsi" w:hAnsiTheme="majorHAnsi" w:cstheme="majorBidi"/>
        </w:rPr>
        <w:t>AI</w:t>
      </w:r>
      <w:r w:rsidR="00FF11DB" w:rsidRPr="603D7D89">
        <w:rPr>
          <w:rFonts w:asciiTheme="majorHAnsi" w:hAnsiTheme="majorHAnsi" w:cstheme="majorBidi"/>
        </w:rPr>
        <w:t>)</w:t>
      </w:r>
      <w:r w:rsidR="00ED3E40" w:rsidRPr="603D7D89">
        <w:rPr>
          <w:rFonts w:asciiTheme="majorHAnsi" w:hAnsiTheme="majorHAnsi" w:cstheme="majorBidi"/>
        </w:rPr>
        <w:t xml:space="preserve"> and machine learning</w:t>
      </w:r>
      <w:r w:rsidR="00FF11DB" w:rsidRPr="603D7D89">
        <w:rPr>
          <w:rFonts w:asciiTheme="majorHAnsi" w:hAnsiTheme="majorHAnsi" w:cstheme="majorBidi"/>
        </w:rPr>
        <w:t xml:space="preserve"> (ML)</w:t>
      </w:r>
      <w:r w:rsidR="00ED3E40" w:rsidRPr="603D7D89">
        <w:rPr>
          <w:rFonts w:asciiTheme="majorHAnsi" w:hAnsiTheme="majorHAnsi" w:cstheme="majorBidi"/>
        </w:rPr>
        <w:t>,</w:t>
      </w:r>
      <w:r w:rsidR="00347952" w:rsidRPr="603D7D89">
        <w:rPr>
          <w:rFonts w:asciiTheme="majorHAnsi" w:hAnsiTheme="majorHAnsi" w:cstheme="majorBidi"/>
        </w:rPr>
        <w:t xml:space="preserve"> </w:t>
      </w:r>
      <w:r w:rsidR="00E93D94" w:rsidRPr="603D7D89">
        <w:rPr>
          <w:rFonts w:asciiTheme="majorHAnsi" w:hAnsiTheme="majorHAnsi" w:cstheme="majorBidi"/>
        </w:rPr>
        <w:t xml:space="preserve">document processing automation </w:t>
      </w:r>
      <w:r w:rsidR="00ED3E40" w:rsidRPr="603D7D89">
        <w:rPr>
          <w:rFonts w:asciiTheme="majorHAnsi" w:hAnsiTheme="majorHAnsi" w:cstheme="majorBidi"/>
        </w:rPr>
        <w:t xml:space="preserve">processed, validated, and classified </w:t>
      </w:r>
      <w:r w:rsidR="00FF11DB" w:rsidRPr="603D7D89">
        <w:rPr>
          <w:rFonts w:asciiTheme="majorHAnsi" w:hAnsiTheme="majorHAnsi" w:cstheme="majorBidi"/>
        </w:rPr>
        <w:t>more than</w:t>
      </w:r>
      <w:r w:rsidR="00ED3E40" w:rsidRPr="603D7D89">
        <w:rPr>
          <w:rFonts w:asciiTheme="majorHAnsi" w:hAnsiTheme="majorHAnsi" w:cstheme="majorBidi"/>
        </w:rPr>
        <w:t xml:space="preserve"> 5 million documents, enhancing credit union efficiency, accuracy, and dealer relationships</w:t>
      </w:r>
      <w:r w:rsidR="00C75D00">
        <w:rPr>
          <w:rFonts w:asciiTheme="majorHAnsi" w:hAnsiTheme="majorHAnsi" w:cstheme="majorBidi"/>
        </w:rPr>
        <w:t xml:space="preserve"> while </w:t>
      </w:r>
      <w:r w:rsidR="00ED3E40" w:rsidRPr="603D7D89">
        <w:rPr>
          <w:rFonts w:asciiTheme="majorHAnsi" w:hAnsiTheme="majorHAnsi" w:cstheme="majorBidi"/>
        </w:rPr>
        <w:t>reinforcing their roles as trusted auto financing partners in today's competitive marketplace.</w:t>
      </w:r>
      <w:r w:rsidR="00720297" w:rsidRPr="603D7D89">
        <w:rPr>
          <w:rFonts w:asciiTheme="majorHAnsi" w:hAnsiTheme="majorHAnsi" w:cstheme="majorBidi"/>
        </w:rPr>
        <w:t xml:space="preserve"> </w:t>
      </w:r>
    </w:p>
    <w:p w14:paraId="1829E53D" w14:textId="70C6EA68" w:rsidR="006B5645" w:rsidRDefault="00DD0DA4" w:rsidP="002C3C52">
      <w:pPr>
        <w:spacing w:after="0"/>
        <w:rPr>
          <w:rFonts w:asciiTheme="majorHAnsi" w:hAnsiTheme="majorHAnsi" w:cstheme="majorHAnsi"/>
        </w:rPr>
      </w:pPr>
      <w:r w:rsidRPr="00B27801">
        <w:rPr>
          <w:rFonts w:asciiTheme="majorHAnsi" w:hAnsiTheme="majorHAnsi" w:cstheme="majorHAnsi"/>
        </w:rPr>
        <w:t>“</w:t>
      </w:r>
      <w:r w:rsidR="00BD17F5">
        <w:rPr>
          <w:rFonts w:asciiTheme="majorHAnsi" w:hAnsiTheme="majorHAnsi" w:cstheme="majorHAnsi"/>
        </w:rPr>
        <w:t xml:space="preserve">Our accomplishments in 2024 </w:t>
      </w:r>
      <w:r w:rsidR="00063048">
        <w:rPr>
          <w:rFonts w:asciiTheme="majorHAnsi" w:hAnsiTheme="majorHAnsi" w:cstheme="majorHAnsi"/>
        </w:rPr>
        <w:t xml:space="preserve">reflect our unwavering </w:t>
      </w:r>
      <w:r w:rsidR="00BD17F5">
        <w:rPr>
          <w:rFonts w:asciiTheme="majorHAnsi" w:hAnsiTheme="majorHAnsi" w:cstheme="majorHAnsi"/>
        </w:rPr>
        <w:t xml:space="preserve">commitment to </w:t>
      </w:r>
      <w:r w:rsidR="00063048">
        <w:rPr>
          <w:rFonts w:asciiTheme="majorHAnsi" w:hAnsiTheme="majorHAnsi" w:cstheme="majorHAnsi"/>
        </w:rPr>
        <w:t>delivering</w:t>
      </w:r>
      <w:r w:rsidR="00BD17F5">
        <w:rPr>
          <w:rFonts w:asciiTheme="majorHAnsi" w:hAnsiTheme="majorHAnsi" w:cstheme="majorHAnsi"/>
        </w:rPr>
        <w:t xml:space="preserve"> the ultimate origination experience</w:t>
      </w:r>
      <w:r w:rsidR="00063048">
        <w:rPr>
          <w:rFonts w:asciiTheme="majorHAnsi" w:hAnsiTheme="majorHAnsi" w:cstheme="majorHAnsi"/>
        </w:rPr>
        <w:t xml:space="preserve"> for credit unions,” said Tony Boutelle, president and CEO of Origence. “</w:t>
      </w:r>
      <w:r w:rsidR="005A144B">
        <w:rPr>
          <w:rFonts w:asciiTheme="majorHAnsi" w:hAnsiTheme="majorHAnsi" w:cstheme="majorHAnsi"/>
        </w:rPr>
        <w:t xml:space="preserve">We are dedicated to driving innovation for the future. </w:t>
      </w:r>
      <w:r w:rsidR="00692E39">
        <w:rPr>
          <w:rFonts w:asciiTheme="majorHAnsi" w:hAnsiTheme="majorHAnsi" w:cstheme="majorHAnsi"/>
        </w:rPr>
        <w:t xml:space="preserve">By equipping credit unions with solutions that enhance efficiency, grow loan portfolios, and </w:t>
      </w:r>
      <w:r w:rsidR="003E52AD">
        <w:rPr>
          <w:rFonts w:asciiTheme="majorHAnsi" w:hAnsiTheme="majorHAnsi" w:cstheme="majorHAnsi"/>
        </w:rPr>
        <w:t xml:space="preserve">elevate member experiences, we’re helping them </w:t>
      </w:r>
      <w:r w:rsidR="00480E64">
        <w:rPr>
          <w:rFonts w:asciiTheme="majorHAnsi" w:hAnsiTheme="majorHAnsi" w:cstheme="majorHAnsi"/>
        </w:rPr>
        <w:t xml:space="preserve">remain </w:t>
      </w:r>
      <w:r w:rsidR="003A26D9">
        <w:rPr>
          <w:rFonts w:asciiTheme="majorHAnsi" w:hAnsiTheme="majorHAnsi" w:cstheme="majorHAnsi"/>
        </w:rPr>
        <w:t>competitive.</w:t>
      </w:r>
      <w:r w:rsidR="000C4089">
        <w:rPr>
          <w:rFonts w:asciiTheme="majorHAnsi" w:hAnsiTheme="majorHAnsi" w:cstheme="majorHAnsi"/>
        </w:rPr>
        <w:t>”</w:t>
      </w:r>
    </w:p>
    <w:p w14:paraId="4695B139" w14:textId="77777777" w:rsidR="007E42C9" w:rsidRDefault="007E42C9" w:rsidP="007E42C9">
      <w:pPr>
        <w:spacing w:after="0"/>
        <w:rPr>
          <w:rFonts w:asciiTheme="majorHAnsi" w:hAnsiTheme="majorHAnsi" w:cstheme="majorHAnsi"/>
        </w:rPr>
      </w:pPr>
    </w:p>
    <w:p w14:paraId="4D6F236A" w14:textId="30F4D82D" w:rsidR="008D6406" w:rsidRDefault="007F6048" w:rsidP="007E42C9">
      <w:pPr>
        <w:spacing w:after="0"/>
        <w:rPr>
          <w:rFonts w:asciiTheme="majorHAnsi" w:hAnsiTheme="majorHAnsi" w:cstheme="majorHAnsi"/>
        </w:rPr>
      </w:pPr>
      <w:r>
        <w:rPr>
          <w:rFonts w:asciiTheme="majorHAnsi" w:hAnsiTheme="majorHAnsi" w:cstheme="majorHAnsi"/>
        </w:rPr>
        <w:t>Origence</w:t>
      </w:r>
      <w:r w:rsidR="004D64E4">
        <w:rPr>
          <w:rFonts w:asciiTheme="majorHAnsi" w:hAnsiTheme="majorHAnsi" w:cstheme="majorHAnsi"/>
        </w:rPr>
        <w:t xml:space="preserve"> captured other great milestones </w:t>
      </w:r>
      <w:r w:rsidR="006C46DA">
        <w:rPr>
          <w:rFonts w:asciiTheme="majorHAnsi" w:hAnsiTheme="majorHAnsi" w:cstheme="majorHAnsi"/>
        </w:rPr>
        <w:t>throughout</w:t>
      </w:r>
      <w:r w:rsidR="004D64E4">
        <w:rPr>
          <w:rFonts w:asciiTheme="majorHAnsi" w:hAnsiTheme="majorHAnsi" w:cstheme="majorHAnsi"/>
        </w:rPr>
        <w:t xml:space="preserve"> 2024</w:t>
      </w:r>
      <w:r w:rsidR="00D14D29">
        <w:rPr>
          <w:rFonts w:asciiTheme="majorHAnsi" w:hAnsiTheme="majorHAnsi" w:cstheme="majorHAnsi"/>
        </w:rPr>
        <w:t xml:space="preserve"> </w:t>
      </w:r>
      <w:r w:rsidR="006C46DA">
        <w:rPr>
          <w:rFonts w:asciiTheme="majorHAnsi" w:hAnsiTheme="majorHAnsi" w:cstheme="majorHAnsi"/>
        </w:rPr>
        <w:t xml:space="preserve">as </w:t>
      </w:r>
      <w:r w:rsidR="00F43B05">
        <w:rPr>
          <w:rFonts w:asciiTheme="majorHAnsi" w:hAnsiTheme="majorHAnsi" w:cstheme="majorHAnsi"/>
        </w:rPr>
        <w:t>it</w:t>
      </w:r>
      <w:r w:rsidR="006C46DA">
        <w:rPr>
          <w:rFonts w:asciiTheme="majorHAnsi" w:hAnsiTheme="majorHAnsi" w:cstheme="majorHAnsi"/>
        </w:rPr>
        <w:t xml:space="preserve"> celebrated</w:t>
      </w:r>
      <w:r>
        <w:rPr>
          <w:rFonts w:asciiTheme="majorHAnsi" w:hAnsiTheme="majorHAnsi" w:cstheme="majorHAnsi"/>
        </w:rPr>
        <w:t xml:space="preserve"> its </w:t>
      </w:r>
      <w:hyperlink r:id="rId13" w:history="1">
        <w:r w:rsidR="00F43B05" w:rsidRPr="00345B9A">
          <w:rPr>
            <w:rStyle w:val="Hyperlink"/>
            <w:rFonts w:asciiTheme="majorHAnsi" w:hAnsiTheme="majorHAnsi" w:cstheme="majorHAnsi"/>
          </w:rPr>
          <w:t>30</w:t>
        </w:r>
        <w:r w:rsidR="00F43B05" w:rsidRPr="00D27235">
          <w:rPr>
            <w:rStyle w:val="Hyperlink"/>
            <w:rFonts w:asciiTheme="majorHAnsi" w:hAnsiTheme="majorHAnsi" w:cstheme="majorHAnsi"/>
            <w:vertAlign w:val="superscript"/>
          </w:rPr>
          <w:t>th</w:t>
        </w:r>
        <w:r w:rsidR="00D27235">
          <w:rPr>
            <w:rStyle w:val="Hyperlink"/>
            <w:rFonts w:asciiTheme="majorHAnsi" w:hAnsiTheme="majorHAnsi" w:cstheme="majorHAnsi"/>
          </w:rPr>
          <w:t xml:space="preserve"> </w:t>
        </w:r>
        <w:r w:rsidR="00F43B05" w:rsidRPr="00345B9A">
          <w:rPr>
            <w:rStyle w:val="Hyperlink"/>
            <w:rFonts w:asciiTheme="majorHAnsi" w:hAnsiTheme="majorHAnsi" w:cstheme="majorHAnsi"/>
          </w:rPr>
          <w:t>anniversary</w:t>
        </w:r>
      </w:hyperlink>
      <w:r>
        <w:rPr>
          <w:rFonts w:asciiTheme="majorHAnsi" w:hAnsiTheme="majorHAnsi" w:cstheme="majorHAnsi"/>
        </w:rPr>
        <w:t xml:space="preserve"> serving credit unions </w:t>
      </w:r>
      <w:r w:rsidR="00D14D29">
        <w:rPr>
          <w:rFonts w:asciiTheme="majorHAnsi" w:hAnsiTheme="majorHAnsi" w:cstheme="majorHAnsi"/>
        </w:rPr>
        <w:t xml:space="preserve">and </w:t>
      </w:r>
      <w:r>
        <w:rPr>
          <w:rFonts w:asciiTheme="majorHAnsi" w:hAnsiTheme="majorHAnsi" w:cstheme="majorHAnsi"/>
        </w:rPr>
        <w:t xml:space="preserve">reaching $600 </w:t>
      </w:r>
      <w:r w:rsidR="00B67B3A">
        <w:rPr>
          <w:rFonts w:asciiTheme="majorHAnsi" w:hAnsiTheme="majorHAnsi" w:cstheme="majorHAnsi"/>
        </w:rPr>
        <w:t xml:space="preserve">billion </w:t>
      </w:r>
      <w:r>
        <w:rPr>
          <w:rFonts w:asciiTheme="majorHAnsi" w:hAnsiTheme="majorHAnsi" w:cstheme="majorHAnsi"/>
        </w:rPr>
        <w:t xml:space="preserve">in funding since it began in 1994. </w:t>
      </w:r>
      <w:r w:rsidR="006C46DA">
        <w:rPr>
          <w:rFonts w:asciiTheme="majorHAnsi" w:hAnsiTheme="majorHAnsi" w:cstheme="majorHAnsi"/>
        </w:rPr>
        <w:t>It</w:t>
      </w:r>
      <w:r w:rsidR="005157F7">
        <w:rPr>
          <w:rFonts w:asciiTheme="majorHAnsi" w:hAnsiTheme="majorHAnsi" w:cstheme="majorHAnsi"/>
        </w:rPr>
        <w:t xml:space="preserve"> marked the occasion with </w:t>
      </w:r>
      <w:r w:rsidR="006E6F23">
        <w:rPr>
          <w:rFonts w:asciiTheme="majorHAnsi" w:hAnsiTheme="majorHAnsi" w:cstheme="majorHAnsi"/>
        </w:rPr>
        <w:t>a special celebration at Lending Tech Live ’24 in San Diego, Calif.</w:t>
      </w:r>
      <w:r w:rsidR="00D27235">
        <w:rPr>
          <w:rFonts w:asciiTheme="majorHAnsi" w:hAnsiTheme="majorHAnsi" w:cstheme="majorHAnsi"/>
        </w:rPr>
        <w:t>,</w:t>
      </w:r>
      <w:r w:rsidR="006E6F23">
        <w:rPr>
          <w:rFonts w:asciiTheme="majorHAnsi" w:hAnsiTheme="majorHAnsi" w:cstheme="majorHAnsi"/>
        </w:rPr>
        <w:t xml:space="preserve"> where hundreds of credit unions joined together and raised more than </w:t>
      </w:r>
      <w:r w:rsidR="00767DCB">
        <w:rPr>
          <w:rFonts w:asciiTheme="majorHAnsi" w:hAnsiTheme="majorHAnsi" w:cstheme="majorHAnsi"/>
        </w:rPr>
        <w:t>$130,000 for Children’s Miracle Network.</w:t>
      </w:r>
      <w:r w:rsidR="009F4184">
        <w:rPr>
          <w:rFonts w:asciiTheme="majorHAnsi" w:hAnsiTheme="majorHAnsi" w:cstheme="majorHAnsi"/>
        </w:rPr>
        <w:t xml:space="preserve"> I</w:t>
      </w:r>
      <w:r w:rsidR="0052674C">
        <w:rPr>
          <w:rFonts w:asciiTheme="majorHAnsi" w:hAnsiTheme="majorHAnsi" w:cstheme="majorHAnsi"/>
        </w:rPr>
        <w:t xml:space="preserve">n addition, </w:t>
      </w:r>
      <w:hyperlink r:id="rId14" w:history="1">
        <w:r w:rsidR="0052674C" w:rsidRPr="00345B9A">
          <w:rPr>
            <w:rStyle w:val="Hyperlink"/>
            <w:rFonts w:asciiTheme="majorHAnsi" w:hAnsiTheme="majorHAnsi" w:cstheme="majorHAnsi"/>
          </w:rPr>
          <w:t>Origence’s annual wine auction</w:t>
        </w:r>
      </w:hyperlink>
      <w:r w:rsidR="0052674C">
        <w:rPr>
          <w:rFonts w:asciiTheme="majorHAnsi" w:hAnsiTheme="majorHAnsi" w:cstheme="majorHAnsi"/>
        </w:rPr>
        <w:t xml:space="preserve"> raised a record $1.85 million</w:t>
      </w:r>
      <w:r w:rsidR="008C386A">
        <w:rPr>
          <w:rFonts w:asciiTheme="majorHAnsi" w:hAnsiTheme="majorHAnsi" w:cstheme="majorHAnsi"/>
        </w:rPr>
        <w:t xml:space="preserve"> for Children’s Miracle Network earlier in the year.</w:t>
      </w:r>
      <w:r w:rsidR="00073E63">
        <w:rPr>
          <w:rFonts w:asciiTheme="majorHAnsi" w:hAnsiTheme="majorHAnsi" w:cstheme="majorHAnsi"/>
        </w:rPr>
        <w:t xml:space="preserve"> </w:t>
      </w:r>
      <w:r w:rsidR="0068021F">
        <w:rPr>
          <w:rFonts w:asciiTheme="majorHAnsi" w:hAnsiTheme="majorHAnsi" w:cstheme="majorHAnsi"/>
        </w:rPr>
        <w:t xml:space="preserve">Credit unions will gather again for </w:t>
      </w:r>
      <w:hyperlink r:id="rId15" w:history="1">
        <w:r w:rsidR="0068021F" w:rsidRPr="00345B9A">
          <w:rPr>
            <w:rStyle w:val="Hyperlink"/>
            <w:rFonts w:asciiTheme="majorHAnsi" w:hAnsiTheme="majorHAnsi" w:cstheme="majorHAnsi"/>
          </w:rPr>
          <w:t>Lending Tech Live ’25</w:t>
        </w:r>
      </w:hyperlink>
      <w:r w:rsidR="0068021F">
        <w:rPr>
          <w:rFonts w:asciiTheme="majorHAnsi" w:hAnsiTheme="majorHAnsi" w:cstheme="majorHAnsi"/>
        </w:rPr>
        <w:t xml:space="preserve"> in Nashville, Tenn.</w:t>
      </w:r>
      <w:r w:rsidR="00D27235">
        <w:rPr>
          <w:rFonts w:asciiTheme="majorHAnsi" w:hAnsiTheme="majorHAnsi" w:cstheme="majorHAnsi"/>
        </w:rPr>
        <w:t>,</w:t>
      </w:r>
      <w:r w:rsidR="0068021F">
        <w:rPr>
          <w:rFonts w:asciiTheme="majorHAnsi" w:hAnsiTheme="majorHAnsi" w:cstheme="majorHAnsi"/>
        </w:rPr>
        <w:t xml:space="preserve"> June </w:t>
      </w:r>
      <w:r w:rsidR="00725BB8">
        <w:rPr>
          <w:rFonts w:asciiTheme="majorHAnsi" w:hAnsiTheme="majorHAnsi" w:cstheme="majorHAnsi"/>
        </w:rPr>
        <w:t>16-18, 2025</w:t>
      </w:r>
      <w:r w:rsidR="00372AD4">
        <w:rPr>
          <w:rFonts w:asciiTheme="majorHAnsi" w:hAnsiTheme="majorHAnsi" w:cstheme="majorHAnsi"/>
        </w:rPr>
        <w:t xml:space="preserve">. </w:t>
      </w:r>
    </w:p>
    <w:p w14:paraId="5FA1035F" w14:textId="77777777" w:rsidR="00345B9A" w:rsidRDefault="00345B9A" w:rsidP="007E42C9">
      <w:pPr>
        <w:spacing w:after="0"/>
        <w:rPr>
          <w:rFonts w:asciiTheme="majorHAnsi" w:hAnsiTheme="majorHAnsi" w:cstheme="majorHAnsi"/>
        </w:rPr>
      </w:pPr>
    </w:p>
    <w:p w14:paraId="31AD0B59" w14:textId="59FCBAB9" w:rsidR="00345B9A" w:rsidRPr="00290424" w:rsidRDefault="00345B9A" w:rsidP="00345B9A">
      <w:pPr>
        <w:rPr>
          <w:rFonts w:asciiTheme="majorHAnsi" w:hAnsiTheme="majorHAnsi" w:cstheme="majorHAnsi"/>
        </w:rPr>
      </w:pPr>
      <w:r>
        <w:rPr>
          <w:rFonts w:asciiTheme="majorHAnsi" w:hAnsiTheme="majorHAnsi" w:cstheme="majorHAnsi"/>
        </w:rPr>
        <w:t xml:space="preserve">Origence continues its momentum in 2025 with expanded efficiencies. With </w:t>
      </w:r>
      <w:hyperlink r:id="rId16" w:history="1">
        <w:r w:rsidRPr="00C75D00">
          <w:rPr>
            <w:rStyle w:val="Hyperlink"/>
            <w:rFonts w:asciiTheme="majorHAnsi" w:hAnsiTheme="majorHAnsi" w:cstheme="majorHAnsi"/>
          </w:rPr>
          <w:t xml:space="preserve">eContracting </w:t>
        </w:r>
        <w:r w:rsidR="00E93D94" w:rsidRPr="00C75D00">
          <w:rPr>
            <w:rStyle w:val="Hyperlink"/>
            <w:rFonts w:asciiTheme="majorHAnsi" w:hAnsiTheme="majorHAnsi" w:cstheme="majorHAnsi"/>
          </w:rPr>
          <w:t xml:space="preserve">for </w:t>
        </w:r>
        <w:r w:rsidRPr="00C75D00">
          <w:rPr>
            <w:rStyle w:val="Hyperlink"/>
            <w:rFonts w:asciiTheme="majorHAnsi" w:hAnsiTheme="majorHAnsi" w:cstheme="majorHAnsi"/>
          </w:rPr>
          <w:t>CUDL</w:t>
        </w:r>
        <w:r w:rsidR="00C75D00" w:rsidRPr="00C75D00">
          <w:rPr>
            <w:rStyle w:val="Hyperlink"/>
            <w:vertAlign w:val="superscript"/>
          </w:rPr>
          <w:sym w:font="Symbol" w:char="F0D2"/>
        </w:r>
      </w:hyperlink>
      <w:r>
        <w:rPr>
          <w:rFonts w:asciiTheme="majorHAnsi" w:hAnsiTheme="majorHAnsi" w:cstheme="majorHAnsi"/>
        </w:rPr>
        <w:t>, credit unions benefit from a digital experience that reduces data errors with real-time validation, expedites funding by reducing contracts in transit, and adds efficiencies for managing higher loan volumes</w:t>
      </w:r>
      <w:r w:rsidR="00C75D00">
        <w:rPr>
          <w:rFonts w:asciiTheme="majorHAnsi" w:hAnsiTheme="majorHAnsi" w:cstheme="majorHAnsi"/>
        </w:rPr>
        <w:t>,</w:t>
      </w:r>
      <w:r>
        <w:rPr>
          <w:rFonts w:asciiTheme="majorHAnsi" w:hAnsiTheme="majorHAnsi" w:cstheme="majorHAnsi"/>
        </w:rPr>
        <w:t xml:space="preserve"> creating a better buyer and dealer experience. </w:t>
      </w:r>
    </w:p>
    <w:p w14:paraId="2DD724D7" w14:textId="77777777" w:rsidR="00345B9A" w:rsidRDefault="00345B9A" w:rsidP="007E42C9">
      <w:pPr>
        <w:spacing w:after="0"/>
        <w:rPr>
          <w:rFonts w:asciiTheme="majorHAnsi" w:hAnsiTheme="majorHAnsi" w:cstheme="majorHAnsi"/>
        </w:rPr>
      </w:pPr>
    </w:p>
    <w:p w14:paraId="39EF8E5E" w14:textId="6DEEA928" w:rsidR="00AB0A36" w:rsidRDefault="00AB0A36" w:rsidP="00CC5DFA">
      <w:pPr>
        <w:spacing w:after="0"/>
        <w:jc w:val="center"/>
        <w:rPr>
          <w:rFonts w:asciiTheme="majorHAnsi" w:hAnsiTheme="majorHAnsi" w:cstheme="majorHAnsi"/>
        </w:rPr>
      </w:pPr>
      <w:r>
        <w:rPr>
          <w:rFonts w:asciiTheme="majorHAnsi" w:hAnsiTheme="majorHAnsi" w:cstheme="majorHAnsi"/>
        </w:rPr>
        <w:t>##</w:t>
      </w:r>
      <w:r w:rsidR="00725BB8">
        <w:rPr>
          <w:rFonts w:asciiTheme="majorHAnsi" w:hAnsiTheme="majorHAnsi" w:cstheme="majorHAnsi"/>
        </w:rPr>
        <w:t>#</w:t>
      </w:r>
    </w:p>
    <w:p w14:paraId="3E762BAD" w14:textId="57855A8F" w:rsidR="00AB0A36" w:rsidRPr="00B27801" w:rsidRDefault="65E42FB5" w:rsidP="236F60BE">
      <w:pPr>
        <w:spacing w:after="0"/>
        <w:rPr>
          <w:rFonts w:asciiTheme="majorHAnsi" w:hAnsiTheme="majorHAnsi" w:cstheme="majorBidi"/>
        </w:rPr>
      </w:pPr>
      <w:r w:rsidRPr="236F60BE">
        <w:rPr>
          <w:rFonts w:asciiTheme="majorHAnsi" w:hAnsiTheme="majorHAnsi" w:cstheme="majorBidi"/>
        </w:rPr>
        <w:t xml:space="preserve"> </w:t>
      </w:r>
    </w:p>
    <w:p w14:paraId="1A11A87F" w14:textId="089202C6" w:rsidR="236F60BE" w:rsidRDefault="236F60BE" w:rsidP="236F60BE">
      <w:pPr>
        <w:spacing w:after="0"/>
        <w:rPr>
          <w:rFonts w:asciiTheme="majorHAnsi" w:hAnsiTheme="majorHAnsi" w:cstheme="majorBidi"/>
        </w:rPr>
      </w:pPr>
    </w:p>
    <w:p w14:paraId="64E3FE7E" w14:textId="77777777" w:rsidR="00F8188F" w:rsidRDefault="00F8188F" w:rsidP="007E42C9">
      <w:pPr>
        <w:spacing w:after="0"/>
        <w:rPr>
          <w:rFonts w:asciiTheme="majorHAnsi" w:hAnsiTheme="majorHAnsi" w:cstheme="majorHAnsi"/>
          <w:b/>
          <w:bCs/>
          <w:u w:val="single"/>
        </w:rPr>
      </w:pPr>
      <w:r w:rsidRPr="00216120">
        <w:rPr>
          <w:rFonts w:asciiTheme="majorHAnsi" w:hAnsiTheme="majorHAnsi" w:cstheme="majorHAnsi"/>
          <w:b/>
          <w:bCs/>
          <w:u w:val="single"/>
        </w:rPr>
        <w:lastRenderedPageBreak/>
        <w:t>About Origence</w:t>
      </w:r>
    </w:p>
    <w:p w14:paraId="6FF8A2F8" w14:textId="77777777" w:rsidR="00216120" w:rsidRPr="00216120" w:rsidRDefault="00216120" w:rsidP="007E42C9">
      <w:pPr>
        <w:spacing w:after="0"/>
        <w:rPr>
          <w:rFonts w:asciiTheme="majorHAnsi" w:hAnsiTheme="majorHAnsi" w:cstheme="majorHAnsi"/>
          <w:b/>
          <w:bCs/>
          <w:u w:val="single"/>
        </w:rPr>
      </w:pPr>
    </w:p>
    <w:p w14:paraId="5C424B92" w14:textId="68F46561" w:rsidR="0081353D" w:rsidRPr="00B27801" w:rsidRDefault="00563AC7" w:rsidP="007E42C9">
      <w:pPr>
        <w:spacing w:after="0"/>
        <w:rPr>
          <w:rFonts w:asciiTheme="majorHAnsi" w:hAnsiTheme="majorHAnsi" w:cstheme="majorHAnsi"/>
        </w:rPr>
      </w:pPr>
      <w:hyperlink r:id="rId17" w:history="1">
        <w:r w:rsidRPr="00B27801">
          <w:rPr>
            <w:rStyle w:val="Hyperlink"/>
            <w:rFonts w:asciiTheme="majorHAnsi" w:hAnsiTheme="majorHAnsi" w:cstheme="majorHAnsi"/>
            <w:b/>
            <w:bCs/>
          </w:rPr>
          <w:t>Origence</w:t>
        </w:r>
      </w:hyperlink>
      <w:r w:rsidR="00855F23" w:rsidRPr="00855F23">
        <w:rPr>
          <w:rFonts w:asciiTheme="majorHAnsi" w:hAnsiTheme="majorHAnsi" w:cstheme="majorHAnsi"/>
        </w:rPr>
        <w:t xml:space="preserve"> provides lending technology solutions credit unions need to advance their total origination experience. We were established in 1994 as a credit union service organization (CUSO) and have helped thousands of credit unions process more than 97 million applications, including 8.6 million applications in 2024. Our solutions include indirect lending, loan and account origination, auto shopping, marketing automation, lending operations, and more.</w:t>
      </w:r>
      <w:r w:rsidR="00855F23">
        <w:rPr>
          <w:rFonts w:asciiTheme="majorHAnsi" w:hAnsiTheme="majorHAnsi" w:cstheme="majorHAnsi"/>
        </w:rPr>
        <w:t xml:space="preserve"> </w:t>
      </w:r>
      <w:r w:rsidRPr="00B27801">
        <w:rPr>
          <w:rFonts w:asciiTheme="majorHAnsi" w:hAnsiTheme="majorHAnsi" w:cstheme="majorHAnsi"/>
        </w:rPr>
        <w:t>Learn more at </w:t>
      </w:r>
      <w:hyperlink r:id="rId18" w:history="1">
        <w:r w:rsidRPr="00B27801">
          <w:rPr>
            <w:rStyle w:val="Hyperlink"/>
            <w:rFonts w:asciiTheme="majorHAnsi" w:hAnsiTheme="majorHAnsi" w:cstheme="majorHAnsi"/>
            <w:b/>
            <w:bCs/>
          </w:rPr>
          <w:t>origence.com</w:t>
        </w:r>
      </w:hyperlink>
      <w:r w:rsidRPr="00B27801">
        <w:rPr>
          <w:rFonts w:asciiTheme="majorHAnsi" w:hAnsiTheme="majorHAnsi" w:cstheme="majorHAnsi"/>
        </w:rPr>
        <w:t> and follow us</w:t>
      </w:r>
      <w:r w:rsidR="00855F23">
        <w:rPr>
          <w:rFonts w:asciiTheme="majorHAnsi" w:hAnsiTheme="majorHAnsi" w:cstheme="majorHAnsi"/>
        </w:rPr>
        <w:t xml:space="preserve"> on</w:t>
      </w:r>
      <w:r w:rsidRPr="00B27801">
        <w:rPr>
          <w:rFonts w:asciiTheme="majorHAnsi" w:hAnsiTheme="majorHAnsi" w:cstheme="majorHAnsi"/>
        </w:rPr>
        <w:t> </w:t>
      </w:r>
      <w:hyperlink r:id="rId19" w:history="1">
        <w:r w:rsidRPr="00B27801">
          <w:rPr>
            <w:rStyle w:val="Hyperlink"/>
            <w:rFonts w:asciiTheme="majorHAnsi" w:hAnsiTheme="majorHAnsi" w:cstheme="majorHAnsi"/>
            <w:b/>
            <w:bCs/>
          </w:rPr>
          <w:t>Facebook</w:t>
        </w:r>
      </w:hyperlink>
      <w:r w:rsidRPr="00B27801">
        <w:rPr>
          <w:rFonts w:asciiTheme="majorHAnsi" w:hAnsiTheme="majorHAnsi" w:cstheme="majorHAnsi"/>
        </w:rPr>
        <w:t>, </w:t>
      </w:r>
      <w:hyperlink r:id="rId20" w:history="1">
        <w:r w:rsidRPr="00B27801">
          <w:rPr>
            <w:rStyle w:val="Hyperlink"/>
            <w:rFonts w:asciiTheme="majorHAnsi" w:hAnsiTheme="majorHAnsi" w:cstheme="majorHAnsi"/>
            <w:b/>
            <w:bCs/>
          </w:rPr>
          <w:t>LinkedIn</w:t>
        </w:r>
      </w:hyperlink>
      <w:r w:rsidRPr="00B27801">
        <w:rPr>
          <w:rFonts w:asciiTheme="majorHAnsi" w:hAnsiTheme="majorHAnsi" w:cstheme="majorHAnsi"/>
        </w:rPr>
        <w:t>, </w:t>
      </w:r>
      <w:hyperlink r:id="rId21" w:history="1">
        <w:r w:rsidRPr="00B27801">
          <w:rPr>
            <w:rStyle w:val="Hyperlink"/>
            <w:rFonts w:asciiTheme="majorHAnsi" w:hAnsiTheme="majorHAnsi" w:cstheme="majorHAnsi"/>
            <w:b/>
            <w:bCs/>
          </w:rPr>
          <w:t>YouTube</w:t>
        </w:r>
      </w:hyperlink>
      <w:r w:rsidRPr="00B27801">
        <w:rPr>
          <w:rFonts w:asciiTheme="majorHAnsi" w:hAnsiTheme="majorHAnsi" w:cstheme="majorHAnsi"/>
        </w:rPr>
        <w:t>, and </w:t>
      </w:r>
      <w:hyperlink r:id="rId22" w:history="1">
        <w:r w:rsidRPr="00B27801">
          <w:rPr>
            <w:rStyle w:val="Hyperlink"/>
            <w:rFonts w:asciiTheme="majorHAnsi" w:hAnsiTheme="majorHAnsi" w:cstheme="majorHAnsi"/>
            <w:b/>
            <w:bCs/>
          </w:rPr>
          <w:t>X</w:t>
        </w:r>
      </w:hyperlink>
      <w:r w:rsidRPr="00B27801">
        <w:rPr>
          <w:rFonts w:asciiTheme="majorHAnsi" w:hAnsiTheme="majorHAnsi" w:cstheme="majorHAnsi"/>
        </w:rPr>
        <w:t>.</w:t>
      </w:r>
    </w:p>
    <w:p w14:paraId="752FFA45" w14:textId="692B900B" w:rsidR="0081353D" w:rsidRDefault="0081353D" w:rsidP="0081353D">
      <w:pPr>
        <w:spacing w:after="0"/>
        <w:jc w:val="center"/>
        <w:rPr>
          <w:rFonts w:asciiTheme="majorHAnsi" w:hAnsiTheme="majorHAnsi" w:cstheme="majorHAnsi"/>
        </w:rPr>
      </w:pPr>
    </w:p>
    <w:p w14:paraId="0B08580B" w14:textId="77777777" w:rsidR="00AB0A36" w:rsidRDefault="00AB0A36" w:rsidP="00AB0A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b/>
          <w:bCs/>
          <w:sz w:val="22"/>
          <w:szCs w:val="22"/>
        </w:rPr>
        <w:t>CONTACT:</w:t>
      </w:r>
      <w:r>
        <w:rPr>
          <w:rStyle w:val="eop"/>
          <w:rFonts w:ascii="Calibri Light" w:eastAsiaTheme="majorEastAsia" w:hAnsi="Calibri Light" w:cs="Calibri Light"/>
          <w:sz w:val="22"/>
          <w:szCs w:val="22"/>
        </w:rPr>
        <w:t> </w:t>
      </w:r>
    </w:p>
    <w:p w14:paraId="5A26573D" w14:textId="77777777" w:rsidR="00AB0A36" w:rsidRDefault="00AB0A36" w:rsidP="00AB0A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sz w:val="22"/>
          <w:szCs w:val="22"/>
        </w:rPr>
        <w:t>Alison Barksdale, PR &amp; Content Manager</w:t>
      </w:r>
      <w:r>
        <w:rPr>
          <w:rStyle w:val="eop"/>
          <w:rFonts w:ascii="Calibri Light" w:eastAsiaTheme="majorEastAsia" w:hAnsi="Calibri Light" w:cs="Calibri Light"/>
          <w:sz w:val="22"/>
          <w:szCs w:val="22"/>
        </w:rPr>
        <w:t> </w:t>
      </w:r>
    </w:p>
    <w:p w14:paraId="0BEDB6AD" w14:textId="77777777" w:rsidR="00AB0A36" w:rsidRDefault="00AB0A36" w:rsidP="00AB0A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sz w:val="22"/>
          <w:szCs w:val="22"/>
        </w:rPr>
        <w:t>817-219-6281</w:t>
      </w:r>
      <w:r>
        <w:rPr>
          <w:rStyle w:val="eop"/>
          <w:rFonts w:ascii="Calibri Light" w:eastAsiaTheme="majorEastAsia" w:hAnsi="Calibri Light" w:cs="Calibri Light"/>
          <w:sz w:val="22"/>
          <w:szCs w:val="22"/>
        </w:rPr>
        <w:t> </w:t>
      </w:r>
    </w:p>
    <w:p w14:paraId="3985B376" w14:textId="77777777" w:rsidR="00AB0A36" w:rsidRDefault="00AB0A36" w:rsidP="00AB0A36">
      <w:pPr>
        <w:pStyle w:val="paragraph"/>
        <w:spacing w:before="0" w:beforeAutospacing="0" w:after="0" w:afterAutospacing="0"/>
        <w:jc w:val="both"/>
        <w:textAlignment w:val="baseline"/>
        <w:rPr>
          <w:rFonts w:ascii="Segoe UI" w:hAnsi="Segoe UI" w:cs="Segoe UI"/>
          <w:sz w:val="18"/>
          <w:szCs w:val="18"/>
        </w:rPr>
      </w:pPr>
      <w:hyperlink r:id="rId23" w:tgtFrame="_blank" w:history="1">
        <w:r>
          <w:rPr>
            <w:rStyle w:val="normaltextrun"/>
            <w:rFonts w:ascii="Calibri Light" w:eastAsiaTheme="majorEastAsia" w:hAnsi="Calibri Light" w:cs="Calibri Light"/>
            <w:color w:val="0563C1"/>
            <w:sz w:val="22"/>
            <w:szCs w:val="22"/>
            <w:u w:val="single"/>
          </w:rPr>
          <w:t>alison.barksdale@origence.com</w:t>
        </w:r>
      </w:hyperlink>
      <w:r>
        <w:rPr>
          <w:rStyle w:val="eop"/>
          <w:rFonts w:ascii="Calibri Light" w:eastAsiaTheme="majorEastAsia" w:hAnsi="Calibri Light" w:cs="Calibri Light"/>
          <w:sz w:val="22"/>
          <w:szCs w:val="22"/>
        </w:rPr>
        <w:t> </w:t>
      </w:r>
    </w:p>
    <w:p w14:paraId="59427A93" w14:textId="77777777" w:rsidR="00AB0A36" w:rsidRDefault="00AB0A36" w:rsidP="00AB0A36">
      <w:pPr>
        <w:pStyle w:val="paragraph"/>
        <w:spacing w:before="0" w:beforeAutospacing="0" w:after="0" w:afterAutospacing="0"/>
        <w:jc w:val="both"/>
        <w:textAlignment w:val="baseline"/>
        <w:rPr>
          <w:rFonts w:ascii="Segoe UI" w:hAnsi="Segoe UI" w:cs="Segoe UI"/>
          <w:sz w:val="18"/>
          <w:szCs w:val="18"/>
        </w:rPr>
      </w:pPr>
      <w:hyperlink r:id="rId24" w:tgtFrame="_blank" w:history="1">
        <w:r>
          <w:rPr>
            <w:rStyle w:val="normaltextrun"/>
            <w:rFonts w:ascii="Calibri Light" w:eastAsiaTheme="majorEastAsia" w:hAnsi="Calibri Light" w:cs="Calibri Light"/>
            <w:color w:val="0563C1"/>
            <w:sz w:val="22"/>
            <w:szCs w:val="22"/>
            <w:u w:val="single"/>
          </w:rPr>
          <w:t>www.origence.com</w:t>
        </w:r>
      </w:hyperlink>
      <w:r>
        <w:rPr>
          <w:rStyle w:val="eop"/>
          <w:rFonts w:ascii="Georgia" w:eastAsiaTheme="majorEastAsia" w:hAnsi="Georgia" w:cs="Segoe UI"/>
          <w:sz w:val="22"/>
          <w:szCs w:val="22"/>
        </w:rPr>
        <w:t> </w:t>
      </w:r>
    </w:p>
    <w:p w14:paraId="666548E5" w14:textId="77777777" w:rsidR="00AB0A36" w:rsidRDefault="00AB0A36" w:rsidP="00AB0A36">
      <w:pPr>
        <w:pStyle w:val="paragraph"/>
        <w:spacing w:before="0" w:beforeAutospacing="0" w:after="0" w:afterAutospacing="0"/>
        <w:jc w:val="both"/>
        <w:textAlignment w:val="baseline"/>
        <w:rPr>
          <w:rFonts w:ascii="Segoe UI" w:hAnsi="Segoe UI" w:cs="Segoe UI"/>
          <w:sz w:val="18"/>
          <w:szCs w:val="18"/>
        </w:rPr>
      </w:pPr>
      <w:r>
        <w:rPr>
          <w:rStyle w:val="eop"/>
          <w:rFonts w:ascii="Calibri Light" w:eastAsiaTheme="majorEastAsia" w:hAnsi="Calibri Light" w:cs="Calibri Light"/>
          <w:sz w:val="22"/>
          <w:szCs w:val="22"/>
        </w:rPr>
        <w:t> </w:t>
      </w:r>
    </w:p>
    <w:p w14:paraId="47EDDB71" w14:textId="77777777" w:rsidR="00AB0A36" w:rsidRPr="00B27801" w:rsidRDefault="00AB0A36" w:rsidP="0081353D">
      <w:pPr>
        <w:spacing w:after="0"/>
        <w:jc w:val="center"/>
        <w:rPr>
          <w:rFonts w:asciiTheme="majorHAnsi" w:hAnsiTheme="majorHAnsi" w:cstheme="majorHAnsi"/>
        </w:rPr>
      </w:pPr>
    </w:p>
    <w:sectPr w:rsidR="00AB0A36" w:rsidRPr="00B27801" w:rsidSect="00D1237F">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92131" w14:textId="77777777" w:rsidR="007033CF" w:rsidRDefault="007033CF" w:rsidP="0081353D">
      <w:pPr>
        <w:spacing w:after="0" w:line="240" w:lineRule="auto"/>
      </w:pPr>
      <w:r>
        <w:separator/>
      </w:r>
    </w:p>
  </w:endnote>
  <w:endnote w:type="continuationSeparator" w:id="0">
    <w:p w14:paraId="30D9F2E7" w14:textId="77777777" w:rsidR="007033CF" w:rsidRDefault="007033CF" w:rsidP="0081353D">
      <w:pPr>
        <w:spacing w:after="0" w:line="240" w:lineRule="auto"/>
      </w:pPr>
      <w:r>
        <w:continuationSeparator/>
      </w:r>
    </w:p>
  </w:endnote>
  <w:endnote w:type="continuationNotice" w:id="1">
    <w:p w14:paraId="54D30411" w14:textId="77777777" w:rsidR="007033CF" w:rsidRDefault="007033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5E5A1" w14:textId="77777777" w:rsidR="007033CF" w:rsidRDefault="007033CF" w:rsidP="0081353D">
      <w:pPr>
        <w:spacing w:after="0" w:line="240" w:lineRule="auto"/>
      </w:pPr>
      <w:r>
        <w:separator/>
      </w:r>
    </w:p>
  </w:footnote>
  <w:footnote w:type="continuationSeparator" w:id="0">
    <w:p w14:paraId="6F036DC8" w14:textId="77777777" w:rsidR="007033CF" w:rsidRDefault="007033CF" w:rsidP="0081353D">
      <w:pPr>
        <w:spacing w:after="0" w:line="240" w:lineRule="auto"/>
      </w:pPr>
      <w:r>
        <w:continuationSeparator/>
      </w:r>
    </w:p>
  </w:footnote>
  <w:footnote w:type="continuationNotice" w:id="1">
    <w:p w14:paraId="5BB2BA0C" w14:textId="77777777" w:rsidR="007033CF" w:rsidRDefault="007033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5FA"/>
    <w:multiLevelType w:val="hybridMultilevel"/>
    <w:tmpl w:val="957884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CDC5F1A"/>
    <w:multiLevelType w:val="hybridMultilevel"/>
    <w:tmpl w:val="4F74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F7390"/>
    <w:multiLevelType w:val="hybridMultilevel"/>
    <w:tmpl w:val="59E4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B67C0"/>
    <w:multiLevelType w:val="hybridMultilevel"/>
    <w:tmpl w:val="1A6A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182219">
    <w:abstractNumId w:val="1"/>
  </w:num>
  <w:num w:numId="2" w16cid:durableId="557016468">
    <w:abstractNumId w:val="2"/>
  </w:num>
  <w:num w:numId="3" w16cid:durableId="1201236968">
    <w:abstractNumId w:val="0"/>
  </w:num>
  <w:num w:numId="4" w16cid:durableId="1899629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8F"/>
    <w:rsid w:val="00001BFD"/>
    <w:rsid w:val="0000369C"/>
    <w:rsid w:val="00004837"/>
    <w:rsid w:val="00014244"/>
    <w:rsid w:val="00016098"/>
    <w:rsid w:val="0001645E"/>
    <w:rsid w:val="00020B35"/>
    <w:rsid w:val="00024605"/>
    <w:rsid w:val="000258C7"/>
    <w:rsid w:val="00025CCB"/>
    <w:rsid w:val="00030872"/>
    <w:rsid w:val="00035761"/>
    <w:rsid w:val="00042309"/>
    <w:rsid w:val="00042BB8"/>
    <w:rsid w:val="0004621B"/>
    <w:rsid w:val="00054927"/>
    <w:rsid w:val="000560D3"/>
    <w:rsid w:val="000612ED"/>
    <w:rsid w:val="000617CB"/>
    <w:rsid w:val="00061926"/>
    <w:rsid w:val="00062807"/>
    <w:rsid w:val="00063048"/>
    <w:rsid w:val="00070229"/>
    <w:rsid w:val="00071BF8"/>
    <w:rsid w:val="0007201F"/>
    <w:rsid w:val="00073E63"/>
    <w:rsid w:val="0008314C"/>
    <w:rsid w:val="0008443B"/>
    <w:rsid w:val="00084486"/>
    <w:rsid w:val="00085B17"/>
    <w:rsid w:val="00087F64"/>
    <w:rsid w:val="00090CDA"/>
    <w:rsid w:val="000910E2"/>
    <w:rsid w:val="000A5882"/>
    <w:rsid w:val="000A750D"/>
    <w:rsid w:val="000B0A87"/>
    <w:rsid w:val="000C4089"/>
    <w:rsid w:val="000C44CB"/>
    <w:rsid w:val="000C67DD"/>
    <w:rsid w:val="000D6E80"/>
    <w:rsid w:val="000E0275"/>
    <w:rsid w:val="000E2C48"/>
    <w:rsid w:val="000E508B"/>
    <w:rsid w:val="000F150B"/>
    <w:rsid w:val="00100D33"/>
    <w:rsid w:val="00101B87"/>
    <w:rsid w:val="001022D0"/>
    <w:rsid w:val="00102A82"/>
    <w:rsid w:val="00111DAD"/>
    <w:rsid w:val="00116D09"/>
    <w:rsid w:val="00117D92"/>
    <w:rsid w:val="00117F72"/>
    <w:rsid w:val="0012692E"/>
    <w:rsid w:val="0013103D"/>
    <w:rsid w:val="0013359D"/>
    <w:rsid w:val="0013556E"/>
    <w:rsid w:val="001378E9"/>
    <w:rsid w:val="001401C5"/>
    <w:rsid w:val="001463F7"/>
    <w:rsid w:val="001501AB"/>
    <w:rsid w:val="001513E6"/>
    <w:rsid w:val="0015405E"/>
    <w:rsid w:val="001575BC"/>
    <w:rsid w:val="00161521"/>
    <w:rsid w:val="00162833"/>
    <w:rsid w:val="001630B2"/>
    <w:rsid w:val="0016495F"/>
    <w:rsid w:val="00165572"/>
    <w:rsid w:val="001678D1"/>
    <w:rsid w:val="00170B33"/>
    <w:rsid w:val="00171E6D"/>
    <w:rsid w:val="00173087"/>
    <w:rsid w:val="00176626"/>
    <w:rsid w:val="00186FC7"/>
    <w:rsid w:val="001876F1"/>
    <w:rsid w:val="00191FE0"/>
    <w:rsid w:val="00192A37"/>
    <w:rsid w:val="001967B7"/>
    <w:rsid w:val="001A0CC9"/>
    <w:rsid w:val="001A10AA"/>
    <w:rsid w:val="001A519F"/>
    <w:rsid w:val="001B1B1C"/>
    <w:rsid w:val="001B5FA0"/>
    <w:rsid w:val="001C1DE8"/>
    <w:rsid w:val="001C309D"/>
    <w:rsid w:val="001C38B1"/>
    <w:rsid w:val="001C48A7"/>
    <w:rsid w:val="001C490D"/>
    <w:rsid w:val="001D61E9"/>
    <w:rsid w:val="001D7151"/>
    <w:rsid w:val="001D7FDD"/>
    <w:rsid w:val="001E4D02"/>
    <w:rsid w:val="001F2C8A"/>
    <w:rsid w:val="001F2C94"/>
    <w:rsid w:val="001F2F23"/>
    <w:rsid w:val="001F38AE"/>
    <w:rsid w:val="001F5F18"/>
    <w:rsid w:val="001F6E32"/>
    <w:rsid w:val="002006A3"/>
    <w:rsid w:val="00201A4F"/>
    <w:rsid w:val="00207C23"/>
    <w:rsid w:val="0021158B"/>
    <w:rsid w:val="0021278A"/>
    <w:rsid w:val="0021326E"/>
    <w:rsid w:val="00216120"/>
    <w:rsid w:val="00222A13"/>
    <w:rsid w:val="00223C8B"/>
    <w:rsid w:val="00224A24"/>
    <w:rsid w:val="002306C4"/>
    <w:rsid w:val="00235FAD"/>
    <w:rsid w:val="0023641C"/>
    <w:rsid w:val="00236550"/>
    <w:rsid w:val="00270AA2"/>
    <w:rsid w:val="002724C2"/>
    <w:rsid w:val="00273B65"/>
    <w:rsid w:val="002744C0"/>
    <w:rsid w:val="00274EE4"/>
    <w:rsid w:val="00281069"/>
    <w:rsid w:val="002851D5"/>
    <w:rsid w:val="00287B90"/>
    <w:rsid w:val="00290424"/>
    <w:rsid w:val="002A2CEC"/>
    <w:rsid w:val="002A355A"/>
    <w:rsid w:val="002A49D4"/>
    <w:rsid w:val="002A5EE8"/>
    <w:rsid w:val="002A6592"/>
    <w:rsid w:val="002B2791"/>
    <w:rsid w:val="002B2D7A"/>
    <w:rsid w:val="002B45C1"/>
    <w:rsid w:val="002B58CC"/>
    <w:rsid w:val="002B58D5"/>
    <w:rsid w:val="002C381B"/>
    <w:rsid w:val="002C3C52"/>
    <w:rsid w:val="002C4C0D"/>
    <w:rsid w:val="002C5B5D"/>
    <w:rsid w:val="002C604F"/>
    <w:rsid w:val="002C6541"/>
    <w:rsid w:val="002D00AC"/>
    <w:rsid w:val="002D2CA5"/>
    <w:rsid w:val="002D351F"/>
    <w:rsid w:val="002D4548"/>
    <w:rsid w:val="002E0070"/>
    <w:rsid w:val="002E3F6A"/>
    <w:rsid w:val="002E4BE8"/>
    <w:rsid w:val="002E57EA"/>
    <w:rsid w:val="002E6355"/>
    <w:rsid w:val="002E757C"/>
    <w:rsid w:val="002E7840"/>
    <w:rsid w:val="002F0893"/>
    <w:rsid w:val="002F22A7"/>
    <w:rsid w:val="003013D4"/>
    <w:rsid w:val="00302AE9"/>
    <w:rsid w:val="00303870"/>
    <w:rsid w:val="00305A88"/>
    <w:rsid w:val="00311959"/>
    <w:rsid w:val="00313C77"/>
    <w:rsid w:val="003145CE"/>
    <w:rsid w:val="00317072"/>
    <w:rsid w:val="00321EBD"/>
    <w:rsid w:val="00321FA9"/>
    <w:rsid w:val="00323CE3"/>
    <w:rsid w:val="00330AF3"/>
    <w:rsid w:val="003371A0"/>
    <w:rsid w:val="00341067"/>
    <w:rsid w:val="00343874"/>
    <w:rsid w:val="003451B5"/>
    <w:rsid w:val="00345275"/>
    <w:rsid w:val="00345B9A"/>
    <w:rsid w:val="003469B7"/>
    <w:rsid w:val="00347952"/>
    <w:rsid w:val="0035130E"/>
    <w:rsid w:val="003524A5"/>
    <w:rsid w:val="00353295"/>
    <w:rsid w:val="00354163"/>
    <w:rsid w:val="00356B7B"/>
    <w:rsid w:val="00363F16"/>
    <w:rsid w:val="00364101"/>
    <w:rsid w:val="003643FD"/>
    <w:rsid w:val="003648FA"/>
    <w:rsid w:val="00365B3D"/>
    <w:rsid w:val="00372AD4"/>
    <w:rsid w:val="0037635D"/>
    <w:rsid w:val="003827C7"/>
    <w:rsid w:val="00383D0B"/>
    <w:rsid w:val="00385DE6"/>
    <w:rsid w:val="00394894"/>
    <w:rsid w:val="003A26D9"/>
    <w:rsid w:val="003A32D6"/>
    <w:rsid w:val="003A35CD"/>
    <w:rsid w:val="003A5162"/>
    <w:rsid w:val="003B02F0"/>
    <w:rsid w:val="003B39FA"/>
    <w:rsid w:val="003C0C04"/>
    <w:rsid w:val="003D13EF"/>
    <w:rsid w:val="003D1954"/>
    <w:rsid w:val="003D26BF"/>
    <w:rsid w:val="003D2D7B"/>
    <w:rsid w:val="003D4D35"/>
    <w:rsid w:val="003D7CDE"/>
    <w:rsid w:val="003E52AD"/>
    <w:rsid w:val="003E6F96"/>
    <w:rsid w:val="003F0605"/>
    <w:rsid w:val="003F282D"/>
    <w:rsid w:val="00400C04"/>
    <w:rsid w:val="00407AA4"/>
    <w:rsid w:val="004106D5"/>
    <w:rsid w:val="00412DFC"/>
    <w:rsid w:val="00414DFD"/>
    <w:rsid w:val="0041561D"/>
    <w:rsid w:val="00417F2D"/>
    <w:rsid w:val="004338AA"/>
    <w:rsid w:val="00437641"/>
    <w:rsid w:val="00442756"/>
    <w:rsid w:val="004502BD"/>
    <w:rsid w:val="00450961"/>
    <w:rsid w:val="00454716"/>
    <w:rsid w:val="00454FA8"/>
    <w:rsid w:val="00461722"/>
    <w:rsid w:val="00461E88"/>
    <w:rsid w:val="00465267"/>
    <w:rsid w:val="00476EE1"/>
    <w:rsid w:val="0048072F"/>
    <w:rsid w:val="00480E64"/>
    <w:rsid w:val="00480F11"/>
    <w:rsid w:val="00482567"/>
    <w:rsid w:val="00487FB0"/>
    <w:rsid w:val="00493C42"/>
    <w:rsid w:val="00494384"/>
    <w:rsid w:val="00494AF1"/>
    <w:rsid w:val="0049754C"/>
    <w:rsid w:val="004A0154"/>
    <w:rsid w:val="004A2C68"/>
    <w:rsid w:val="004A7235"/>
    <w:rsid w:val="004B051C"/>
    <w:rsid w:val="004B1793"/>
    <w:rsid w:val="004B3B5C"/>
    <w:rsid w:val="004B4D1C"/>
    <w:rsid w:val="004B5CC5"/>
    <w:rsid w:val="004C11C9"/>
    <w:rsid w:val="004C1F07"/>
    <w:rsid w:val="004C771B"/>
    <w:rsid w:val="004D14A9"/>
    <w:rsid w:val="004D6472"/>
    <w:rsid w:val="004D64E4"/>
    <w:rsid w:val="004E0784"/>
    <w:rsid w:val="004E17D0"/>
    <w:rsid w:val="004E3466"/>
    <w:rsid w:val="004E3B50"/>
    <w:rsid w:val="004F0B88"/>
    <w:rsid w:val="004F1421"/>
    <w:rsid w:val="004F1EF9"/>
    <w:rsid w:val="004F44E9"/>
    <w:rsid w:val="004F4A10"/>
    <w:rsid w:val="00500492"/>
    <w:rsid w:val="00501501"/>
    <w:rsid w:val="0050496B"/>
    <w:rsid w:val="005069D4"/>
    <w:rsid w:val="0051119D"/>
    <w:rsid w:val="00511F01"/>
    <w:rsid w:val="00511F93"/>
    <w:rsid w:val="00512446"/>
    <w:rsid w:val="00513BC4"/>
    <w:rsid w:val="005157F7"/>
    <w:rsid w:val="00515BE1"/>
    <w:rsid w:val="00516423"/>
    <w:rsid w:val="005171CC"/>
    <w:rsid w:val="00517B9C"/>
    <w:rsid w:val="00520C52"/>
    <w:rsid w:val="00521AB9"/>
    <w:rsid w:val="0052221B"/>
    <w:rsid w:val="00523AE7"/>
    <w:rsid w:val="005261D8"/>
    <w:rsid w:val="005262A4"/>
    <w:rsid w:val="00526531"/>
    <w:rsid w:val="0052674C"/>
    <w:rsid w:val="00527970"/>
    <w:rsid w:val="00533590"/>
    <w:rsid w:val="00534269"/>
    <w:rsid w:val="00535EF2"/>
    <w:rsid w:val="00536976"/>
    <w:rsid w:val="00540A61"/>
    <w:rsid w:val="005422E1"/>
    <w:rsid w:val="00544C79"/>
    <w:rsid w:val="005457DD"/>
    <w:rsid w:val="005518F5"/>
    <w:rsid w:val="00553F1F"/>
    <w:rsid w:val="005552E0"/>
    <w:rsid w:val="00562A9C"/>
    <w:rsid w:val="00563AC7"/>
    <w:rsid w:val="00564C57"/>
    <w:rsid w:val="00566792"/>
    <w:rsid w:val="00570352"/>
    <w:rsid w:val="0057281C"/>
    <w:rsid w:val="00575052"/>
    <w:rsid w:val="00582CFC"/>
    <w:rsid w:val="00591EDA"/>
    <w:rsid w:val="00593C35"/>
    <w:rsid w:val="005A144B"/>
    <w:rsid w:val="005A1A0C"/>
    <w:rsid w:val="005B4344"/>
    <w:rsid w:val="005C110E"/>
    <w:rsid w:val="005C4255"/>
    <w:rsid w:val="005C6038"/>
    <w:rsid w:val="005C767E"/>
    <w:rsid w:val="005C7F37"/>
    <w:rsid w:val="005D19F2"/>
    <w:rsid w:val="005D5947"/>
    <w:rsid w:val="005D7A8B"/>
    <w:rsid w:val="005F6777"/>
    <w:rsid w:val="00601AED"/>
    <w:rsid w:val="00602B68"/>
    <w:rsid w:val="00606F94"/>
    <w:rsid w:val="00611A8A"/>
    <w:rsid w:val="00611F23"/>
    <w:rsid w:val="006129B2"/>
    <w:rsid w:val="006131BF"/>
    <w:rsid w:val="0061360F"/>
    <w:rsid w:val="00615FC3"/>
    <w:rsid w:val="00617083"/>
    <w:rsid w:val="00621CEE"/>
    <w:rsid w:val="00621F29"/>
    <w:rsid w:val="00626399"/>
    <w:rsid w:val="0062659B"/>
    <w:rsid w:val="0063245F"/>
    <w:rsid w:val="00635157"/>
    <w:rsid w:val="00637709"/>
    <w:rsid w:val="0064048A"/>
    <w:rsid w:val="00641458"/>
    <w:rsid w:val="0064327D"/>
    <w:rsid w:val="00643FD5"/>
    <w:rsid w:val="00653D1F"/>
    <w:rsid w:val="00657684"/>
    <w:rsid w:val="00665DB4"/>
    <w:rsid w:val="00670478"/>
    <w:rsid w:val="00670AF8"/>
    <w:rsid w:val="00672572"/>
    <w:rsid w:val="00672C8F"/>
    <w:rsid w:val="0067471D"/>
    <w:rsid w:val="0068021F"/>
    <w:rsid w:val="00681271"/>
    <w:rsid w:val="006852CD"/>
    <w:rsid w:val="00685A35"/>
    <w:rsid w:val="00686B7A"/>
    <w:rsid w:val="006925FF"/>
    <w:rsid w:val="00692E39"/>
    <w:rsid w:val="006A0F92"/>
    <w:rsid w:val="006A0FD8"/>
    <w:rsid w:val="006A6A8E"/>
    <w:rsid w:val="006B0857"/>
    <w:rsid w:val="006B3365"/>
    <w:rsid w:val="006B5645"/>
    <w:rsid w:val="006C1358"/>
    <w:rsid w:val="006C2065"/>
    <w:rsid w:val="006C3690"/>
    <w:rsid w:val="006C46DA"/>
    <w:rsid w:val="006C5632"/>
    <w:rsid w:val="006D7C30"/>
    <w:rsid w:val="006E1816"/>
    <w:rsid w:val="006E32A0"/>
    <w:rsid w:val="006E6F23"/>
    <w:rsid w:val="006F0E65"/>
    <w:rsid w:val="006F3330"/>
    <w:rsid w:val="00701217"/>
    <w:rsid w:val="00701EDD"/>
    <w:rsid w:val="00701FCC"/>
    <w:rsid w:val="00702457"/>
    <w:rsid w:val="007033CF"/>
    <w:rsid w:val="00705910"/>
    <w:rsid w:val="007062B0"/>
    <w:rsid w:val="00710A2F"/>
    <w:rsid w:val="00713773"/>
    <w:rsid w:val="007163AD"/>
    <w:rsid w:val="007172B7"/>
    <w:rsid w:val="00717C92"/>
    <w:rsid w:val="00720297"/>
    <w:rsid w:val="00724231"/>
    <w:rsid w:val="00724A40"/>
    <w:rsid w:val="00725BB8"/>
    <w:rsid w:val="00726BC4"/>
    <w:rsid w:val="007271A6"/>
    <w:rsid w:val="00730A20"/>
    <w:rsid w:val="00732EB6"/>
    <w:rsid w:val="00735E6A"/>
    <w:rsid w:val="0074329D"/>
    <w:rsid w:val="0074700D"/>
    <w:rsid w:val="007507AA"/>
    <w:rsid w:val="00750C84"/>
    <w:rsid w:val="0075489A"/>
    <w:rsid w:val="0075745E"/>
    <w:rsid w:val="007622EA"/>
    <w:rsid w:val="00762E6B"/>
    <w:rsid w:val="00764298"/>
    <w:rsid w:val="007652A5"/>
    <w:rsid w:val="00767DCB"/>
    <w:rsid w:val="00770878"/>
    <w:rsid w:val="007759D3"/>
    <w:rsid w:val="00776277"/>
    <w:rsid w:val="007768AC"/>
    <w:rsid w:val="0077709C"/>
    <w:rsid w:val="007778BA"/>
    <w:rsid w:val="0078017D"/>
    <w:rsid w:val="00783F7B"/>
    <w:rsid w:val="00794DE7"/>
    <w:rsid w:val="00794EA9"/>
    <w:rsid w:val="00795584"/>
    <w:rsid w:val="00795BA7"/>
    <w:rsid w:val="00795EE7"/>
    <w:rsid w:val="0079669C"/>
    <w:rsid w:val="007A4731"/>
    <w:rsid w:val="007A7273"/>
    <w:rsid w:val="007B57A8"/>
    <w:rsid w:val="007B5E37"/>
    <w:rsid w:val="007C0705"/>
    <w:rsid w:val="007C2FEF"/>
    <w:rsid w:val="007D1AB8"/>
    <w:rsid w:val="007D30F6"/>
    <w:rsid w:val="007D49E9"/>
    <w:rsid w:val="007D5696"/>
    <w:rsid w:val="007D7889"/>
    <w:rsid w:val="007E0054"/>
    <w:rsid w:val="007E1DB9"/>
    <w:rsid w:val="007E217D"/>
    <w:rsid w:val="007E2222"/>
    <w:rsid w:val="007E42C9"/>
    <w:rsid w:val="007F20ED"/>
    <w:rsid w:val="007F6048"/>
    <w:rsid w:val="007F64AB"/>
    <w:rsid w:val="00802827"/>
    <w:rsid w:val="00804533"/>
    <w:rsid w:val="0080593E"/>
    <w:rsid w:val="008068B1"/>
    <w:rsid w:val="008075A0"/>
    <w:rsid w:val="00811EB3"/>
    <w:rsid w:val="0081353D"/>
    <w:rsid w:val="00817DF4"/>
    <w:rsid w:val="00821C33"/>
    <w:rsid w:val="00822D44"/>
    <w:rsid w:val="00825A4B"/>
    <w:rsid w:val="00826A5C"/>
    <w:rsid w:val="00830157"/>
    <w:rsid w:val="0083111A"/>
    <w:rsid w:val="00834C63"/>
    <w:rsid w:val="00841AF6"/>
    <w:rsid w:val="00841E1B"/>
    <w:rsid w:val="008421C9"/>
    <w:rsid w:val="00843F7D"/>
    <w:rsid w:val="008516E5"/>
    <w:rsid w:val="00855F23"/>
    <w:rsid w:val="0086337C"/>
    <w:rsid w:val="00863DFA"/>
    <w:rsid w:val="00864B4A"/>
    <w:rsid w:val="0086546B"/>
    <w:rsid w:val="0086556C"/>
    <w:rsid w:val="008728FC"/>
    <w:rsid w:val="0087454C"/>
    <w:rsid w:val="0088695D"/>
    <w:rsid w:val="008A3A0B"/>
    <w:rsid w:val="008B13B5"/>
    <w:rsid w:val="008B2525"/>
    <w:rsid w:val="008B6444"/>
    <w:rsid w:val="008C1B24"/>
    <w:rsid w:val="008C3063"/>
    <w:rsid w:val="008C386A"/>
    <w:rsid w:val="008C4456"/>
    <w:rsid w:val="008C4953"/>
    <w:rsid w:val="008C58CE"/>
    <w:rsid w:val="008C6674"/>
    <w:rsid w:val="008D3CD2"/>
    <w:rsid w:val="008D4AD3"/>
    <w:rsid w:val="008D6406"/>
    <w:rsid w:val="008E68D7"/>
    <w:rsid w:val="008F3842"/>
    <w:rsid w:val="008F4D85"/>
    <w:rsid w:val="00900255"/>
    <w:rsid w:val="009007A9"/>
    <w:rsid w:val="00901049"/>
    <w:rsid w:val="009037D1"/>
    <w:rsid w:val="00904D97"/>
    <w:rsid w:val="00904FB9"/>
    <w:rsid w:val="009072ED"/>
    <w:rsid w:val="00910D15"/>
    <w:rsid w:val="00912068"/>
    <w:rsid w:val="00912DC9"/>
    <w:rsid w:val="00921612"/>
    <w:rsid w:val="00923CF9"/>
    <w:rsid w:val="00930E51"/>
    <w:rsid w:val="00933995"/>
    <w:rsid w:val="00935AE3"/>
    <w:rsid w:val="00954F64"/>
    <w:rsid w:val="0097148B"/>
    <w:rsid w:val="0097220B"/>
    <w:rsid w:val="0097675E"/>
    <w:rsid w:val="0098274E"/>
    <w:rsid w:val="00982D48"/>
    <w:rsid w:val="00985309"/>
    <w:rsid w:val="009936FE"/>
    <w:rsid w:val="00997842"/>
    <w:rsid w:val="009A1351"/>
    <w:rsid w:val="009A1387"/>
    <w:rsid w:val="009A2AF7"/>
    <w:rsid w:val="009A6BD6"/>
    <w:rsid w:val="009B2BCB"/>
    <w:rsid w:val="009B3411"/>
    <w:rsid w:val="009B5301"/>
    <w:rsid w:val="009C1E1F"/>
    <w:rsid w:val="009D1486"/>
    <w:rsid w:val="009D2043"/>
    <w:rsid w:val="009D2DE4"/>
    <w:rsid w:val="009D566E"/>
    <w:rsid w:val="009D65F1"/>
    <w:rsid w:val="009E06B7"/>
    <w:rsid w:val="009E1DE6"/>
    <w:rsid w:val="009E27DF"/>
    <w:rsid w:val="009E4251"/>
    <w:rsid w:val="009E6ABC"/>
    <w:rsid w:val="009F06F6"/>
    <w:rsid w:val="009F2CCD"/>
    <w:rsid w:val="009F4184"/>
    <w:rsid w:val="009F4C65"/>
    <w:rsid w:val="009F739B"/>
    <w:rsid w:val="00A04DCD"/>
    <w:rsid w:val="00A07302"/>
    <w:rsid w:val="00A26754"/>
    <w:rsid w:val="00A2699A"/>
    <w:rsid w:val="00A302F8"/>
    <w:rsid w:val="00A308E8"/>
    <w:rsid w:val="00A33525"/>
    <w:rsid w:val="00A3763F"/>
    <w:rsid w:val="00A41642"/>
    <w:rsid w:val="00A42C45"/>
    <w:rsid w:val="00A431F5"/>
    <w:rsid w:val="00A50FF6"/>
    <w:rsid w:val="00A54CFA"/>
    <w:rsid w:val="00A55629"/>
    <w:rsid w:val="00A61A74"/>
    <w:rsid w:val="00A626D0"/>
    <w:rsid w:val="00A62967"/>
    <w:rsid w:val="00A65AF4"/>
    <w:rsid w:val="00A65C1C"/>
    <w:rsid w:val="00A71347"/>
    <w:rsid w:val="00A7606E"/>
    <w:rsid w:val="00A832F8"/>
    <w:rsid w:val="00A8737F"/>
    <w:rsid w:val="00A87D6A"/>
    <w:rsid w:val="00A9349A"/>
    <w:rsid w:val="00A94BA2"/>
    <w:rsid w:val="00A96721"/>
    <w:rsid w:val="00AA21A7"/>
    <w:rsid w:val="00AA4E86"/>
    <w:rsid w:val="00AB0A36"/>
    <w:rsid w:val="00AB0E81"/>
    <w:rsid w:val="00AC5400"/>
    <w:rsid w:val="00AD1DF7"/>
    <w:rsid w:val="00AE032E"/>
    <w:rsid w:val="00AF2A8F"/>
    <w:rsid w:val="00B00A73"/>
    <w:rsid w:val="00B05186"/>
    <w:rsid w:val="00B054BE"/>
    <w:rsid w:val="00B06873"/>
    <w:rsid w:val="00B06D6F"/>
    <w:rsid w:val="00B07E7F"/>
    <w:rsid w:val="00B1012B"/>
    <w:rsid w:val="00B1418D"/>
    <w:rsid w:val="00B1484C"/>
    <w:rsid w:val="00B165B8"/>
    <w:rsid w:val="00B230F7"/>
    <w:rsid w:val="00B276A7"/>
    <w:rsid w:val="00B27801"/>
    <w:rsid w:val="00B33D0C"/>
    <w:rsid w:val="00B37FDF"/>
    <w:rsid w:val="00B41C81"/>
    <w:rsid w:val="00B449F2"/>
    <w:rsid w:val="00B46122"/>
    <w:rsid w:val="00B5197B"/>
    <w:rsid w:val="00B51FFD"/>
    <w:rsid w:val="00B55253"/>
    <w:rsid w:val="00B559B8"/>
    <w:rsid w:val="00B60F0B"/>
    <w:rsid w:val="00B635B6"/>
    <w:rsid w:val="00B67B3A"/>
    <w:rsid w:val="00B67B8A"/>
    <w:rsid w:val="00B70B4C"/>
    <w:rsid w:val="00B71416"/>
    <w:rsid w:val="00B71C65"/>
    <w:rsid w:val="00B72E31"/>
    <w:rsid w:val="00B81977"/>
    <w:rsid w:val="00B836A9"/>
    <w:rsid w:val="00B83784"/>
    <w:rsid w:val="00B83D4A"/>
    <w:rsid w:val="00B92C13"/>
    <w:rsid w:val="00BA21A1"/>
    <w:rsid w:val="00BB1341"/>
    <w:rsid w:val="00BB2663"/>
    <w:rsid w:val="00BB2906"/>
    <w:rsid w:val="00BB35BD"/>
    <w:rsid w:val="00BB5A80"/>
    <w:rsid w:val="00BC3783"/>
    <w:rsid w:val="00BC7B8B"/>
    <w:rsid w:val="00BD17F5"/>
    <w:rsid w:val="00BE0C43"/>
    <w:rsid w:val="00BE0DA2"/>
    <w:rsid w:val="00BE25E0"/>
    <w:rsid w:val="00BE7177"/>
    <w:rsid w:val="00BF04ED"/>
    <w:rsid w:val="00BF36FC"/>
    <w:rsid w:val="00C047FF"/>
    <w:rsid w:val="00C0642C"/>
    <w:rsid w:val="00C067F3"/>
    <w:rsid w:val="00C074DF"/>
    <w:rsid w:val="00C10C16"/>
    <w:rsid w:val="00C10EE2"/>
    <w:rsid w:val="00C10FA2"/>
    <w:rsid w:val="00C243A0"/>
    <w:rsid w:val="00C308D1"/>
    <w:rsid w:val="00C313A2"/>
    <w:rsid w:val="00C31C2C"/>
    <w:rsid w:val="00C36522"/>
    <w:rsid w:val="00C41CE1"/>
    <w:rsid w:val="00C446C4"/>
    <w:rsid w:val="00C4534D"/>
    <w:rsid w:val="00C53F30"/>
    <w:rsid w:val="00C5581F"/>
    <w:rsid w:val="00C5627E"/>
    <w:rsid w:val="00C62597"/>
    <w:rsid w:val="00C62FD9"/>
    <w:rsid w:val="00C7092C"/>
    <w:rsid w:val="00C7271F"/>
    <w:rsid w:val="00C7397B"/>
    <w:rsid w:val="00C75D00"/>
    <w:rsid w:val="00C77975"/>
    <w:rsid w:val="00C83F8D"/>
    <w:rsid w:val="00C8561F"/>
    <w:rsid w:val="00C87903"/>
    <w:rsid w:val="00C87A29"/>
    <w:rsid w:val="00C93E71"/>
    <w:rsid w:val="00C94AA1"/>
    <w:rsid w:val="00C96211"/>
    <w:rsid w:val="00CA20F6"/>
    <w:rsid w:val="00CA3C9D"/>
    <w:rsid w:val="00CA706E"/>
    <w:rsid w:val="00CB0957"/>
    <w:rsid w:val="00CB698E"/>
    <w:rsid w:val="00CC5DFA"/>
    <w:rsid w:val="00CD1206"/>
    <w:rsid w:val="00CD65D2"/>
    <w:rsid w:val="00CD65E9"/>
    <w:rsid w:val="00CD6B1F"/>
    <w:rsid w:val="00CE25B2"/>
    <w:rsid w:val="00CE2D4D"/>
    <w:rsid w:val="00CE5F80"/>
    <w:rsid w:val="00CF0353"/>
    <w:rsid w:val="00D07804"/>
    <w:rsid w:val="00D07B6C"/>
    <w:rsid w:val="00D10D22"/>
    <w:rsid w:val="00D12146"/>
    <w:rsid w:val="00D1237F"/>
    <w:rsid w:val="00D14D29"/>
    <w:rsid w:val="00D16B4D"/>
    <w:rsid w:val="00D21F28"/>
    <w:rsid w:val="00D229B8"/>
    <w:rsid w:val="00D27235"/>
    <w:rsid w:val="00D2742A"/>
    <w:rsid w:val="00D27EF7"/>
    <w:rsid w:val="00D30E9A"/>
    <w:rsid w:val="00D3168F"/>
    <w:rsid w:val="00D32057"/>
    <w:rsid w:val="00D35A73"/>
    <w:rsid w:val="00D4123B"/>
    <w:rsid w:val="00D426BD"/>
    <w:rsid w:val="00D431E9"/>
    <w:rsid w:val="00D4360F"/>
    <w:rsid w:val="00D51DF4"/>
    <w:rsid w:val="00D524F2"/>
    <w:rsid w:val="00D55C67"/>
    <w:rsid w:val="00D643F5"/>
    <w:rsid w:val="00D6459D"/>
    <w:rsid w:val="00D65E7F"/>
    <w:rsid w:val="00D664E3"/>
    <w:rsid w:val="00D71955"/>
    <w:rsid w:val="00D76FBE"/>
    <w:rsid w:val="00D8106E"/>
    <w:rsid w:val="00D84FFB"/>
    <w:rsid w:val="00D8729D"/>
    <w:rsid w:val="00D967EE"/>
    <w:rsid w:val="00D97515"/>
    <w:rsid w:val="00DA4378"/>
    <w:rsid w:val="00DA4580"/>
    <w:rsid w:val="00DB1537"/>
    <w:rsid w:val="00DB1CF9"/>
    <w:rsid w:val="00DB5AB8"/>
    <w:rsid w:val="00DB643C"/>
    <w:rsid w:val="00DC1DCB"/>
    <w:rsid w:val="00DD0DA4"/>
    <w:rsid w:val="00DD0E6F"/>
    <w:rsid w:val="00DD67C8"/>
    <w:rsid w:val="00DE1855"/>
    <w:rsid w:val="00DE1BC2"/>
    <w:rsid w:val="00DE3D1C"/>
    <w:rsid w:val="00DF13A0"/>
    <w:rsid w:val="00DF3350"/>
    <w:rsid w:val="00DF682F"/>
    <w:rsid w:val="00DF7655"/>
    <w:rsid w:val="00E011B9"/>
    <w:rsid w:val="00E016BF"/>
    <w:rsid w:val="00E0313C"/>
    <w:rsid w:val="00E0677E"/>
    <w:rsid w:val="00E100C6"/>
    <w:rsid w:val="00E12D17"/>
    <w:rsid w:val="00E22C97"/>
    <w:rsid w:val="00E31E3D"/>
    <w:rsid w:val="00E3569E"/>
    <w:rsid w:val="00E37BFD"/>
    <w:rsid w:val="00E4136C"/>
    <w:rsid w:val="00E47BD5"/>
    <w:rsid w:val="00E57653"/>
    <w:rsid w:val="00E623B5"/>
    <w:rsid w:val="00E6305B"/>
    <w:rsid w:val="00E661CD"/>
    <w:rsid w:val="00E70E55"/>
    <w:rsid w:val="00E73103"/>
    <w:rsid w:val="00E73992"/>
    <w:rsid w:val="00E75124"/>
    <w:rsid w:val="00E75B41"/>
    <w:rsid w:val="00E80CB4"/>
    <w:rsid w:val="00E812EC"/>
    <w:rsid w:val="00E831D9"/>
    <w:rsid w:val="00E8443D"/>
    <w:rsid w:val="00E84C7E"/>
    <w:rsid w:val="00E85A7F"/>
    <w:rsid w:val="00E9215F"/>
    <w:rsid w:val="00E9315A"/>
    <w:rsid w:val="00E93D94"/>
    <w:rsid w:val="00EA317A"/>
    <w:rsid w:val="00EB177F"/>
    <w:rsid w:val="00EB1E1E"/>
    <w:rsid w:val="00EC1736"/>
    <w:rsid w:val="00EC4C93"/>
    <w:rsid w:val="00EC5172"/>
    <w:rsid w:val="00EC6487"/>
    <w:rsid w:val="00EC742C"/>
    <w:rsid w:val="00EC7F8B"/>
    <w:rsid w:val="00ED3E40"/>
    <w:rsid w:val="00ED427F"/>
    <w:rsid w:val="00EE03D8"/>
    <w:rsid w:val="00EE08A8"/>
    <w:rsid w:val="00EE1117"/>
    <w:rsid w:val="00EE254E"/>
    <w:rsid w:val="00EE28F4"/>
    <w:rsid w:val="00EE6C0D"/>
    <w:rsid w:val="00EF1CC6"/>
    <w:rsid w:val="00EF452E"/>
    <w:rsid w:val="00EF4C81"/>
    <w:rsid w:val="00F00AA4"/>
    <w:rsid w:val="00F00BC7"/>
    <w:rsid w:val="00F03B1F"/>
    <w:rsid w:val="00F061E1"/>
    <w:rsid w:val="00F07012"/>
    <w:rsid w:val="00F074A2"/>
    <w:rsid w:val="00F11767"/>
    <w:rsid w:val="00F135A4"/>
    <w:rsid w:val="00F1789D"/>
    <w:rsid w:val="00F20F73"/>
    <w:rsid w:val="00F219AE"/>
    <w:rsid w:val="00F27D3E"/>
    <w:rsid w:val="00F27DF4"/>
    <w:rsid w:val="00F3292F"/>
    <w:rsid w:val="00F34F3C"/>
    <w:rsid w:val="00F3666B"/>
    <w:rsid w:val="00F41941"/>
    <w:rsid w:val="00F434B3"/>
    <w:rsid w:val="00F43B05"/>
    <w:rsid w:val="00F44E12"/>
    <w:rsid w:val="00F450E9"/>
    <w:rsid w:val="00F46259"/>
    <w:rsid w:val="00F505A9"/>
    <w:rsid w:val="00F52F4E"/>
    <w:rsid w:val="00F53BD7"/>
    <w:rsid w:val="00F55F12"/>
    <w:rsid w:val="00F61E52"/>
    <w:rsid w:val="00F63B7B"/>
    <w:rsid w:val="00F8188F"/>
    <w:rsid w:val="00F832AC"/>
    <w:rsid w:val="00F84736"/>
    <w:rsid w:val="00F8700A"/>
    <w:rsid w:val="00F91322"/>
    <w:rsid w:val="00F925EA"/>
    <w:rsid w:val="00F94B3E"/>
    <w:rsid w:val="00FB0E04"/>
    <w:rsid w:val="00FB4411"/>
    <w:rsid w:val="00FB6E6D"/>
    <w:rsid w:val="00FC123C"/>
    <w:rsid w:val="00FD0EE4"/>
    <w:rsid w:val="00FD13D6"/>
    <w:rsid w:val="00FD1C7C"/>
    <w:rsid w:val="00FD2840"/>
    <w:rsid w:val="00FD7F71"/>
    <w:rsid w:val="00FE31E8"/>
    <w:rsid w:val="00FE51FD"/>
    <w:rsid w:val="00FE68EF"/>
    <w:rsid w:val="00FF11DB"/>
    <w:rsid w:val="02349D4D"/>
    <w:rsid w:val="05DE3762"/>
    <w:rsid w:val="06E6C3A6"/>
    <w:rsid w:val="0794EB92"/>
    <w:rsid w:val="0A2AC8D7"/>
    <w:rsid w:val="0AAE3B19"/>
    <w:rsid w:val="0D7FA0DF"/>
    <w:rsid w:val="0EC6525A"/>
    <w:rsid w:val="0F0451B0"/>
    <w:rsid w:val="1012018C"/>
    <w:rsid w:val="10762A92"/>
    <w:rsid w:val="11AB1C6D"/>
    <w:rsid w:val="1426C712"/>
    <w:rsid w:val="145F593D"/>
    <w:rsid w:val="15608E05"/>
    <w:rsid w:val="15F39F86"/>
    <w:rsid w:val="168FD9E7"/>
    <w:rsid w:val="1C98C1F8"/>
    <w:rsid w:val="1CA1CB4C"/>
    <w:rsid w:val="1D337442"/>
    <w:rsid w:val="1F97B6D7"/>
    <w:rsid w:val="2030768B"/>
    <w:rsid w:val="20EB2762"/>
    <w:rsid w:val="2282F317"/>
    <w:rsid w:val="236F60BE"/>
    <w:rsid w:val="242D9AC6"/>
    <w:rsid w:val="2646F57E"/>
    <w:rsid w:val="27957251"/>
    <w:rsid w:val="279A0BF7"/>
    <w:rsid w:val="2A7649F2"/>
    <w:rsid w:val="2AD07466"/>
    <w:rsid w:val="2B5BF914"/>
    <w:rsid w:val="2EE40C6C"/>
    <w:rsid w:val="2FC082E1"/>
    <w:rsid w:val="34CEBCB1"/>
    <w:rsid w:val="3516A899"/>
    <w:rsid w:val="3555C262"/>
    <w:rsid w:val="38DC59B9"/>
    <w:rsid w:val="39888A56"/>
    <w:rsid w:val="39B812B2"/>
    <w:rsid w:val="3D21651C"/>
    <w:rsid w:val="3D96E4FA"/>
    <w:rsid w:val="3EE088B7"/>
    <w:rsid w:val="3EEF10A9"/>
    <w:rsid w:val="3F2C2A43"/>
    <w:rsid w:val="415C3EE8"/>
    <w:rsid w:val="423E4120"/>
    <w:rsid w:val="4318F571"/>
    <w:rsid w:val="439D766D"/>
    <w:rsid w:val="457E11E3"/>
    <w:rsid w:val="46373F94"/>
    <w:rsid w:val="464443D1"/>
    <w:rsid w:val="465B0539"/>
    <w:rsid w:val="4A4AA7EC"/>
    <w:rsid w:val="4C3FF6DF"/>
    <w:rsid w:val="4CB82CDA"/>
    <w:rsid w:val="4D905B3A"/>
    <w:rsid w:val="4DD24729"/>
    <w:rsid w:val="50EA7FF4"/>
    <w:rsid w:val="51BFD4DE"/>
    <w:rsid w:val="5222F07E"/>
    <w:rsid w:val="524515D0"/>
    <w:rsid w:val="5273A5F2"/>
    <w:rsid w:val="53208A4C"/>
    <w:rsid w:val="567C1927"/>
    <w:rsid w:val="56A11382"/>
    <w:rsid w:val="58FE3866"/>
    <w:rsid w:val="597AB25A"/>
    <w:rsid w:val="5992C92A"/>
    <w:rsid w:val="5B98BBD9"/>
    <w:rsid w:val="5BE3E0A3"/>
    <w:rsid w:val="60263882"/>
    <w:rsid w:val="603D7D89"/>
    <w:rsid w:val="60850A2D"/>
    <w:rsid w:val="6111AE73"/>
    <w:rsid w:val="61EA9393"/>
    <w:rsid w:val="638040EA"/>
    <w:rsid w:val="63BBD670"/>
    <w:rsid w:val="63D5E08D"/>
    <w:rsid w:val="644CF841"/>
    <w:rsid w:val="65E42FB5"/>
    <w:rsid w:val="6604DD69"/>
    <w:rsid w:val="66F9CF01"/>
    <w:rsid w:val="679EF2C8"/>
    <w:rsid w:val="691664E2"/>
    <w:rsid w:val="694135CB"/>
    <w:rsid w:val="6BB6D379"/>
    <w:rsid w:val="6C46A6CA"/>
    <w:rsid w:val="6C480CA7"/>
    <w:rsid w:val="6DB28273"/>
    <w:rsid w:val="6DF424E2"/>
    <w:rsid w:val="6EC5547F"/>
    <w:rsid w:val="708F7665"/>
    <w:rsid w:val="72454150"/>
    <w:rsid w:val="742AD4C5"/>
    <w:rsid w:val="74BF7D87"/>
    <w:rsid w:val="7841EA42"/>
    <w:rsid w:val="7C843A07"/>
    <w:rsid w:val="7DD0FA81"/>
    <w:rsid w:val="7DFEA1B2"/>
    <w:rsid w:val="7E4AACBF"/>
    <w:rsid w:val="7FB4D9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A1382"/>
  <w15:chartTrackingRefBased/>
  <w15:docId w15:val="{A460657C-9C66-4BD1-84A3-CA0B139B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188F"/>
    <w:rPr>
      <w:b/>
      <w:bCs/>
    </w:rPr>
  </w:style>
  <w:style w:type="character" w:styleId="Hyperlink">
    <w:name w:val="Hyperlink"/>
    <w:basedOn w:val="DefaultParagraphFont"/>
    <w:uiPriority w:val="99"/>
    <w:unhideWhenUsed/>
    <w:rsid w:val="00F8188F"/>
    <w:rPr>
      <w:color w:val="0563C1" w:themeColor="hyperlink"/>
      <w:u w:val="single"/>
    </w:rPr>
  </w:style>
  <w:style w:type="character" w:styleId="UnresolvedMention">
    <w:name w:val="Unresolved Mention"/>
    <w:basedOn w:val="DefaultParagraphFont"/>
    <w:uiPriority w:val="99"/>
    <w:semiHidden/>
    <w:unhideWhenUsed/>
    <w:rsid w:val="00F8188F"/>
    <w:rPr>
      <w:color w:val="605E5C"/>
      <w:shd w:val="clear" w:color="auto" w:fill="E1DFDD"/>
    </w:rPr>
  </w:style>
  <w:style w:type="paragraph" w:styleId="ListParagraph">
    <w:name w:val="List Paragraph"/>
    <w:basedOn w:val="Normal"/>
    <w:uiPriority w:val="34"/>
    <w:qFormat/>
    <w:rsid w:val="00F8188F"/>
    <w:pPr>
      <w:ind w:left="720"/>
      <w:contextualSpacing/>
    </w:pPr>
  </w:style>
  <w:style w:type="character" w:styleId="CommentReference">
    <w:name w:val="annotation reference"/>
    <w:basedOn w:val="DefaultParagraphFont"/>
    <w:uiPriority w:val="99"/>
    <w:semiHidden/>
    <w:unhideWhenUsed/>
    <w:rsid w:val="00F52F4E"/>
    <w:rPr>
      <w:sz w:val="16"/>
      <w:szCs w:val="16"/>
    </w:rPr>
  </w:style>
  <w:style w:type="paragraph" w:styleId="CommentText">
    <w:name w:val="annotation text"/>
    <w:basedOn w:val="Normal"/>
    <w:link w:val="CommentTextChar"/>
    <w:uiPriority w:val="99"/>
    <w:unhideWhenUsed/>
    <w:rsid w:val="00F52F4E"/>
    <w:pPr>
      <w:spacing w:line="240" w:lineRule="auto"/>
    </w:pPr>
    <w:rPr>
      <w:sz w:val="20"/>
      <w:szCs w:val="20"/>
    </w:rPr>
  </w:style>
  <w:style w:type="character" w:customStyle="1" w:styleId="CommentTextChar">
    <w:name w:val="Comment Text Char"/>
    <w:basedOn w:val="DefaultParagraphFont"/>
    <w:link w:val="CommentText"/>
    <w:uiPriority w:val="99"/>
    <w:rsid w:val="00F52F4E"/>
    <w:rPr>
      <w:sz w:val="20"/>
      <w:szCs w:val="20"/>
    </w:rPr>
  </w:style>
  <w:style w:type="paragraph" w:styleId="CommentSubject">
    <w:name w:val="annotation subject"/>
    <w:basedOn w:val="CommentText"/>
    <w:next w:val="CommentText"/>
    <w:link w:val="CommentSubjectChar"/>
    <w:uiPriority w:val="99"/>
    <w:semiHidden/>
    <w:unhideWhenUsed/>
    <w:rsid w:val="00F52F4E"/>
    <w:rPr>
      <w:b/>
      <w:bCs/>
    </w:rPr>
  </w:style>
  <w:style w:type="character" w:customStyle="1" w:styleId="CommentSubjectChar">
    <w:name w:val="Comment Subject Char"/>
    <w:basedOn w:val="CommentTextChar"/>
    <w:link w:val="CommentSubject"/>
    <w:uiPriority w:val="99"/>
    <w:semiHidden/>
    <w:rsid w:val="00F52F4E"/>
    <w:rPr>
      <w:b/>
      <w:bCs/>
      <w:sz w:val="20"/>
      <w:szCs w:val="20"/>
    </w:rPr>
  </w:style>
  <w:style w:type="paragraph" w:styleId="NormalWeb">
    <w:name w:val="Normal (Web)"/>
    <w:basedOn w:val="Normal"/>
    <w:uiPriority w:val="99"/>
    <w:semiHidden/>
    <w:unhideWhenUsed/>
    <w:rsid w:val="001649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501501"/>
    <w:rPr>
      <w:color w:val="954F72" w:themeColor="followedHyperlink"/>
      <w:u w:val="single"/>
    </w:rPr>
  </w:style>
  <w:style w:type="paragraph" w:styleId="Revision">
    <w:name w:val="Revision"/>
    <w:hidden/>
    <w:uiPriority w:val="99"/>
    <w:semiHidden/>
    <w:rsid w:val="0075489A"/>
    <w:pPr>
      <w:spacing w:after="0" w:line="240" w:lineRule="auto"/>
    </w:pPr>
  </w:style>
  <w:style w:type="paragraph" w:styleId="Header">
    <w:name w:val="header"/>
    <w:basedOn w:val="Normal"/>
    <w:link w:val="HeaderChar"/>
    <w:uiPriority w:val="99"/>
    <w:unhideWhenUsed/>
    <w:rsid w:val="0081353D"/>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81353D"/>
    <w:rPr>
      <w:kern w:val="0"/>
      <w:sz w:val="24"/>
      <w:szCs w:val="24"/>
      <w14:ligatures w14:val="none"/>
    </w:rPr>
  </w:style>
  <w:style w:type="paragraph" w:styleId="Footer">
    <w:name w:val="footer"/>
    <w:basedOn w:val="Normal"/>
    <w:link w:val="FooterChar"/>
    <w:uiPriority w:val="99"/>
    <w:unhideWhenUsed/>
    <w:rsid w:val="00813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53D"/>
  </w:style>
  <w:style w:type="paragraph" w:customStyle="1" w:styleId="paragraph">
    <w:name w:val="paragraph"/>
    <w:basedOn w:val="Normal"/>
    <w:rsid w:val="00AB0A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B0A36"/>
  </w:style>
  <w:style w:type="character" w:customStyle="1" w:styleId="eop">
    <w:name w:val="eop"/>
    <w:basedOn w:val="DefaultParagraphFont"/>
    <w:rsid w:val="00AB0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252">
      <w:bodyDiv w:val="1"/>
      <w:marLeft w:val="0"/>
      <w:marRight w:val="0"/>
      <w:marTop w:val="0"/>
      <w:marBottom w:val="0"/>
      <w:divBdr>
        <w:top w:val="none" w:sz="0" w:space="0" w:color="auto"/>
        <w:left w:val="none" w:sz="0" w:space="0" w:color="auto"/>
        <w:bottom w:val="none" w:sz="0" w:space="0" w:color="auto"/>
        <w:right w:val="none" w:sz="0" w:space="0" w:color="auto"/>
      </w:divBdr>
    </w:div>
    <w:div w:id="119882785">
      <w:bodyDiv w:val="1"/>
      <w:marLeft w:val="0"/>
      <w:marRight w:val="0"/>
      <w:marTop w:val="0"/>
      <w:marBottom w:val="0"/>
      <w:divBdr>
        <w:top w:val="none" w:sz="0" w:space="0" w:color="auto"/>
        <w:left w:val="none" w:sz="0" w:space="0" w:color="auto"/>
        <w:bottom w:val="none" w:sz="0" w:space="0" w:color="auto"/>
        <w:right w:val="none" w:sz="0" w:space="0" w:color="auto"/>
      </w:divBdr>
    </w:div>
    <w:div w:id="159737042">
      <w:bodyDiv w:val="1"/>
      <w:marLeft w:val="0"/>
      <w:marRight w:val="0"/>
      <w:marTop w:val="0"/>
      <w:marBottom w:val="0"/>
      <w:divBdr>
        <w:top w:val="none" w:sz="0" w:space="0" w:color="auto"/>
        <w:left w:val="none" w:sz="0" w:space="0" w:color="auto"/>
        <w:bottom w:val="none" w:sz="0" w:space="0" w:color="auto"/>
        <w:right w:val="none" w:sz="0" w:space="0" w:color="auto"/>
      </w:divBdr>
      <w:divsChild>
        <w:div w:id="811946212">
          <w:marLeft w:val="0"/>
          <w:marRight w:val="0"/>
          <w:marTop w:val="0"/>
          <w:marBottom w:val="0"/>
          <w:divBdr>
            <w:top w:val="none" w:sz="0" w:space="0" w:color="auto"/>
            <w:left w:val="none" w:sz="0" w:space="0" w:color="auto"/>
            <w:bottom w:val="none" w:sz="0" w:space="0" w:color="auto"/>
            <w:right w:val="none" w:sz="0" w:space="0" w:color="auto"/>
          </w:divBdr>
        </w:div>
        <w:div w:id="1168523505">
          <w:marLeft w:val="0"/>
          <w:marRight w:val="0"/>
          <w:marTop w:val="0"/>
          <w:marBottom w:val="0"/>
          <w:divBdr>
            <w:top w:val="none" w:sz="0" w:space="0" w:color="auto"/>
            <w:left w:val="none" w:sz="0" w:space="0" w:color="auto"/>
            <w:bottom w:val="none" w:sz="0" w:space="0" w:color="auto"/>
            <w:right w:val="none" w:sz="0" w:space="0" w:color="auto"/>
          </w:divBdr>
        </w:div>
        <w:div w:id="1221553671">
          <w:marLeft w:val="0"/>
          <w:marRight w:val="0"/>
          <w:marTop w:val="0"/>
          <w:marBottom w:val="0"/>
          <w:divBdr>
            <w:top w:val="none" w:sz="0" w:space="0" w:color="auto"/>
            <w:left w:val="none" w:sz="0" w:space="0" w:color="auto"/>
            <w:bottom w:val="none" w:sz="0" w:space="0" w:color="auto"/>
            <w:right w:val="none" w:sz="0" w:space="0" w:color="auto"/>
          </w:divBdr>
        </w:div>
        <w:div w:id="1241981479">
          <w:marLeft w:val="0"/>
          <w:marRight w:val="0"/>
          <w:marTop w:val="0"/>
          <w:marBottom w:val="0"/>
          <w:divBdr>
            <w:top w:val="none" w:sz="0" w:space="0" w:color="auto"/>
            <w:left w:val="none" w:sz="0" w:space="0" w:color="auto"/>
            <w:bottom w:val="none" w:sz="0" w:space="0" w:color="auto"/>
            <w:right w:val="none" w:sz="0" w:space="0" w:color="auto"/>
          </w:divBdr>
        </w:div>
        <w:div w:id="1766461098">
          <w:marLeft w:val="0"/>
          <w:marRight w:val="0"/>
          <w:marTop w:val="0"/>
          <w:marBottom w:val="0"/>
          <w:divBdr>
            <w:top w:val="none" w:sz="0" w:space="0" w:color="auto"/>
            <w:left w:val="none" w:sz="0" w:space="0" w:color="auto"/>
            <w:bottom w:val="none" w:sz="0" w:space="0" w:color="auto"/>
            <w:right w:val="none" w:sz="0" w:space="0" w:color="auto"/>
          </w:divBdr>
        </w:div>
      </w:divsChild>
    </w:div>
    <w:div w:id="187764304">
      <w:bodyDiv w:val="1"/>
      <w:marLeft w:val="0"/>
      <w:marRight w:val="0"/>
      <w:marTop w:val="0"/>
      <w:marBottom w:val="0"/>
      <w:divBdr>
        <w:top w:val="none" w:sz="0" w:space="0" w:color="auto"/>
        <w:left w:val="none" w:sz="0" w:space="0" w:color="auto"/>
        <w:bottom w:val="none" w:sz="0" w:space="0" w:color="auto"/>
        <w:right w:val="none" w:sz="0" w:space="0" w:color="auto"/>
      </w:divBdr>
    </w:div>
    <w:div w:id="503008204">
      <w:bodyDiv w:val="1"/>
      <w:marLeft w:val="0"/>
      <w:marRight w:val="0"/>
      <w:marTop w:val="0"/>
      <w:marBottom w:val="0"/>
      <w:divBdr>
        <w:top w:val="none" w:sz="0" w:space="0" w:color="auto"/>
        <w:left w:val="none" w:sz="0" w:space="0" w:color="auto"/>
        <w:bottom w:val="none" w:sz="0" w:space="0" w:color="auto"/>
        <w:right w:val="none" w:sz="0" w:space="0" w:color="auto"/>
      </w:divBdr>
    </w:div>
    <w:div w:id="930507748">
      <w:bodyDiv w:val="1"/>
      <w:marLeft w:val="0"/>
      <w:marRight w:val="0"/>
      <w:marTop w:val="0"/>
      <w:marBottom w:val="0"/>
      <w:divBdr>
        <w:top w:val="none" w:sz="0" w:space="0" w:color="auto"/>
        <w:left w:val="none" w:sz="0" w:space="0" w:color="auto"/>
        <w:bottom w:val="none" w:sz="0" w:space="0" w:color="auto"/>
        <w:right w:val="none" w:sz="0" w:space="0" w:color="auto"/>
      </w:divBdr>
    </w:div>
    <w:div w:id="1118181875">
      <w:bodyDiv w:val="1"/>
      <w:marLeft w:val="0"/>
      <w:marRight w:val="0"/>
      <w:marTop w:val="0"/>
      <w:marBottom w:val="0"/>
      <w:divBdr>
        <w:top w:val="none" w:sz="0" w:space="0" w:color="auto"/>
        <w:left w:val="none" w:sz="0" w:space="0" w:color="auto"/>
        <w:bottom w:val="none" w:sz="0" w:space="0" w:color="auto"/>
        <w:right w:val="none" w:sz="0" w:space="0" w:color="auto"/>
      </w:divBdr>
    </w:div>
    <w:div w:id="1193684434">
      <w:bodyDiv w:val="1"/>
      <w:marLeft w:val="0"/>
      <w:marRight w:val="0"/>
      <w:marTop w:val="0"/>
      <w:marBottom w:val="0"/>
      <w:divBdr>
        <w:top w:val="none" w:sz="0" w:space="0" w:color="auto"/>
        <w:left w:val="none" w:sz="0" w:space="0" w:color="auto"/>
        <w:bottom w:val="none" w:sz="0" w:space="0" w:color="auto"/>
        <w:right w:val="none" w:sz="0" w:space="0" w:color="auto"/>
      </w:divBdr>
    </w:div>
    <w:div w:id="1207715804">
      <w:bodyDiv w:val="1"/>
      <w:marLeft w:val="0"/>
      <w:marRight w:val="0"/>
      <w:marTop w:val="0"/>
      <w:marBottom w:val="0"/>
      <w:divBdr>
        <w:top w:val="none" w:sz="0" w:space="0" w:color="auto"/>
        <w:left w:val="none" w:sz="0" w:space="0" w:color="auto"/>
        <w:bottom w:val="none" w:sz="0" w:space="0" w:color="auto"/>
        <w:right w:val="none" w:sz="0" w:space="0" w:color="auto"/>
      </w:divBdr>
      <w:divsChild>
        <w:div w:id="1024667853">
          <w:marLeft w:val="0"/>
          <w:marRight w:val="0"/>
          <w:marTop w:val="0"/>
          <w:marBottom w:val="0"/>
          <w:divBdr>
            <w:top w:val="none" w:sz="0" w:space="0" w:color="auto"/>
            <w:left w:val="none" w:sz="0" w:space="0" w:color="auto"/>
            <w:bottom w:val="none" w:sz="0" w:space="0" w:color="auto"/>
            <w:right w:val="none" w:sz="0" w:space="0" w:color="auto"/>
          </w:divBdr>
        </w:div>
        <w:div w:id="1229656057">
          <w:marLeft w:val="0"/>
          <w:marRight w:val="0"/>
          <w:marTop w:val="0"/>
          <w:marBottom w:val="0"/>
          <w:divBdr>
            <w:top w:val="none" w:sz="0" w:space="0" w:color="auto"/>
            <w:left w:val="none" w:sz="0" w:space="0" w:color="auto"/>
            <w:bottom w:val="none" w:sz="0" w:space="0" w:color="auto"/>
            <w:right w:val="none" w:sz="0" w:space="0" w:color="auto"/>
          </w:divBdr>
        </w:div>
        <w:div w:id="1296914143">
          <w:marLeft w:val="0"/>
          <w:marRight w:val="0"/>
          <w:marTop w:val="0"/>
          <w:marBottom w:val="0"/>
          <w:divBdr>
            <w:top w:val="none" w:sz="0" w:space="0" w:color="auto"/>
            <w:left w:val="none" w:sz="0" w:space="0" w:color="auto"/>
            <w:bottom w:val="none" w:sz="0" w:space="0" w:color="auto"/>
            <w:right w:val="none" w:sz="0" w:space="0" w:color="auto"/>
          </w:divBdr>
        </w:div>
        <w:div w:id="1551115686">
          <w:marLeft w:val="0"/>
          <w:marRight w:val="0"/>
          <w:marTop w:val="0"/>
          <w:marBottom w:val="0"/>
          <w:divBdr>
            <w:top w:val="none" w:sz="0" w:space="0" w:color="auto"/>
            <w:left w:val="none" w:sz="0" w:space="0" w:color="auto"/>
            <w:bottom w:val="none" w:sz="0" w:space="0" w:color="auto"/>
            <w:right w:val="none" w:sz="0" w:space="0" w:color="auto"/>
          </w:divBdr>
        </w:div>
        <w:div w:id="1685785910">
          <w:marLeft w:val="0"/>
          <w:marRight w:val="0"/>
          <w:marTop w:val="0"/>
          <w:marBottom w:val="0"/>
          <w:divBdr>
            <w:top w:val="none" w:sz="0" w:space="0" w:color="auto"/>
            <w:left w:val="none" w:sz="0" w:space="0" w:color="auto"/>
            <w:bottom w:val="none" w:sz="0" w:space="0" w:color="auto"/>
            <w:right w:val="none" w:sz="0" w:space="0" w:color="auto"/>
          </w:divBdr>
        </w:div>
      </w:divsChild>
    </w:div>
    <w:div w:id="1448810718">
      <w:bodyDiv w:val="1"/>
      <w:marLeft w:val="0"/>
      <w:marRight w:val="0"/>
      <w:marTop w:val="0"/>
      <w:marBottom w:val="0"/>
      <w:divBdr>
        <w:top w:val="none" w:sz="0" w:space="0" w:color="auto"/>
        <w:left w:val="none" w:sz="0" w:space="0" w:color="auto"/>
        <w:bottom w:val="none" w:sz="0" w:space="0" w:color="auto"/>
        <w:right w:val="none" w:sz="0" w:space="0" w:color="auto"/>
      </w:divBdr>
    </w:div>
    <w:div w:id="1600945547">
      <w:bodyDiv w:val="1"/>
      <w:marLeft w:val="0"/>
      <w:marRight w:val="0"/>
      <w:marTop w:val="0"/>
      <w:marBottom w:val="0"/>
      <w:divBdr>
        <w:top w:val="none" w:sz="0" w:space="0" w:color="auto"/>
        <w:left w:val="none" w:sz="0" w:space="0" w:color="auto"/>
        <w:bottom w:val="none" w:sz="0" w:space="0" w:color="auto"/>
        <w:right w:val="none" w:sz="0" w:space="0" w:color="auto"/>
      </w:divBdr>
    </w:div>
    <w:div w:id="1746951933">
      <w:bodyDiv w:val="1"/>
      <w:marLeft w:val="0"/>
      <w:marRight w:val="0"/>
      <w:marTop w:val="0"/>
      <w:marBottom w:val="0"/>
      <w:divBdr>
        <w:top w:val="none" w:sz="0" w:space="0" w:color="auto"/>
        <w:left w:val="none" w:sz="0" w:space="0" w:color="auto"/>
        <w:bottom w:val="none" w:sz="0" w:space="0" w:color="auto"/>
        <w:right w:val="none" w:sz="0" w:space="0" w:color="auto"/>
      </w:divBdr>
    </w:div>
    <w:div w:id="192972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igence.com/newsroom/press-releases/origence-raises-132850-with-30-years-of-impact-campaign-donating-funds-to-childrens-miracle-network-hospitals/" TargetMode="External"/><Relationship Id="rId18" Type="http://schemas.openxmlformats.org/officeDocument/2006/relationships/hyperlink" Target="https://origenc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origencecompany" TargetMode="External"/><Relationship Id="rId7" Type="http://schemas.openxmlformats.org/officeDocument/2006/relationships/webSettings" Target="webSettings.xml"/><Relationship Id="rId12" Type="http://schemas.openxmlformats.org/officeDocument/2006/relationships/hyperlink" Target="https://origence.com/solutions/lending-automation/document-processing-automation/" TargetMode="External"/><Relationship Id="rId17" Type="http://schemas.openxmlformats.org/officeDocument/2006/relationships/hyperlink" Target="https://origenc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rigence.com/solutions/indirect-lending/digital-contracting/" TargetMode="External"/><Relationship Id="rId20" Type="http://schemas.openxmlformats.org/officeDocument/2006/relationships/hyperlink" Target="https://www.linkedin.com/company/origencecompan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igence.com/" TargetMode="External"/><Relationship Id="rId24" Type="http://schemas.openxmlformats.org/officeDocument/2006/relationships/hyperlink" Target="http://www.origence.com/" TargetMode="External"/><Relationship Id="rId5" Type="http://schemas.openxmlformats.org/officeDocument/2006/relationships/styles" Target="styles.xml"/><Relationship Id="rId15" Type="http://schemas.openxmlformats.org/officeDocument/2006/relationships/hyperlink" Target="https://events.origence.com/LIVE25/home?utm_campaign=lending_tech_live_25&amp;utm_source=origence.com&amp;utm_medium=menu&amp;utm_term=lending_tech_live&amp;utm_content=lending_tech_live_25_menu_item" TargetMode="External"/><Relationship Id="rId23" Type="http://schemas.openxmlformats.org/officeDocument/2006/relationships/hyperlink" Target="mailto:alison.barksdale@origence.com" TargetMode="External"/><Relationship Id="rId10" Type="http://schemas.openxmlformats.org/officeDocument/2006/relationships/image" Target="media/image1.jpeg"/><Relationship Id="rId19" Type="http://schemas.openxmlformats.org/officeDocument/2006/relationships/hyperlink" Target="https://www.faceboo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rigence.com/newsroom/press-releases/credit-unions-for-kids-wine-auction-continues-record-breaking-support-with-1-85-million-raised-for-childrens-miracle-network-hospitals/" TargetMode="External"/><Relationship Id="rId22" Type="http://schemas.openxmlformats.org/officeDocument/2006/relationships/hyperlink" Target="https://x.com/orige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68a654-f049-4376-a0f9-ae8993c3b4af">
      <Terms xmlns="http://schemas.microsoft.com/office/infopath/2007/PartnerControls"/>
    </lcf76f155ced4ddcb4097134ff3c332f>
    <TaxCatchAll xmlns="5747ca01-51ee-4499-be0c-01709a314203" xsi:nil="true"/>
    <_ip_UnifiedCompliancePolicyUIAction xmlns="http://schemas.microsoft.com/sharepoint/v3" xsi:nil="true"/>
    <_ip_UnifiedCompliancePolicyProperties xmlns="http://schemas.microsoft.com/sharepoint/v3" xsi:nil="true"/>
    <Date xmlns="5168a654-f049-4376-a0f9-ae8993c3b4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72084C38EDBF4882C5C60160718FD5" ma:contentTypeVersion="22" ma:contentTypeDescription="Create a new document." ma:contentTypeScope="" ma:versionID="68b3711a01fefdf8b944ca6ba5c407de">
  <xsd:schema xmlns:xsd="http://www.w3.org/2001/XMLSchema" xmlns:xs="http://www.w3.org/2001/XMLSchema" xmlns:p="http://schemas.microsoft.com/office/2006/metadata/properties" xmlns:ns1="http://schemas.microsoft.com/sharepoint/v3" xmlns:ns2="5168a654-f049-4376-a0f9-ae8993c3b4af" xmlns:ns3="5747ca01-51ee-4499-be0c-01709a314203" targetNamespace="http://schemas.microsoft.com/office/2006/metadata/properties" ma:root="true" ma:fieldsID="b8c443a32c843fdbc010625aa887641d" ns1:_="" ns2:_="" ns3:_="">
    <xsd:import namespace="http://schemas.microsoft.com/sharepoint/v3"/>
    <xsd:import namespace="5168a654-f049-4376-a0f9-ae8993c3b4af"/>
    <xsd:import namespace="5747ca01-51ee-4499-be0c-01709a314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8a654-f049-4376-a0f9-ae8993c3b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8da7ca-38c6-4ef3-9171-6ca7c65498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e" ma:index="27" nillable="true" ma:displayName="Date" ma:format="DateOnly" ma:internalName="Dat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47ca01-51ee-4499-be0c-01709a3142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08d6846-80b3-4cc7-a1a7-f5cad2b85cfc}" ma:internalName="TaxCatchAll" ma:showField="CatchAllData" ma:web="5747ca01-51ee-4499-be0c-01709a31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D6BAA-5358-41B1-BCEB-2D6E4BC7CC44}">
  <ds:schemaRefs>
    <ds:schemaRef ds:uri="http://schemas.microsoft.com/office/2006/metadata/properties"/>
    <ds:schemaRef ds:uri="http://schemas.microsoft.com/office/infopath/2007/PartnerControls"/>
    <ds:schemaRef ds:uri="5168a654-f049-4376-a0f9-ae8993c3b4af"/>
    <ds:schemaRef ds:uri="5747ca01-51ee-4499-be0c-01709a314203"/>
    <ds:schemaRef ds:uri="http://schemas.microsoft.com/sharepoint/v3"/>
  </ds:schemaRefs>
</ds:datastoreItem>
</file>

<file path=customXml/itemProps2.xml><?xml version="1.0" encoding="utf-8"?>
<ds:datastoreItem xmlns:ds="http://schemas.openxmlformats.org/officeDocument/2006/customXml" ds:itemID="{7495CA39-7AD2-4AEB-B1AB-47C309C2B6CF}">
  <ds:schemaRefs>
    <ds:schemaRef ds:uri="http://schemas.microsoft.com/sharepoint/v3/contenttype/forms"/>
  </ds:schemaRefs>
</ds:datastoreItem>
</file>

<file path=customXml/itemProps3.xml><?xml version="1.0" encoding="utf-8"?>
<ds:datastoreItem xmlns:ds="http://schemas.openxmlformats.org/officeDocument/2006/customXml" ds:itemID="{0D7E2E4E-5466-4852-8096-64663D90E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68a654-f049-4376-a0f9-ae8993c3b4af"/>
    <ds:schemaRef ds:uri="5747ca01-51ee-4499-be0c-01709a314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Smith</dc:creator>
  <cp:keywords/>
  <dc:description/>
  <cp:lastModifiedBy>Alison Barksdale</cp:lastModifiedBy>
  <cp:revision>21</cp:revision>
  <dcterms:created xsi:type="dcterms:W3CDTF">2025-01-27T20:13:00Z</dcterms:created>
  <dcterms:modified xsi:type="dcterms:W3CDTF">2025-02-27T01:18:00Z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0x0101005372084C38EDBF4882C5C60160718FD5</vt:lpwstr>
  </property>
  <property fmtid="{D5CDD505-2E9C-101B-9397-08002B2CF9AE}" pid="3" name="GrammarlyDocumentId">
    <vt:lpwstr>f3b763fd08ad386ef114a781582c18b6d85a3d56cfc41d3a1118159b93e84572</vt:lpwstr>
  </property>
  <property fmtid="{D5CDD505-2E9C-101B-9397-08002B2CF9AE}" pid="4" name="MediaServiceImageTags">
    <vt:lpwstr/>
  </property>
</Properties>
</file>