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4A814" w14:textId="77777777" w:rsidR="004E4E4E" w:rsidRDefault="007012DF" w:rsidP="004E4E4E">
      <w:pPr>
        <w:pStyle w:val="Header"/>
        <w:rPr>
          <w:rFonts w:asciiTheme="majorHAnsi" w:hAnsiTheme="majorHAnsi" w:cstheme="majorHAnsi"/>
          <w:b/>
          <w:bCs/>
        </w:rPr>
      </w:pPr>
      <w:r w:rsidRPr="003D28BE">
        <w:rPr>
          <w:rFonts w:asciiTheme="majorHAnsi" w:hAnsiTheme="majorHAnsi" w:cstheme="majorHAnsi"/>
          <w:noProof/>
          <w:sz w:val="22"/>
          <w:szCs w:val="22"/>
        </w:rPr>
        <w:drawing>
          <wp:inline distT="0" distB="0" distL="0" distR="0" wp14:anchorId="79E6CE34" wp14:editId="268197F4">
            <wp:extent cx="1749287" cy="344438"/>
            <wp:effectExtent l="0" t="0" r="3810" b="0"/>
            <wp:docPr id="1"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0990" cy="352649"/>
                    </a:xfrm>
                    <a:prstGeom prst="rect">
                      <a:avLst/>
                    </a:prstGeom>
                  </pic:spPr>
                </pic:pic>
              </a:graphicData>
            </a:graphic>
          </wp:inline>
        </w:drawing>
      </w:r>
    </w:p>
    <w:p w14:paraId="44C36BEC" w14:textId="77777777" w:rsidR="004E4E4E" w:rsidRDefault="004E4E4E" w:rsidP="004E4E4E">
      <w:pPr>
        <w:pStyle w:val="Header"/>
        <w:jc w:val="right"/>
        <w:rPr>
          <w:rFonts w:asciiTheme="majorHAnsi" w:hAnsiTheme="majorHAnsi" w:cstheme="majorHAnsi"/>
          <w:b/>
          <w:bCs/>
        </w:rPr>
      </w:pPr>
    </w:p>
    <w:p w14:paraId="049D0ED1" w14:textId="77777777" w:rsidR="008E122C" w:rsidRDefault="008E122C" w:rsidP="00981E6A">
      <w:pPr>
        <w:pStyle w:val="Header"/>
        <w:jc w:val="center"/>
        <w:rPr>
          <w:rFonts w:asciiTheme="majorHAnsi" w:hAnsiTheme="majorHAnsi" w:cstheme="majorHAnsi"/>
          <w:b/>
          <w:bCs/>
        </w:rPr>
      </w:pPr>
      <w:r>
        <w:rPr>
          <w:rFonts w:asciiTheme="majorHAnsi" w:hAnsiTheme="majorHAnsi" w:cstheme="majorHAnsi"/>
          <w:b/>
          <w:bCs/>
        </w:rPr>
        <w:t xml:space="preserve">ORIGENCE ANNOUNCES GENERAL BRADFORD SHWEDO AS A KEYNOTE SPEAKER </w:t>
      </w:r>
    </w:p>
    <w:p w14:paraId="38A6AAAD" w14:textId="14BBD312" w:rsidR="00B868CB" w:rsidRPr="003D28BE" w:rsidRDefault="008E122C" w:rsidP="00981E6A">
      <w:pPr>
        <w:pStyle w:val="Header"/>
        <w:jc w:val="center"/>
        <w:rPr>
          <w:rFonts w:asciiTheme="majorHAnsi" w:hAnsiTheme="majorHAnsi" w:cstheme="majorHAnsi"/>
          <w:b/>
          <w:bCs/>
        </w:rPr>
      </w:pPr>
      <w:r>
        <w:rPr>
          <w:rFonts w:asciiTheme="majorHAnsi" w:hAnsiTheme="majorHAnsi" w:cstheme="majorHAnsi"/>
          <w:b/>
          <w:bCs/>
        </w:rPr>
        <w:t>FOR LENDING TECH LIVE ’25 CONFERENCE</w:t>
      </w:r>
    </w:p>
    <w:p w14:paraId="5FE996CE" w14:textId="77777777" w:rsidR="004E4E4E" w:rsidRDefault="004E4E4E" w:rsidP="00BE05BB">
      <w:pPr>
        <w:rPr>
          <w:rFonts w:asciiTheme="majorHAnsi" w:hAnsiTheme="majorHAnsi" w:cstheme="majorHAnsi"/>
          <w:b/>
          <w:bCs/>
        </w:rPr>
      </w:pPr>
    </w:p>
    <w:p w14:paraId="5529C97F" w14:textId="29A46DF1" w:rsidR="00BE05BB" w:rsidRDefault="00941493" w:rsidP="00981E6A">
      <w:pPr>
        <w:rPr>
          <w:rFonts w:asciiTheme="majorHAnsi" w:hAnsiTheme="majorHAnsi" w:cstheme="majorHAnsi"/>
        </w:rPr>
      </w:pPr>
      <w:r>
        <w:rPr>
          <w:rFonts w:asciiTheme="majorHAnsi" w:hAnsiTheme="majorHAnsi" w:cstheme="majorHAnsi"/>
          <w:b/>
          <w:bCs/>
        </w:rPr>
        <w:t>Irvine</w:t>
      </w:r>
      <w:r w:rsidR="008439BC" w:rsidRPr="003D28BE">
        <w:rPr>
          <w:rFonts w:asciiTheme="majorHAnsi" w:hAnsiTheme="majorHAnsi" w:cstheme="majorHAnsi"/>
          <w:b/>
          <w:bCs/>
        </w:rPr>
        <w:t>, CA,</w:t>
      </w:r>
      <w:r w:rsidR="008439BC" w:rsidRPr="00E51486">
        <w:rPr>
          <w:rFonts w:asciiTheme="majorHAnsi" w:hAnsiTheme="majorHAnsi" w:cstheme="majorHAnsi"/>
          <w:b/>
          <w:bCs/>
        </w:rPr>
        <w:t xml:space="preserve"> </w:t>
      </w:r>
      <w:r w:rsidR="00E51486" w:rsidRPr="00E51486">
        <w:rPr>
          <w:rFonts w:asciiTheme="majorHAnsi" w:hAnsiTheme="majorHAnsi" w:cstheme="majorHAnsi"/>
          <w:b/>
          <w:bCs/>
        </w:rPr>
        <w:t>March 12, 2025</w:t>
      </w:r>
      <w:r w:rsidR="008439BC" w:rsidRPr="003D0C20">
        <w:rPr>
          <w:rFonts w:asciiTheme="majorHAnsi" w:hAnsiTheme="majorHAnsi" w:cstheme="majorHAnsi"/>
          <w:color w:val="FF0000"/>
        </w:rPr>
        <w:t xml:space="preserve"> </w:t>
      </w:r>
      <w:r w:rsidR="008439BC" w:rsidRPr="003D28BE">
        <w:rPr>
          <w:rFonts w:asciiTheme="majorHAnsi" w:hAnsiTheme="majorHAnsi" w:cstheme="majorHAnsi"/>
        </w:rPr>
        <w:t xml:space="preserve">– </w:t>
      </w:r>
      <w:hyperlink r:id="rId8" w:history="1">
        <w:r w:rsidR="00BE05BB" w:rsidRPr="00A2175A">
          <w:rPr>
            <w:rStyle w:val="Hyperlink"/>
            <w:rFonts w:asciiTheme="majorHAnsi" w:hAnsiTheme="majorHAnsi" w:cstheme="majorHAnsi"/>
          </w:rPr>
          <w:t>Origence</w:t>
        </w:r>
      </w:hyperlink>
      <w:r w:rsidR="00BE05BB" w:rsidRPr="00BE05BB">
        <w:rPr>
          <w:rFonts w:asciiTheme="majorHAnsi" w:hAnsiTheme="majorHAnsi" w:cstheme="majorHAnsi"/>
        </w:rPr>
        <w:t xml:space="preserve">, a leading provider of lending technology solutions, </w:t>
      </w:r>
      <w:r w:rsidR="007524E8">
        <w:rPr>
          <w:rFonts w:asciiTheme="majorHAnsi" w:hAnsiTheme="majorHAnsi" w:cstheme="majorHAnsi"/>
        </w:rPr>
        <w:t xml:space="preserve">announces General Bradford </w:t>
      </w:r>
      <w:proofErr w:type="spellStart"/>
      <w:r w:rsidR="007524E8">
        <w:rPr>
          <w:rFonts w:asciiTheme="majorHAnsi" w:hAnsiTheme="majorHAnsi" w:cstheme="majorHAnsi"/>
        </w:rPr>
        <w:t>Shwedo</w:t>
      </w:r>
      <w:proofErr w:type="spellEnd"/>
      <w:r w:rsidR="007524E8">
        <w:rPr>
          <w:rFonts w:asciiTheme="majorHAnsi" w:hAnsiTheme="majorHAnsi" w:cstheme="majorHAnsi"/>
        </w:rPr>
        <w:t xml:space="preserve"> as a keynote speaker for its </w:t>
      </w:r>
      <w:hyperlink r:id="rId9" w:history="1">
        <w:r w:rsidR="007524E8" w:rsidRPr="002A1A4B">
          <w:rPr>
            <w:rStyle w:val="Hyperlink"/>
            <w:rFonts w:asciiTheme="majorHAnsi" w:hAnsiTheme="majorHAnsi" w:cstheme="majorHAnsi"/>
          </w:rPr>
          <w:t>Lending Tech Live ’25</w:t>
        </w:r>
      </w:hyperlink>
      <w:r w:rsidR="007524E8">
        <w:rPr>
          <w:rFonts w:asciiTheme="majorHAnsi" w:hAnsiTheme="majorHAnsi" w:cstheme="majorHAnsi"/>
        </w:rPr>
        <w:t xml:space="preserve"> conference, scheduled for June 1</w:t>
      </w:r>
      <w:r w:rsidR="00521414">
        <w:rPr>
          <w:rFonts w:asciiTheme="majorHAnsi" w:hAnsiTheme="majorHAnsi" w:cstheme="majorHAnsi"/>
        </w:rPr>
        <w:t>6</w:t>
      </w:r>
      <w:r w:rsidR="007524E8">
        <w:rPr>
          <w:rFonts w:asciiTheme="majorHAnsi" w:hAnsiTheme="majorHAnsi" w:cstheme="majorHAnsi"/>
        </w:rPr>
        <w:t>-1</w:t>
      </w:r>
      <w:r w:rsidR="00521414">
        <w:rPr>
          <w:rFonts w:asciiTheme="majorHAnsi" w:hAnsiTheme="majorHAnsi" w:cstheme="majorHAnsi"/>
        </w:rPr>
        <w:t>8</w:t>
      </w:r>
      <w:r w:rsidR="007524E8">
        <w:rPr>
          <w:rFonts w:asciiTheme="majorHAnsi" w:hAnsiTheme="majorHAnsi" w:cstheme="majorHAnsi"/>
        </w:rPr>
        <w:t xml:space="preserve">, 2025, at the </w:t>
      </w:r>
      <w:r w:rsidR="00521414">
        <w:rPr>
          <w:rFonts w:asciiTheme="majorHAnsi" w:hAnsiTheme="majorHAnsi" w:cstheme="majorHAnsi"/>
        </w:rPr>
        <w:t>Omni Nashville</w:t>
      </w:r>
      <w:r w:rsidR="00FE1AAD">
        <w:rPr>
          <w:rFonts w:asciiTheme="majorHAnsi" w:hAnsiTheme="majorHAnsi" w:cstheme="majorHAnsi"/>
        </w:rPr>
        <w:t xml:space="preserve"> Hotel in Nashville</w:t>
      </w:r>
      <w:r w:rsidR="00521414">
        <w:rPr>
          <w:rFonts w:asciiTheme="majorHAnsi" w:hAnsiTheme="majorHAnsi" w:cstheme="majorHAnsi"/>
        </w:rPr>
        <w:t>, Tenn.</w:t>
      </w:r>
    </w:p>
    <w:p w14:paraId="53867040" w14:textId="3D3D8174" w:rsidR="007B59B1" w:rsidRDefault="00E10E72" w:rsidP="00981E6A">
      <w:pPr>
        <w:rPr>
          <w:rFonts w:asciiTheme="majorHAnsi" w:hAnsiTheme="majorHAnsi" w:cstheme="majorHAnsi"/>
        </w:rPr>
      </w:pPr>
      <w:r>
        <w:rPr>
          <w:rFonts w:asciiTheme="majorHAnsi" w:hAnsiTheme="majorHAnsi" w:cstheme="majorHAnsi"/>
        </w:rPr>
        <w:t xml:space="preserve">General </w:t>
      </w:r>
      <w:proofErr w:type="spellStart"/>
      <w:r>
        <w:rPr>
          <w:rFonts w:asciiTheme="majorHAnsi" w:hAnsiTheme="majorHAnsi" w:cstheme="majorHAnsi"/>
        </w:rPr>
        <w:t>Shwedo</w:t>
      </w:r>
      <w:proofErr w:type="spellEnd"/>
      <w:r w:rsidR="009A2050">
        <w:rPr>
          <w:rFonts w:asciiTheme="majorHAnsi" w:hAnsiTheme="majorHAnsi" w:cstheme="majorHAnsi"/>
        </w:rPr>
        <w:t xml:space="preserve"> will </w:t>
      </w:r>
      <w:r w:rsidR="00D2468E">
        <w:rPr>
          <w:rFonts w:asciiTheme="majorHAnsi" w:hAnsiTheme="majorHAnsi" w:cstheme="majorHAnsi"/>
        </w:rPr>
        <w:t>deliver a keynote session titled “</w:t>
      </w:r>
      <w:r w:rsidR="006254A3">
        <w:rPr>
          <w:rFonts w:asciiTheme="majorHAnsi" w:hAnsiTheme="majorHAnsi" w:cstheme="majorHAnsi"/>
        </w:rPr>
        <w:t>Emerging cyber threats: Global trends and their impact on credit unions</w:t>
      </w:r>
      <w:r w:rsidR="00D2468E">
        <w:rPr>
          <w:rFonts w:asciiTheme="majorHAnsi" w:hAnsiTheme="majorHAnsi" w:cstheme="majorHAnsi"/>
        </w:rPr>
        <w:t xml:space="preserve">.” In this session, he will </w:t>
      </w:r>
      <w:r w:rsidR="006254A3">
        <w:rPr>
          <w:rFonts w:asciiTheme="majorHAnsi" w:hAnsiTheme="majorHAnsi" w:cstheme="majorHAnsi"/>
        </w:rPr>
        <w:t>examine</w:t>
      </w:r>
      <w:r w:rsidR="00D2468E">
        <w:rPr>
          <w:rFonts w:asciiTheme="majorHAnsi" w:hAnsiTheme="majorHAnsi" w:cstheme="majorHAnsi"/>
        </w:rPr>
        <w:t xml:space="preserve"> cybersecurity </w:t>
      </w:r>
      <w:r w:rsidR="006254A3">
        <w:rPr>
          <w:rFonts w:asciiTheme="majorHAnsi" w:hAnsiTheme="majorHAnsi" w:cstheme="majorHAnsi"/>
        </w:rPr>
        <w:t>trends emerging</w:t>
      </w:r>
      <w:r w:rsidR="00D2468E">
        <w:rPr>
          <w:rFonts w:asciiTheme="majorHAnsi" w:hAnsiTheme="majorHAnsi" w:cstheme="majorHAnsi"/>
        </w:rPr>
        <w:t xml:space="preserve"> from </w:t>
      </w:r>
      <w:r w:rsidR="006254A3">
        <w:rPr>
          <w:rFonts w:asciiTheme="majorHAnsi" w:hAnsiTheme="majorHAnsi" w:cstheme="majorHAnsi"/>
        </w:rPr>
        <w:t>global events in regions like</w:t>
      </w:r>
      <w:r w:rsidR="00D2468E">
        <w:rPr>
          <w:rFonts w:asciiTheme="majorHAnsi" w:hAnsiTheme="majorHAnsi" w:cstheme="majorHAnsi"/>
        </w:rPr>
        <w:t xml:space="preserve"> Ukraine, China, North Korea, and the Middle East</w:t>
      </w:r>
      <w:r w:rsidR="006254A3">
        <w:rPr>
          <w:rFonts w:asciiTheme="majorHAnsi" w:hAnsiTheme="majorHAnsi" w:cstheme="majorHAnsi"/>
        </w:rPr>
        <w:t>. He will analyze real-world cyber incidents and tactics to explore their potential impact on financial institutions – especially credit unions and discuss strategies to stay ahead of evolving threats.</w:t>
      </w:r>
    </w:p>
    <w:p w14:paraId="45F6D33A" w14:textId="1A5DB562" w:rsidR="00FE1AAD" w:rsidRDefault="00E10E72" w:rsidP="00981E6A">
      <w:pPr>
        <w:rPr>
          <w:rFonts w:asciiTheme="majorHAnsi" w:hAnsiTheme="majorHAnsi" w:cstheme="majorHAnsi"/>
        </w:rPr>
      </w:pPr>
      <w:r>
        <w:rPr>
          <w:rFonts w:asciiTheme="majorHAnsi" w:hAnsiTheme="majorHAnsi" w:cstheme="majorHAnsi"/>
        </w:rPr>
        <w:t xml:space="preserve">General </w:t>
      </w:r>
      <w:proofErr w:type="spellStart"/>
      <w:r w:rsidR="00FF51C3">
        <w:rPr>
          <w:rFonts w:asciiTheme="majorHAnsi" w:hAnsiTheme="majorHAnsi" w:cstheme="majorHAnsi"/>
        </w:rPr>
        <w:t>Sh</w:t>
      </w:r>
      <w:r w:rsidR="00EA03D6">
        <w:rPr>
          <w:rFonts w:asciiTheme="majorHAnsi" w:hAnsiTheme="majorHAnsi" w:cstheme="majorHAnsi"/>
        </w:rPr>
        <w:t>wedo</w:t>
      </w:r>
      <w:proofErr w:type="spellEnd"/>
      <w:r w:rsidR="00EA03D6">
        <w:rPr>
          <w:rFonts w:asciiTheme="majorHAnsi" w:hAnsiTheme="majorHAnsi" w:cstheme="majorHAnsi"/>
        </w:rPr>
        <w:t xml:space="preserve"> is the senior vic</w:t>
      </w:r>
      <w:r w:rsidR="00803D6C">
        <w:rPr>
          <w:rFonts w:asciiTheme="majorHAnsi" w:hAnsiTheme="majorHAnsi" w:cstheme="majorHAnsi"/>
        </w:rPr>
        <w:t>e president for special programs at Pentagon Federal Credit Union, specializing in cyber, insider threat</w:t>
      </w:r>
      <w:r w:rsidR="00632073">
        <w:rPr>
          <w:rFonts w:asciiTheme="majorHAnsi" w:hAnsiTheme="majorHAnsi" w:cstheme="majorHAnsi"/>
        </w:rPr>
        <w:t>,</w:t>
      </w:r>
      <w:r w:rsidR="00803D6C">
        <w:rPr>
          <w:rFonts w:asciiTheme="majorHAnsi" w:hAnsiTheme="majorHAnsi" w:cstheme="majorHAnsi"/>
        </w:rPr>
        <w:t xml:space="preserve"> and risk analysis. He </w:t>
      </w:r>
      <w:r w:rsidR="004B5FC5">
        <w:rPr>
          <w:rFonts w:asciiTheme="majorHAnsi" w:hAnsiTheme="majorHAnsi" w:cstheme="majorHAnsi"/>
        </w:rPr>
        <w:t xml:space="preserve">also serves as the first </w:t>
      </w:r>
      <w:r w:rsidR="00BD27B9">
        <w:rPr>
          <w:rFonts w:asciiTheme="majorHAnsi" w:hAnsiTheme="majorHAnsi" w:cstheme="majorHAnsi"/>
        </w:rPr>
        <w:t>d</w:t>
      </w:r>
      <w:r w:rsidR="004B5FC5">
        <w:rPr>
          <w:rFonts w:asciiTheme="majorHAnsi" w:hAnsiTheme="majorHAnsi" w:cstheme="majorHAnsi"/>
        </w:rPr>
        <w:t>irector of the Institute of Future Conflict for the Department of the Air Force. Previously, he was Lieutenant General on the Join</w:t>
      </w:r>
      <w:r w:rsidR="00632073">
        <w:rPr>
          <w:rFonts w:asciiTheme="majorHAnsi" w:hAnsiTheme="majorHAnsi" w:cstheme="majorHAnsi"/>
        </w:rPr>
        <w:t>t</w:t>
      </w:r>
      <w:r w:rsidR="004B5FC5">
        <w:rPr>
          <w:rFonts w:asciiTheme="majorHAnsi" w:hAnsiTheme="majorHAnsi" w:cstheme="majorHAnsi"/>
        </w:rPr>
        <w:t xml:space="preserve"> Chiefs of Staff, serving as </w:t>
      </w:r>
      <w:r w:rsidR="00632073">
        <w:rPr>
          <w:rFonts w:asciiTheme="majorHAnsi" w:hAnsiTheme="majorHAnsi" w:cstheme="majorHAnsi"/>
        </w:rPr>
        <w:t>D</w:t>
      </w:r>
      <w:r w:rsidR="004B5FC5">
        <w:rPr>
          <w:rFonts w:asciiTheme="majorHAnsi" w:hAnsiTheme="majorHAnsi" w:cstheme="majorHAnsi"/>
        </w:rPr>
        <w:t>irector for Command, Control, Communications, Computers, and Cyber/Chief Information Officer (CIO).</w:t>
      </w:r>
      <w:r w:rsidR="00F30947">
        <w:rPr>
          <w:rFonts w:asciiTheme="majorHAnsi" w:hAnsiTheme="majorHAnsi" w:cstheme="majorHAnsi"/>
        </w:rPr>
        <w:t xml:space="preserve"> </w:t>
      </w:r>
      <w:proofErr w:type="spellStart"/>
      <w:r w:rsidR="00891B1E">
        <w:rPr>
          <w:rFonts w:asciiTheme="majorHAnsi" w:hAnsiTheme="majorHAnsi" w:cstheme="majorHAnsi"/>
        </w:rPr>
        <w:t>Shwedo</w:t>
      </w:r>
      <w:proofErr w:type="spellEnd"/>
      <w:r w:rsidR="00891B1E">
        <w:rPr>
          <w:rFonts w:asciiTheme="majorHAnsi" w:hAnsiTheme="majorHAnsi" w:cstheme="majorHAnsi"/>
        </w:rPr>
        <w:t xml:space="preserve"> previously served as the U.S. Air Force CEO, overseeing a $17 billion portfolio and global cyber operations. He pioneered the Air Force’s first operational cyber warfare units and commanded at multiple levels. His leadership extended to the CIA, NSA, and U.S. Cyber Command.</w:t>
      </w:r>
    </w:p>
    <w:p w14:paraId="179D2E82" w14:textId="7D22A704" w:rsidR="00B133AD" w:rsidRDefault="00FA5FCF" w:rsidP="00981E6A">
      <w:pPr>
        <w:rPr>
          <w:rFonts w:asciiTheme="majorHAnsi" w:hAnsiTheme="majorHAnsi" w:cstheme="majorHAnsi"/>
        </w:rPr>
      </w:pPr>
      <w:r>
        <w:rPr>
          <w:rFonts w:asciiTheme="majorHAnsi" w:hAnsiTheme="majorHAnsi" w:cstheme="majorHAnsi"/>
        </w:rPr>
        <w:t>“</w:t>
      </w:r>
      <w:r w:rsidR="00575195">
        <w:rPr>
          <w:rFonts w:asciiTheme="majorHAnsi" w:hAnsiTheme="majorHAnsi" w:cstheme="majorHAnsi"/>
        </w:rPr>
        <w:t>As cyber threats become increasingly sophisticated and unpredictable, credit unions must stay ahead of emerging risks to protect their members and institutions</w:t>
      </w:r>
      <w:r w:rsidR="00AD3E71">
        <w:rPr>
          <w:rFonts w:asciiTheme="majorHAnsi" w:hAnsiTheme="majorHAnsi" w:cstheme="majorHAnsi"/>
        </w:rPr>
        <w:t xml:space="preserve">,” explained Erika Hill, vice president of marketing </w:t>
      </w:r>
      <w:r w:rsidR="000802BB">
        <w:rPr>
          <w:rFonts w:asciiTheme="majorHAnsi" w:hAnsiTheme="majorHAnsi" w:cstheme="majorHAnsi"/>
        </w:rPr>
        <w:t>for Origence. “</w:t>
      </w:r>
      <w:r w:rsidR="00575195">
        <w:rPr>
          <w:rFonts w:asciiTheme="majorHAnsi" w:hAnsiTheme="majorHAnsi" w:cstheme="majorHAnsi"/>
        </w:rPr>
        <w:t xml:space="preserve">General </w:t>
      </w:r>
      <w:proofErr w:type="spellStart"/>
      <w:r w:rsidR="00575195">
        <w:rPr>
          <w:rFonts w:asciiTheme="majorHAnsi" w:hAnsiTheme="majorHAnsi" w:cstheme="majorHAnsi"/>
        </w:rPr>
        <w:t>Shwedo’s</w:t>
      </w:r>
      <w:proofErr w:type="spellEnd"/>
      <w:r w:rsidR="00575195">
        <w:rPr>
          <w:rFonts w:asciiTheme="majorHAnsi" w:hAnsiTheme="majorHAnsi" w:cstheme="majorHAnsi"/>
        </w:rPr>
        <w:t xml:space="preserve"> deep expertise in cybersecurity and risk analysis will provide credit unions with critical insights on navigating today’s global cyber landscape. His session will equip attendees with actionable strategies to strengthen their security posture and safeguard the future of lending</w:t>
      </w:r>
      <w:r w:rsidR="00C83883">
        <w:rPr>
          <w:rFonts w:asciiTheme="majorHAnsi" w:hAnsiTheme="majorHAnsi" w:cstheme="majorHAnsi"/>
        </w:rPr>
        <w:t>.”</w:t>
      </w:r>
    </w:p>
    <w:p w14:paraId="4A36A4F3" w14:textId="09E356F5" w:rsidR="00C83883" w:rsidRDefault="00C83883" w:rsidP="00981E6A">
      <w:pPr>
        <w:rPr>
          <w:rFonts w:asciiTheme="majorHAnsi" w:hAnsiTheme="majorHAnsi" w:cstheme="majorHAnsi"/>
        </w:rPr>
      </w:pPr>
      <w:r>
        <w:rPr>
          <w:rFonts w:asciiTheme="majorHAnsi" w:hAnsiTheme="majorHAnsi" w:cstheme="majorHAnsi"/>
        </w:rPr>
        <w:t xml:space="preserve">Lending Tech Live ’25 </w:t>
      </w:r>
      <w:r w:rsidR="00ED3A2E">
        <w:rPr>
          <w:rFonts w:asciiTheme="majorHAnsi" w:hAnsiTheme="majorHAnsi" w:cstheme="majorHAnsi"/>
        </w:rPr>
        <w:t xml:space="preserve">is a dynamic </w:t>
      </w:r>
      <w:r w:rsidR="002B4EFE">
        <w:rPr>
          <w:rFonts w:asciiTheme="majorHAnsi" w:hAnsiTheme="majorHAnsi" w:cstheme="majorHAnsi"/>
        </w:rPr>
        <w:t xml:space="preserve">credit </w:t>
      </w:r>
      <w:r w:rsidR="00EC1DAB">
        <w:rPr>
          <w:rFonts w:asciiTheme="majorHAnsi" w:hAnsiTheme="majorHAnsi" w:cstheme="majorHAnsi"/>
        </w:rPr>
        <w:t xml:space="preserve">union-specific event packed with </w:t>
      </w:r>
      <w:r w:rsidR="0030617C">
        <w:rPr>
          <w:rFonts w:asciiTheme="majorHAnsi" w:hAnsiTheme="majorHAnsi" w:cstheme="majorHAnsi"/>
        </w:rPr>
        <w:t>informative</w:t>
      </w:r>
      <w:r w:rsidR="00EC1DAB">
        <w:rPr>
          <w:rFonts w:asciiTheme="majorHAnsi" w:hAnsiTheme="majorHAnsi" w:cstheme="majorHAnsi"/>
        </w:rPr>
        <w:t xml:space="preserve"> keynotes, cutting-edge technology showcases, and in-depth sessions on the latest trends in lending. </w:t>
      </w:r>
      <w:r w:rsidR="00C80633">
        <w:rPr>
          <w:rFonts w:asciiTheme="majorHAnsi" w:hAnsiTheme="majorHAnsi" w:cstheme="majorHAnsi"/>
        </w:rPr>
        <w:t>Following a record-breaking year in 2024 with the highest attendance ever, Lending Tech Live</w:t>
      </w:r>
      <w:r w:rsidR="00FA3438">
        <w:rPr>
          <w:rFonts w:asciiTheme="majorHAnsi" w:hAnsiTheme="majorHAnsi" w:cstheme="majorHAnsi"/>
        </w:rPr>
        <w:t xml:space="preserve"> ’25 continues as the leading lending conference in the credit union industry. </w:t>
      </w:r>
      <w:r w:rsidR="00EC1DAB">
        <w:rPr>
          <w:rFonts w:asciiTheme="majorHAnsi" w:hAnsiTheme="majorHAnsi" w:cstheme="majorHAnsi"/>
        </w:rPr>
        <w:t>This year’s event will highlight innovative tools</w:t>
      </w:r>
      <w:r w:rsidR="00F15EFF">
        <w:rPr>
          <w:rFonts w:asciiTheme="majorHAnsi" w:hAnsiTheme="majorHAnsi" w:cstheme="majorHAnsi"/>
        </w:rPr>
        <w:t xml:space="preserve"> and strategies designed to transform the lending landscape, with a strong focus on digital transf</w:t>
      </w:r>
      <w:r w:rsidR="006817C1">
        <w:rPr>
          <w:rFonts w:asciiTheme="majorHAnsi" w:hAnsiTheme="majorHAnsi" w:cstheme="majorHAnsi"/>
        </w:rPr>
        <w:t xml:space="preserve">ormation and operational efficiency. </w:t>
      </w:r>
    </w:p>
    <w:p w14:paraId="004428BA" w14:textId="1F41AF56" w:rsidR="002A1A4B" w:rsidRDefault="002A1A4B" w:rsidP="00981E6A">
      <w:pPr>
        <w:rPr>
          <w:rFonts w:asciiTheme="majorHAnsi" w:hAnsiTheme="majorHAnsi" w:cstheme="majorHAnsi"/>
        </w:rPr>
      </w:pPr>
      <w:r>
        <w:rPr>
          <w:rFonts w:asciiTheme="majorHAnsi" w:hAnsiTheme="majorHAnsi" w:cstheme="majorHAnsi"/>
        </w:rPr>
        <w:t xml:space="preserve">To view a full list of speakers or to learn more about registration opportunities, visit the </w:t>
      </w:r>
      <w:hyperlink r:id="rId10" w:history="1">
        <w:r w:rsidRPr="002A1A4B">
          <w:rPr>
            <w:rStyle w:val="Hyperlink"/>
            <w:rFonts w:asciiTheme="majorHAnsi" w:hAnsiTheme="majorHAnsi" w:cstheme="majorHAnsi"/>
          </w:rPr>
          <w:t>Lending Tech Live website</w:t>
        </w:r>
      </w:hyperlink>
      <w:r>
        <w:rPr>
          <w:rFonts w:asciiTheme="majorHAnsi" w:hAnsiTheme="majorHAnsi" w:cstheme="majorHAnsi"/>
        </w:rPr>
        <w:t>.</w:t>
      </w:r>
    </w:p>
    <w:p w14:paraId="37D54B39" w14:textId="77777777" w:rsidR="00037661" w:rsidRDefault="00037661" w:rsidP="00037661">
      <w:pPr>
        <w:spacing w:after="0"/>
        <w:rPr>
          <w:rFonts w:asciiTheme="majorHAnsi" w:hAnsiTheme="majorHAnsi" w:cstheme="majorHAnsi"/>
          <w:b/>
          <w:bCs/>
          <w:u w:val="single"/>
        </w:rPr>
      </w:pPr>
      <w:r w:rsidRPr="00216120">
        <w:rPr>
          <w:rFonts w:asciiTheme="majorHAnsi" w:hAnsiTheme="majorHAnsi" w:cstheme="majorHAnsi"/>
          <w:b/>
          <w:bCs/>
          <w:u w:val="single"/>
        </w:rPr>
        <w:t>About Origence</w:t>
      </w:r>
    </w:p>
    <w:p w14:paraId="436BB674" w14:textId="5E067C4F" w:rsidR="00831A22" w:rsidRDefault="00037661" w:rsidP="00831A22">
      <w:pPr>
        <w:pStyle w:val="NoSpacing"/>
        <w:rPr>
          <w:rFonts w:asciiTheme="majorHAnsi" w:hAnsiTheme="majorHAnsi" w:cstheme="majorHAnsi"/>
        </w:rPr>
      </w:pPr>
      <w:hyperlink r:id="rId11" w:history="1">
        <w:r w:rsidRPr="00B27801">
          <w:rPr>
            <w:rStyle w:val="Hyperlink"/>
            <w:rFonts w:cstheme="majorHAnsi"/>
            <w:b/>
            <w:bCs/>
          </w:rPr>
          <w:t>Origence</w:t>
        </w:r>
      </w:hyperlink>
      <w:r w:rsidRPr="00B27801">
        <w:rPr>
          <w:rFonts w:asciiTheme="majorHAnsi" w:hAnsiTheme="majorHAnsi" w:cstheme="majorHAnsi"/>
        </w:rPr>
        <w:t> </w:t>
      </w:r>
      <w:r w:rsidR="00831A22" w:rsidRPr="0043174C">
        <w:rPr>
          <w:rFonts w:asciiTheme="majorHAnsi" w:hAnsiTheme="majorHAnsi" w:cstheme="majorHAnsi"/>
        </w:rPr>
        <w:t xml:space="preserve">provides lending technology solutions credit unions need to advance their total origination experience. We were established in 1994 as a credit union service organization (CUSO) and have helped thousands of credit unions process more than </w:t>
      </w:r>
      <w:r w:rsidR="00831A22">
        <w:rPr>
          <w:rFonts w:asciiTheme="majorHAnsi" w:hAnsiTheme="majorHAnsi" w:cstheme="majorHAnsi"/>
        </w:rPr>
        <w:t>97</w:t>
      </w:r>
      <w:r w:rsidR="00831A22" w:rsidRPr="0043174C">
        <w:rPr>
          <w:rFonts w:asciiTheme="majorHAnsi" w:hAnsiTheme="majorHAnsi" w:cstheme="majorHAnsi"/>
        </w:rPr>
        <w:t xml:space="preserve"> million applications, including 8</w:t>
      </w:r>
      <w:r w:rsidR="00831A22">
        <w:rPr>
          <w:rFonts w:asciiTheme="majorHAnsi" w:hAnsiTheme="majorHAnsi" w:cstheme="majorHAnsi"/>
        </w:rPr>
        <w:t>.6</w:t>
      </w:r>
      <w:r w:rsidR="00831A22" w:rsidRPr="0043174C">
        <w:rPr>
          <w:rFonts w:asciiTheme="majorHAnsi" w:hAnsiTheme="majorHAnsi" w:cstheme="majorHAnsi"/>
        </w:rPr>
        <w:t xml:space="preserve"> million applications in 202</w:t>
      </w:r>
      <w:r w:rsidR="00831A22">
        <w:rPr>
          <w:rFonts w:asciiTheme="majorHAnsi" w:hAnsiTheme="majorHAnsi" w:cstheme="majorHAnsi"/>
        </w:rPr>
        <w:t>4</w:t>
      </w:r>
      <w:r w:rsidR="00831A22" w:rsidRPr="0043174C">
        <w:rPr>
          <w:rFonts w:asciiTheme="majorHAnsi" w:hAnsiTheme="majorHAnsi" w:cstheme="majorHAnsi"/>
        </w:rPr>
        <w:t>. Our solutions include indirect lending, loan and account origination, auto shopping, marketing automation, lending operations, and more. Learn more at </w:t>
      </w:r>
      <w:hyperlink r:id="rId12" w:history="1">
        <w:r w:rsidR="00BB099F">
          <w:rPr>
            <w:rStyle w:val="Hyperlink"/>
            <w:rFonts w:cstheme="majorHAnsi"/>
          </w:rPr>
          <w:t>origence.com</w:t>
        </w:r>
      </w:hyperlink>
      <w:r w:rsidR="00831A22" w:rsidRPr="0043174C">
        <w:rPr>
          <w:rFonts w:asciiTheme="majorHAnsi" w:hAnsiTheme="majorHAnsi" w:cstheme="majorHAnsi"/>
        </w:rPr>
        <w:t> and follow us on </w:t>
      </w:r>
      <w:hyperlink r:id="rId13" w:history="1">
        <w:r w:rsidR="00831A22" w:rsidRPr="0043174C">
          <w:rPr>
            <w:rStyle w:val="Hyperlink"/>
            <w:rFonts w:cstheme="majorHAnsi"/>
          </w:rPr>
          <w:t>X</w:t>
        </w:r>
      </w:hyperlink>
      <w:r w:rsidR="00831A22" w:rsidRPr="0043174C">
        <w:rPr>
          <w:rFonts w:asciiTheme="majorHAnsi" w:hAnsiTheme="majorHAnsi" w:cstheme="majorHAnsi"/>
        </w:rPr>
        <w:t> and </w:t>
      </w:r>
      <w:hyperlink r:id="rId14" w:history="1">
        <w:r w:rsidR="00831A22" w:rsidRPr="0043174C">
          <w:rPr>
            <w:rStyle w:val="Hyperlink"/>
            <w:rFonts w:cstheme="majorHAnsi"/>
          </w:rPr>
          <w:t>LinkedIn</w:t>
        </w:r>
      </w:hyperlink>
      <w:r w:rsidR="00831A22" w:rsidRPr="0043174C">
        <w:rPr>
          <w:rFonts w:asciiTheme="majorHAnsi" w:hAnsiTheme="majorHAnsi" w:cstheme="majorHAnsi"/>
        </w:rPr>
        <w:t>.</w:t>
      </w:r>
    </w:p>
    <w:p w14:paraId="63C6B5D2" w14:textId="16434899" w:rsidR="00037661" w:rsidRPr="00B27801" w:rsidRDefault="00037661" w:rsidP="00037661">
      <w:pPr>
        <w:spacing w:after="0"/>
        <w:rPr>
          <w:rFonts w:asciiTheme="majorHAnsi" w:hAnsiTheme="majorHAnsi" w:cstheme="majorHAnsi"/>
        </w:rPr>
      </w:pPr>
    </w:p>
    <w:p w14:paraId="27B4AC7E" w14:textId="0BBDBC52" w:rsidR="004367AC" w:rsidRPr="00BE05BB" w:rsidRDefault="004367AC" w:rsidP="004367AC">
      <w:pPr>
        <w:jc w:val="center"/>
        <w:rPr>
          <w:rFonts w:asciiTheme="majorHAnsi" w:hAnsiTheme="majorHAnsi" w:cstheme="majorHAnsi"/>
        </w:rPr>
      </w:pPr>
      <w:r>
        <w:rPr>
          <w:rFonts w:asciiTheme="majorHAnsi" w:hAnsiTheme="majorHAnsi" w:cstheme="majorHAnsi"/>
        </w:rPr>
        <w:t>####</w:t>
      </w:r>
    </w:p>
    <w:p w14:paraId="593A2A34" w14:textId="77777777" w:rsidR="00037661" w:rsidRDefault="00037661" w:rsidP="00037661">
      <w:pPr>
        <w:spacing w:after="0"/>
        <w:jc w:val="center"/>
        <w:rPr>
          <w:rFonts w:asciiTheme="majorHAnsi" w:hAnsiTheme="majorHAnsi" w:cstheme="majorHAnsi"/>
        </w:rPr>
      </w:pPr>
    </w:p>
    <w:p w14:paraId="277202D4" w14:textId="77777777" w:rsidR="00037661" w:rsidRDefault="00037661" w:rsidP="0003766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Light" w:eastAsiaTheme="majorEastAsia" w:hAnsi="Calibri Light" w:cs="Calibri Light"/>
          <w:b/>
          <w:bCs/>
          <w:sz w:val="22"/>
          <w:szCs w:val="22"/>
        </w:rPr>
        <w:t>CONTACT:</w:t>
      </w:r>
      <w:r>
        <w:rPr>
          <w:rStyle w:val="eop"/>
          <w:rFonts w:ascii="Calibri Light" w:eastAsiaTheme="majorEastAsia" w:hAnsi="Calibri Light" w:cs="Calibri Light"/>
          <w:sz w:val="22"/>
          <w:szCs w:val="22"/>
        </w:rPr>
        <w:t> </w:t>
      </w:r>
    </w:p>
    <w:p w14:paraId="5BE3551B" w14:textId="77777777" w:rsidR="00037661" w:rsidRDefault="00037661" w:rsidP="0003766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Light" w:eastAsiaTheme="majorEastAsia" w:hAnsi="Calibri Light" w:cs="Calibri Light"/>
          <w:sz w:val="22"/>
          <w:szCs w:val="22"/>
        </w:rPr>
        <w:t>Alison Barksdale, PR &amp; Content Manager</w:t>
      </w:r>
      <w:r>
        <w:rPr>
          <w:rStyle w:val="eop"/>
          <w:rFonts w:ascii="Calibri Light" w:eastAsiaTheme="majorEastAsia" w:hAnsi="Calibri Light" w:cs="Calibri Light"/>
          <w:sz w:val="22"/>
          <w:szCs w:val="22"/>
        </w:rPr>
        <w:t> </w:t>
      </w:r>
    </w:p>
    <w:p w14:paraId="3B44E1B3" w14:textId="77777777" w:rsidR="00037661" w:rsidRDefault="00037661" w:rsidP="0003766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Light" w:eastAsiaTheme="majorEastAsia" w:hAnsi="Calibri Light" w:cs="Calibri Light"/>
          <w:sz w:val="22"/>
          <w:szCs w:val="22"/>
        </w:rPr>
        <w:t>817-219-6281</w:t>
      </w:r>
      <w:r>
        <w:rPr>
          <w:rStyle w:val="eop"/>
          <w:rFonts w:ascii="Calibri Light" w:eastAsiaTheme="majorEastAsia" w:hAnsi="Calibri Light" w:cs="Calibri Light"/>
          <w:sz w:val="22"/>
          <w:szCs w:val="22"/>
        </w:rPr>
        <w:t> </w:t>
      </w:r>
    </w:p>
    <w:p w14:paraId="5C93514A" w14:textId="77777777" w:rsidR="00037661" w:rsidRDefault="00037661" w:rsidP="00037661">
      <w:pPr>
        <w:pStyle w:val="paragraph"/>
        <w:spacing w:before="0" w:beforeAutospacing="0" w:after="0" w:afterAutospacing="0"/>
        <w:jc w:val="both"/>
        <w:textAlignment w:val="baseline"/>
        <w:rPr>
          <w:rFonts w:ascii="Segoe UI" w:hAnsi="Segoe UI" w:cs="Segoe UI"/>
          <w:sz w:val="18"/>
          <w:szCs w:val="18"/>
        </w:rPr>
      </w:pPr>
      <w:hyperlink r:id="rId15" w:tgtFrame="_blank" w:history="1">
        <w:r>
          <w:rPr>
            <w:rStyle w:val="normaltextrun"/>
            <w:rFonts w:ascii="Calibri Light" w:eastAsiaTheme="majorEastAsia" w:hAnsi="Calibri Light" w:cs="Calibri Light"/>
            <w:color w:val="0563C1"/>
            <w:sz w:val="22"/>
            <w:szCs w:val="22"/>
            <w:u w:val="single"/>
          </w:rPr>
          <w:t>alison.barksdale@origence.com</w:t>
        </w:r>
      </w:hyperlink>
      <w:r>
        <w:rPr>
          <w:rStyle w:val="eop"/>
          <w:rFonts w:ascii="Calibri Light" w:eastAsiaTheme="majorEastAsia" w:hAnsi="Calibri Light" w:cs="Calibri Light"/>
          <w:sz w:val="22"/>
          <w:szCs w:val="22"/>
        </w:rPr>
        <w:t> </w:t>
      </w:r>
    </w:p>
    <w:p w14:paraId="664072C9" w14:textId="7DB89BB1" w:rsidR="00C2558C" w:rsidRPr="003D28BE" w:rsidRDefault="00037661" w:rsidP="00037661">
      <w:pPr>
        <w:pStyle w:val="paragraph"/>
        <w:spacing w:before="0" w:beforeAutospacing="0" w:after="0" w:afterAutospacing="0"/>
        <w:jc w:val="both"/>
        <w:textAlignment w:val="baseline"/>
        <w:rPr>
          <w:rFonts w:asciiTheme="majorHAnsi" w:hAnsiTheme="majorHAnsi" w:cstheme="majorHAnsi"/>
        </w:rPr>
      </w:pPr>
      <w:hyperlink r:id="rId16" w:tgtFrame="_blank" w:history="1">
        <w:r>
          <w:rPr>
            <w:rStyle w:val="normaltextrun"/>
            <w:rFonts w:ascii="Calibri Light" w:eastAsiaTheme="majorEastAsia" w:hAnsi="Calibri Light" w:cs="Calibri Light"/>
            <w:color w:val="0563C1"/>
            <w:sz w:val="22"/>
            <w:szCs w:val="22"/>
            <w:u w:val="single"/>
          </w:rPr>
          <w:t>www.origence.com</w:t>
        </w:r>
      </w:hyperlink>
      <w:r>
        <w:rPr>
          <w:rStyle w:val="eop"/>
          <w:rFonts w:ascii="Georgia" w:eastAsiaTheme="majorEastAsia" w:hAnsi="Georgia" w:cs="Segoe UI"/>
          <w:sz w:val="22"/>
          <w:szCs w:val="22"/>
        </w:rPr>
        <w:t> </w:t>
      </w:r>
      <w:r>
        <w:rPr>
          <w:rStyle w:val="eop"/>
          <w:rFonts w:ascii="Calibri Light" w:eastAsiaTheme="majorEastAsia" w:hAnsi="Calibri Light" w:cs="Calibri Light"/>
          <w:sz w:val="22"/>
          <w:szCs w:val="22"/>
        </w:rPr>
        <w:t> </w:t>
      </w:r>
    </w:p>
    <w:sectPr w:rsidR="00C2558C" w:rsidRPr="003D28BE" w:rsidSect="007012DF">
      <w:pgSz w:w="12240" w:h="15840"/>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5579D" w14:textId="77777777" w:rsidR="00B55AFE" w:rsidRDefault="00B55AFE">
      <w:pPr>
        <w:spacing w:after="0" w:line="240" w:lineRule="auto"/>
      </w:pPr>
      <w:r>
        <w:separator/>
      </w:r>
    </w:p>
  </w:endnote>
  <w:endnote w:type="continuationSeparator" w:id="0">
    <w:p w14:paraId="1AF435EE" w14:textId="77777777" w:rsidR="00B55AFE" w:rsidRDefault="00B55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B4DBC" w14:textId="77777777" w:rsidR="00B55AFE" w:rsidRDefault="00B55AFE">
      <w:pPr>
        <w:spacing w:after="0" w:line="240" w:lineRule="auto"/>
      </w:pPr>
      <w:r>
        <w:rPr>
          <w:color w:val="000000"/>
        </w:rPr>
        <w:separator/>
      </w:r>
    </w:p>
  </w:footnote>
  <w:footnote w:type="continuationSeparator" w:id="0">
    <w:p w14:paraId="18A52C9C" w14:textId="77777777" w:rsidR="00B55AFE" w:rsidRDefault="00B55A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024522"/>
    <w:multiLevelType w:val="multilevel"/>
    <w:tmpl w:val="BF6A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DB3947"/>
    <w:multiLevelType w:val="hybridMultilevel"/>
    <w:tmpl w:val="1B584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5662385">
    <w:abstractNumId w:val="1"/>
  </w:num>
  <w:num w:numId="2" w16cid:durableId="880748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8CB"/>
    <w:rsid w:val="000074CD"/>
    <w:rsid w:val="00010C19"/>
    <w:rsid w:val="000236AE"/>
    <w:rsid w:val="00027CD6"/>
    <w:rsid w:val="00033573"/>
    <w:rsid w:val="00037661"/>
    <w:rsid w:val="000404F4"/>
    <w:rsid w:val="00053E6D"/>
    <w:rsid w:val="00057EF4"/>
    <w:rsid w:val="0007552C"/>
    <w:rsid w:val="000802BB"/>
    <w:rsid w:val="000832FC"/>
    <w:rsid w:val="00090321"/>
    <w:rsid w:val="00094EDD"/>
    <w:rsid w:val="000A0264"/>
    <w:rsid w:val="000A1176"/>
    <w:rsid w:val="000A137D"/>
    <w:rsid w:val="000B30DE"/>
    <w:rsid w:val="000C0296"/>
    <w:rsid w:val="000F081D"/>
    <w:rsid w:val="000F58CC"/>
    <w:rsid w:val="000F73B6"/>
    <w:rsid w:val="0011213F"/>
    <w:rsid w:val="00122452"/>
    <w:rsid w:val="00151F23"/>
    <w:rsid w:val="001650A5"/>
    <w:rsid w:val="00166DAB"/>
    <w:rsid w:val="00180FE4"/>
    <w:rsid w:val="001A48F7"/>
    <w:rsid w:val="001A668B"/>
    <w:rsid w:val="001A6A90"/>
    <w:rsid w:val="001F48D4"/>
    <w:rsid w:val="00200B2B"/>
    <w:rsid w:val="002040DA"/>
    <w:rsid w:val="00210CC1"/>
    <w:rsid w:val="00216B6D"/>
    <w:rsid w:val="002173F1"/>
    <w:rsid w:val="00237910"/>
    <w:rsid w:val="00260A4B"/>
    <w:rsid w:val="00263790"/>
    <w:rsid w:val="002661CB"/>
    <w:rsid w:val="00284BB9"/>
    <w:rsid w:val="00290345"/>
    <w:rsid w:val="00292F9E"/>
    <w:rsid w:val="002A148B"/>
    <w:rsid w:val="002A1A4B"/>
    <w:rsid w:val="002A25CE"/>
    <w:rsid w:val="002B0F59"/>
    <w:rsid w:val="002B13FC"/>
    <w:rsid w:val="002B2E56"/>
    <w:rsid w:val="002B394F"/>
    <w:rsid w:val="002B4EFE"/>
    <w:rsid w:val="002B5A6C"/>
    <w:rsid w:val="002C5E2D"/>
    <w:rsid w:val="002D5425"/>
    <w:rsid w:val="002E7582"/>
    <w:rsid w:val="002F0DFB"/>
    <w:rsid w:val="002F2540"/>
    <w:rsid w:val="00300256"/>
    <w:rsid w:val="003032B1"/>
    <w:rsid w:val="0030617C"/>
    <w:rsid w:val="00323741"/>
    <w:rsid w:val="00332889"/>
    <w:rsid w:val="00343F2E"/>
    <w:rsid w:val="0034429B"/>
    <w:rsid w:val="00352388"/>
    <w:rsid w:val="00356341"/>
    <w:rsid w:val="003623F5"/>
    <w:rsid w:val="00381288"/>
    <w:rsid w:val="003944C2"/>
    <w:rsid w:val="003A02A7"/>
    <w:rsid w:val="003A6137"/>
    <w:rsid w:val="003A7292"/>
    <w:rsid w:val="003C3408"/>
    <w:rsid w:val="003D06EF"/>
    <w:rsid w:val="003D0C20"/>
    <w:rsid w:val="003D28BE"/>
    <w:rsid w:val="003D5568"/>
    <w:rsid w:val="003E4E6E"/>
    <w:rsid w:val="003E518A"/>
    <w:rsid w:val="003F59D8"/>
    <w:rsid w:val="003F7FF9"/>
    <w:rsid w:val="00421529"/>
    <w:rsid w:val="0043444E"/>
    <w:rsid w:val="00436200"/>
    <w:rsid w:val="004367AC"/>
    <w:rsid w:val="00440A06"/>
    <w:rsid w:val="00465EE1"/>
    <w:rsid w:val="00470F60"/>
    <w:rsid w:val="00476B68"/>
    <w:rsid w:val="0049249A"/>
    <w:rsid w:val="0049375A"/>
    <w:rsid w:val="0049799E"/>
    <w:rsid w:val="004A0467"/>
    <w:rsid w:val="004B5FC5"/>
    <w:rsid w:val="004C21EC"/>
    <w:rsid w:val="004D40D1"/>
    <w:rsid w:val="004E4E4E"/>
    <w:rsid w:val="004E580C"/>
    <w:rsid w:val="004E7E22"/>
    <w:rsid w:val="004F1421"/>
    <w:rsid w:val="004F40DF"/>
    <w:rsid w:val="004F5940"/>
    <w:rsid w:val="00512C12"/>
    <w:rsid w:val="0051355F"/>
    <w:rsid w:val="005144FB"/>
    <w:rsid w:val="0051597C"/>
    <w:rsid w:val="00521414"/>
    <w:rsid w:val="005242F4"/>
    <w:rsid w:val="005424C6"/>
    <w:rsid w:val="00545230"/>
    <w:rsid w:val="0054598E"/>
    <w:rsid w:val="00561552"/>
    <w:rsid w:val="005651AC"/>
    <w:rsid w:val="005669C2"/>
    <w:rsid w:val="0057517B"/>
    <w:rsid w:val="00575195"/>
    <w:rsid w:val="00580779"/>
    <w:rsid w:val="00581FF8"/>
    <w:rsid w:val="005A0744"/>
    <w:rsid w:val="005A1C0C"/>
    <w:rsid w:val="005A35FF"/>
    <w:rsid w:val="005A5E71"/>
    <w:rsid w:val="005A6224"/>
    <w:rsid w:val="005B1FF1"/>
    <w:rsid w:val="005C4805"/>
    <w:rsid w:val="005C7A8D"/>
    <w:rsid w:val="005D16BC"/>
    <w:rsid w:val="005E013F"/>
    <w:rsid w:val="005F0D1B"/>
    <w:rsid w:val="005F76CE"/>
    <w:rsid w:val="006020D3"/>
    <w:rsid w:val="00605984"/>
    <w:rsid w:val="00622E0E"/>
    <w:rsid w:val="00623495"/>
    <w:rsid w:val="006254A3"/>
    <w:rsid w:val="00630A5E"/>
    <w:rsid w:val="006312A3"/>
    <w:rsid w:val="00632073"/>
    <w:rsid w:val="0063435E"/>
    <w:rsid w:val="00634C08"/>
    <w:rsid w:val="00654D93"/>
    <w:rsid w:val="006577BF"/>
    <w:rsid w:val="00676025"/>
    <w:rsid w:val="006802A4"/>
    <w:rsid w:val="006817C1"/>
    <w:rsid w:val="00682325"/>
    <w:rsid w:val="00685C22"/>
    <w:rsid w:val="00690D5C"/>
    <w:rsid w:val="0069205C"/>
    <w:rsid w:val="006A1367"/>
    <w:rsid w:val="006A3E40"/>
    <w:rsid w:val="006B1AAD"/>
    <w:rsid w:val="006C7090"/>
    <w:rsid w:val="006D4FE0"/>
    <w:rsid w:val="006E6CE2"/>
    <w:rsid w:val="006E719E"/>
    <w:rsid w:val="006F08ED"/>
    <w:rsid w:val="006F15B6"/>
    <w:rsid w:val="006F7666"/>
    <w:rsid w:val="007012DF"/>
    <w:rsid w:val="0071648D"/>
    <w:rsid w:val="007201AD"/>
    <w:rsid w:val="00724407"/>
    <w:rsid w:val="00730735"/>
    <w:rsid w:val="00736D47"/>
    <w:rsid w:val="00751D33"/>
    <w:rsid w:val="007524E8"/>
    <w:rsid w:val="00760688"/>
    <w:rsid w:val="00765C15"/>
    <w:rsid w:val="00771CAB"/>
    <w:rsid w:val="007763F9"/>
    <w:rsid w:val="007B1A7D"/>
    <w:rsid w:val="007B1F7A"/>
    <w:rsid w:val="007B59B1"/>
    <w:rsid w:val="007B5BEE"/>
    <w:rsid w:val="007C6506"/>
    <w:rsid w:val="007D7242"/>
    <w:rsid w:val="007E4CC2"/>
    <w:rsid w:val="007E579B"/>
    <w:rsid w:val="007F0A9B"/>
    <w:rsid w:val="007F185B"/>
    <w:rsid w:val="007F56DF"/>
    <w:rsid w:val="00801597"/>
    <w:rsid w:val="00803D6C"/>
    <w:rsid w:val="00804C7E"/>
    <w:rsid w:val="00807D03"/>
    <w:rsid w:val="00810AFF"/>
    <w:rsid w:val="00823D30"/>
    <w:rsid w:val="00831825"/>
    <w:rsid w:val="00831A22"/>
    <w:rsid w:val="00840F2A"/>
    <w:rsid w:val="008439BC"/>
    <w:rsid w:val="008441DD"/>
    <w:rsid w:val="008465EA"/>
    <w:rsid w:val="00850780"/>
    <w:rsid w:val="00852812"/>
    <w:rsid w:val="0086627F"/>
    <w:rsid w:val="00871BD3"/>
    <w:rsid w:val="00873070"/>
    <w:rsid w:val="00877665"/>
    <w:rsid w:val="00891B1E"/>
    <w:rsid w:val="00894D28"/>
    <w:rsid w:val="008A05CE"/>
    <w:rsid w:val="008D42DE"/>
    <w:rsid w:val="008E122C"/>
    <w:rsid w:val="008E2959"/>
    <w:rsid w:val="008F3487"/>
    <w:rsid w:val="008F4199"/>
    <w:rsid w:val="00902DDA"/>
    <w:rsid w:val="0090335D"/>
    <w:rsid w:val="0090628E"/>
    <w:rsid w:val="00912E3C"/>
    <w:rsid w:val="00916504"/>
    <w:rsid w:val="00916719"/>
    <w:rsid w:val="00931A63"/>
    <w:rsid w:val="00941493"/>
    <w:rsid w:val="00944C5F"/>
    <w:rsid w:val="009527DD"/>
    <w:rsid w:val="0095785C"/>
    <w:rsid w:val="00972C83"/>
    <w:rsid w:val="00973DFA"/>
    <w:rsid w:val="00981E6A"/>
    <w:rsid w:val="0098545B"/>
    <w:rsid w:val="00994283"/>
    <w:rsid w:val="00994ADA"/>
    <w:rsid w:val="009A2050"/>
    <w:rsid w:val="009A2E12"/>
    <w:rsid w:val="009A363B"/>
    <w:rsid w:val="009B2476"/>
    <w:rsid w:val="009B6E36"/>
    <w:rsid w:val="009C2667"/>
    <w:rsid w:val="009E7567"/>
    <w:rsid w:val="009F72BB"/>
    <w:rsid w:val="00A06C8F"/>
    <w:rsid w:val="00A2175A"/>
    <w:rsid w:val="00A31D14"/>
    <w:rsid w:val="00A36E9E"/>
    <w:rsid w:val="00A40712"/>
    <w:rsid w:val="00A45F1B"/>
    <w:rsid w:val="00A47987"/>
    <w:rsid w:val="00A61565"/>
    <w:rsid w:val="00A73C0F"/>
    <w:rsid w:val="00A84622"/>
    <w:rsid w:val="00A87748"/>
    <w:rsid w:val="00A941B1"/>
    <w:rsid w:val="00A94FBF"/>
    <w:rsid w:val="00A9534F"/>
    <w:rsid w:val="00AA21A7"/>
    <w:rsid w:val="00AA3FFE"/>
    <w:rsid w:val="00AA4CE2"/>
    <w:rsid w:val="00AB2CA1"/>
    <w:rsid w:val="00AD3E71"/>
    <w:rsid w:val="00AD51DD"/>
    <w:rsid w:val="00AD7206"/>
    <w:rsid w:val="00AF2B18"/>
    <w:rsid w:val="00AF63F6"/>
    <w:rsid w:val="00AF7635"/>
    <w:rsid w:val="00B10946"/>
    <w:rsid w:val="00B133AD"/>
    <w:rsid w:val="00B25BF4"/>
    <w:rsid w:val="00B26DDE"/>
    <w:rsid w:val="00B46431"/>
    <w:rsid w:val="00B4678C"/>
    <w:rsid w:val="00B52DE2"/>
    <w:rsid w:val="00B55AFE"/>
    <w:rsid w:val="00B77D19"/>
    <w:rsid w:val="00B868CB"/>
    <w:rsid w:val="00B90EB6"/>
    <w:rsid w:val="00B92AFC"/>
    <w:rsid w:val="00B97269"/>
    <w:rsid w:val="00BB099F"/>
    <w:rsid w:val="00BB2863"/>
    <w:rsid w:val="00BB667B"/>
    <w:rsid w:val="00BB6F0F"/>
    <w:rsid w:val="00BC1E79"/>
    <w:rsid w:val="00BC26EE"/>
    <w:rsid w:val="00BD27B9"/>
    <w:rsid w:val="00BD3411"/>
    <w:rsid w:val="00BD434B"/>
    <w:rsid w:val="00BE05BB"/>
    <w:rsid w:val="00BF1C43"/>
    <w:rsid w:val="00BF32DD"/>
    <w:rsid w:val="00BF4BFE"/>
    <w:rsid w:val="00BF5870"/>
    <w:rsid w:val="00BF778E"/>
    <w:rsid w:val="00C2181A"/>
    <w:rsid w:val="00C2558C"/>
    <w:rsid w:val="00C25925"/>
    <w:rsid w:val="00C4269D"/>
    <w:rsid w:val="00C46D35"/>
    <w:rsid w:val="00C60994"/>
    <w:rsid w:val="00C628BE"/>
    <w:rsid w:val="00C73430"/>
    <w:rsid w:val="00C73669"/>
    <w:rsid w:val="00C73F0C"/>
    <w:rsid w:val="00C758C3"/>
    <w:rsid w:val="00C75B39"/>
    <w:rsid w:val="00C80633"/>
    <w:rsid w:val="00C83883"/>
    <w:rsid w:val="00C87ED5"/>
    <w:rsid w:val="00CA1BC9"/>
    <w:rsid w:val="00CA6559"/>
    <w:rsid w:val="00CC4BB4"/>
    <w:rsid w:val="00CD331A"/>
    <w:rsid w:val="00CF3095"/>
    <w:rsid w:val="00CF7AF7"/>
    <w:rsid w:val="00D00B61"/>
    <w:rsid w:val="00D2042E"/>
    <w:rsid w:val="00D23C98"/>
    <w:rsid w:val="00D23D5B"/>
    <w:rsid w:val="00D2468E"/>
    <w:rsid w:val="00D27F72"/>
    <w:rsid w:val="00D30F09"/>
    <w:rsid w:val="00D421B4"/>
    <w:rsid w:val="00D469FC"/>
    <w:rsid w:val="00D479F4"/>
    <w:rsid w:val="00D53290"/>
    <w:rsid w:val="00D56907"/>
    <w:rsid w:val="00D70E05"/>
    <w:rsid w:val="00D73654"/>
    <w:rsid w:val="00D86913"/>
    <w:rsid w:val="00D969D0"/>
    <w:rsid w:val="00DA33B8"/>
    <w:rsid w:val="00DA51F9"/>
    <w:rsid w:val="00DD018E"/>
    <w:rsid w:val="00DE048C"/>
    <w:rsid w:val="00DE4663"/>
    <w:rsid w:val="00DE5D6A"/>
    <w:rsid w:val="00E10E72"/>
    <w:rsid w:val="00E15FFE"/>
    <w:rsid w:val="00E16BAE"/>
    <w:rsid w:val="00E16E90"/>
    <w:rsid w:val="00E26A13"/>
    <w:rsid w:val="00E278BA"/>
    <w:rsid w:val="00E314C2"/>
    <w:rsid w:val="00E506B6"/>
    <w:rsid w:val="00E50705"/>
    <w:rsid w:val="00E51486"/>
    <w:rsid w:val="00E557D9"/>
    <w:rsid w:val="00E816C6"/>
    <w:rsid w:val="00E90743"/>
    <w:rsid w:val="00E97A69"/>
    <w:rsid w:val="00EA03D6"/>
    <w:rsid w:val="00EA059C"/>
    <w:rsid w:val="00EA06A6"/>
    <w:rsid w:val="00EB44BD"/>
    <w:rsid w:val="00EB72E0"/>
    <w:rsid w:val="00EC1579"/>
    <w:rsid w:val="00EC1DAB"/>
    <w:rsid w:val="00ED27AC"/>
    <w:rsid w:val="00ED3A2E"/>
    <w:rsid w:val="00EE078B"/>
    <w:rsid w:val="00EE2762"/>
    <w:rsid w:val="00F003D8"/>
    <w:rsid w:val="00F0063B"/>
    <w:rsid w:val="00F0438C"/>
    <w:rsid w:val="00F15BB4"/>
    <w:rsid w:val="00F15EFF"/>
    <w:rsid w:val="00F213F3"/>
    <w:rsid w:val="00F27900"/>
    <w:rsid w:val="00F30947"/>
    <w:rsid w:val="00F46252"/>
    <w:rsid w:val="00F50350"/>
    <w:rsid w:val="00F52703"/>
    <w:rsid w:val="00F750EA"/>
    <w:rsid w:val="00F8128A"/>
    <w:rsid w:val="00F85D1B"/>
    <w:rsid w:val="00F94CC9"/>
    <w:rsid w:val="00F95654"/>
    <w:rsid w:val="00FA3438"/>
    <w:rsid w:val="00FA3FD6"/>
    <w:rsid w:val="00FA5FCF"/>
    <w:rsid w:val="00FA6C81"/>
    <w:rsid w:val="00FB4F08"/>
    <w:rsid w:val="00FB5F85"/>
    <w:rsid w:val="00FB7E8E"/>
    <w:rsid w:val="00FC1795"/>
    <w:rsid w:val="00FC2578"/>
    <w:rsid w:val="00FC7E1A"/>
    <w:rsid w:val="00FD7BAC"/>
    <w:rsid w:val="00FE1AAD"/>
    <w:rsid w:val="00FF069C"/>
    <w:rsid w:val="00FF5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6AAAD"/>
  <w15:docId w15:val="{C659E072-2C54-47AC-B8F4-01F10B35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2">
    <w:name w:val="heading 2"/>
    <w:basedOn w:val="Normal"/>
    <w:next w:val="Normal"/>
    <w:link w:val="Heading2Char"/>
    <w:uiPriority w:val="9"/>
    <w:semiHidden/>
    <w:unhideWhenUsed/>
    <w:qFormat/>
    <w:rsid w:val="00C75B39"/>
    <w:pPr>
      <w:keepNext/>
      <w:keepLines/>
      <w:suppressAutoHyphens w:val="0"/>
      <w:autoSpaceDN/>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75B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rPr>
      <w:b/>
      <w:bCs/>
    </w:rPr>
  </w:style>
  <w:style w:type="character" w:customStyle="1" w:styleId="Heading2Char">
    <w:name w:val="Heading 2 Char"/>
    <w:basedOn w:val="DefaultParagraphFont"/>
    <w:link w:val="Heading2"/>
    <w:uiPriority w:val="9"/>
    <w:semiHidden/>
    <w:rsid w:val="00C75B3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75B39"/>
    <w:rPr>
      <w:color w:val="0563C1" w:themeColor="hyperlink"/>
      <w:u w:val="single"/>
    </w:rPr>
  </w:style>
  <w:style w:type="paragraph" w:styleId="NormalWeb">
    <w:name w:val="Normal (Web)"/>
    <w:basedOn w:val="Normal"/>
    <w:uiPriority w:val="99"/>
    <w:semiHidden/>
    <w:unhideWhenUsed/>
    <w:rsid w:val="00C75B39"/>
    <w:pPr>
      <w:suppressAutoHyphens w:val="0"/>
      <w:autoSpaceDN/>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C75B3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7012DF"/>
    <w:pPr>
      <w:tabs>
        <w:tab w:val="center" w:pos="4680"/>
        <w:tab w:val="right" w:pos="9360"/>
      </w:tabs>
      <w:suppressAutoHyphens w:val="0"/>
      <w:autoSpaceDN/>
      <w:spacing w:after="0" w:line="240" w:lineRule="auto"/>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7012DF"/>
    <w:rPr>
      <w:rFonts w:asciiTheme="minorHAnsi" w:eastAsiaTheme="minorHAnsi" w:hAnsiTheme="minorHAnsi" w:cstheme="minorBidi"/>
      <w:sz w:val="24"/>
      <w:szCs w:val="24"/>
    </w:rPr>
  </w:style>
  <w:style w:type="paragraph" w:styleId="ListParagraph">
    <w:name w:val="List Paragraph"/>
    <w:basedOn w:val="Normal"/>
    <w:uiPriority w:val="34"/>
    <w:qFormat/>
    <w:rsid w:val="0086627F"/>
    <w:pPr>
      <w:ind w:left="720"/>
      <w:contextualSpacing/>
    </w:pPr>
  </w:style>
  <w:style w:type="paragraph" w:styleId="Revision">
    <w:name w:val="Revision"/>
    <w:hidden/>
    <w:uiPriority w:val="99"/>
    <w:semiHidden/>
    <w:rsid w:val="00E278BA"/>
    <w:pPr>
      <w:autoSpaceDN/>
      <w:spacing w:after="0" w:line="240" w:lineRule="auto"/>
    </w:pPr>
  </w:style>
  <w:style w:type="character" w:styleId="UnresolvedMention">
    <w:name w:val="Unresolved Mention"/>
    <w:basedOn w:val="DefaultParagraphFont"/>
    <w:uiPriority w:val="99"/>
    <w:semiHidden/>
    <w:unhideWhenUsed/>
    <w:rsid w:val="00BF4BFE"/>
    <w:rPr>
      <w:color w:val="605E5C"/>
      <w:shd w:val="clear" w:color="auto" w:fill="E1DFDD"/>
    </w:rPr>
  </w:style>
  <w:style w:type="paragraph" w:customStyle="1" w:styleId="paragraph">
    <w:name w:val="paragraph"/>
    <w:basedOn w:val="Normal"/>
    <w:rsid w:val="00037661"/>
    <w:pPr>
      <w:suppressAutoHyphens w:val="0"/>
      <w:autoSpaceDN/>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037661"/>
  </w:style>
  <w:style w:type="character" w:customStyle="1" w:styleId="eop">
    <w:name w:val="eop"/>
    <w:basedOn w:val="DefaultParagraphFont"/>
    <w:rsid w:val="00037661"/>
  </w:style>
  <w:style w:type="paragraph" w:styleId="NoSpacing">
    <w:name w:val="No Spacing"/>
    <w:uiPriority w:val="1"/>
    <w:qFormat/>
    <w:rsid w:val="00831A22"/>
    <w:pPr>
      <w:autoSpaceDN/>
      <w:spacing w:after="0" w:line="240" w:lineRule="auto"/>
    </w:pPr>
    <w:rPr>
      <w:rFonts w:asciiTheme="minorHAnsi" w:eastAsiaTheme="minorHAnsi" w:hAnsiTheme="minorHAnsi" w:cstheme="minorBidi"/>
      <w:kern w:val="2"/>
      <w14:ligatures w14:val="standardContextual"/>
    </w:rPr>
  </w:style>
  <w:style w:type="character" w:styleId="FollowedHyperlink">
    <w:name w:val="FollowedHyperlink"/>
    <w:basedOn w:val="DefaultParagraphFont"/>
    <w:uiPriority w:val="99"/>
    <w:semiHidden/>
    <w:unhideWhenUsed/>
    <w:rsid w:val="00BB09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79441">
      <w:bodyDiv w:val="1"/>
      <w:marLeft w:val="0"/>
      <w:marRight w:val="0"/>
      <w:marTop w:val="0"/>
      <w:marBottom w:val="0"/>
      <w:divBdr>
        <w:top w:val="none" w:sz="0" w:space="0" w:color="auto"/>
        <w:left w:val="none" w:sz="0" w:space="0" w:color="auto"/>
        <w:bottom w:val="none" w:sz="0" w:space="0" w:color="auto"/>
        <w:right w:val="none" w:sz="0" w:space="0" w:color="auto"/>
      </w:divBdr>
    </w:div>
    <w:div w:id="852305581">
      <w:bodyDiv w:val="1"/>
      <w:marLeft w:val="0"/>
      <w:marRight w:val="0"/>
      <w:marTop w:val="0"/>
      <w:marBottom w:val="0"/>
      <w:divBdr>
        <w:top w:val="none" w:sz="0" w:space="0" w:color="auto"/>
        <w:left w:val="none" w:sz="0" w:space="0" w:color="auto"/>
        <w:bottom w:val="none" w:sz="0" w:space="0" w:color="auto"/>
        <w:right w:val="none" w:sz="0" w:space="0" w:color="auto"/>
      </w:divBdr>
      <w:divsChild>
        <w:div w:id="413094369">
          <w:marLeft w:val="0"/>
          <w:marRight w:val="0"/>
          <w:marTop w:val="0"/>
          <w:marBottom w:val="0"/>
          <w:divBdr>
            <w:top w:val="none" w:sz="0" w:space="0" w:color="auto"/>
            <w:left w:val="none" w:sz="0" w:space="0" w:color="auto"/>
            <w:bottom w:val="none" w:sz="0" w:space="0" w:color="auto"/>
            <w:right w:val="none" w:sz="0" w:space="0" w:color="auto"/>
          </w:divBdr>
        </w:div>
        <w:div w:id="1361323532">
          <w:marLeft w:val="0"/>
          <w:marRight w:val="0"/>
          <w:marTop w:val="0"/>
          <w:marBottom w:val="0"/>
          <w:divBdr>
            <w:top w:val="none" w:sz="0" w:space="0" w:color="auto"/>
            <w:left w:val="none" w:sz="0" w:space="0" w:color="auto"/>
            <w:bottom w:val="none" w:sz="0" w:space="0" w:color="auto"/>
            <w:right w:val="none" w:sz="0" w:space="0" w:color="auto"/>
          </w:divBdr>
        </w:div>
        <w:div w:id="610279764">
          <w:marLeft w:val="0"/>
          <w:marRight w:val="0"/>
          <w:marTop w:val="0"/>
          <w:marBottom w:val="0"/>
          <w:divBdr>
            <w:top w:val="none" w:sz="0" w:space="0" w:color="auto"/>
            <w:left w:val="none" w:sz="0" w:space="0" w:color="auto"/>
            <w:bottom w:val="none" w:sz="0" w:space="0" w:color="auto"/>
            <w:right w:val="none" w:sz="0" w:space="0" w:color="auto"/>
          </w:divBdr>
        </w:div>
      </w:divsChild>
    </w:div>
    <w:div w:id="1074858921">
      <w:bodyDiv w:val="1"/>
      <w:marLeft w:val="0"/>
      <w:marRight w:val="0"/>
      <w:marTop w:val="0"/>
      <w:marBottom w:val="0"/>
      <w:divBdr>
        <w:top w:val="none" w:sz="0" w:space="0" w:color="auto"/>
        <w:left w:val="none" w:sz="0" w:space="0" w:color="auto"/>
        <w:bottom w:val="none" w:sz="0" w:space="0" w:color="auto"/>
        <w:right w:val="none" w:sz="0" w:space="0" w:color="auto"/>
      </w:divBdr>
    </w:div>
    <w:div w:id="1251230310">
      <w:bodyDiv w:val="1"/>
      <w:marLeft w:val="0"/>
      <w:marRight w:val="0"/>
      <w:marTop w:val="0"/>
      <w:marBottom w:val="0"/>
      <w:divBdr>
        <w:top w:val="none" w:sz="0" w:space="0" w:color="auto"/>
        <w:left w:val="none" w:sz="0" w:space="0" w:color="auto"/>
        <w:bottom w:val="none" w:sz="0" w:space="0" w:color="auto"/>
        <w:right w:val="none" w:sz="0" w:space="0" w:color="auto"/>
      </w:divBdr>
      <w:divsChild>
        <w:div w:id="71391147">
          <w:marLeft w:val="0"/>
          <w:marRight w:val="0"/>
          <w:marTop w:val="0"/>
          <w:marBottom w:val="0"/>
          <w:divBdr>
            <w:top w:val="none" w:sz="0" w:space="0" w:color="auto"/>
            <w:left w:val="none" w:sz="0" w:space="0" w:color="auto"/>
            <w:bottom w:val="none" w:sz="0" w:space="0" w:color="auto"/>
            <w:right w:val="none" w:sz="0" w:space="0" w:color="auto"/>
          </w:divBdr>
        </w:div>
        <w:div w:id="1276212638">
          <w:marLeft w:val="0"/>
          <w:marRight w:val="0"/>
          <w:marTop w:val="0"/>
          <w:marBottom w:val="0"/>
          <w:divBdr>
            <w:top w:val="none" w:sz="0" w:space="0" w:color="auto"/>
            <w:left w:val="none" w:sz="0" w:space="0" w:color="auto"/>
            <w:bottom w:val="none" w:sz="0" w:space="0" w:color="auto"/>
            <w:right w:val="none" w:sz="0" w:space="0" w:color="auto"/>
          </w:divBdr>
        </w:div>
        <w:div w:id="1229420998">
          <w:marLeft w:val="0"/>
          <w:marRight w:val="0"/>
          <w:marTop w:val="0"/>
          <w:marBottom w:val="0"/>
          <w:divBdr>
            <w:top w:val="none" w:sz="0" w:space="0" w:color="auto"/>
            <w:left w:val="none" w:sz="0" w:space="0" w:color="auto"/>
            <w:bottom w:val="none" w:sz="0" w:space="0" w:color="auto"/>
            <w:right w:val="none" w:sz="0" w:space="0" w:color="auto"/>
          </w:divBdr>
        </w:div>
      </w:divsChild>
    </w:div>
    <w:div w:id="1873692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ubs.li/Q039qLG20" TargetMode="External"/><Relationship Id="rId13" Type="http://schemas.openxmlformats.org/officeDocument/2006/relationships/hyperlink" Target="https://twitter.com/origencecompan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hubs.li/Q039qLG2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origenc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ubs.li/Q039qLG20" TargetMode="External"/><Relationship Id="rId5" Type="http://schemas.openxmlformats.org/officeDocument/2006/relationships/footnotes" Target="footnotes.xml"/><Relationship Id="rId15" Type="http://schemas.openxmlformats.org/officeDocument/2006/relationships/hyperlink" Target="mailto:alison.barksdale@origence.com" TargetMode="External"/><Relationship Id="rId10" Type="http://schemas.openxmlformats.org/officeDocument/2006/relationships/hyperlink" Target="https://hubs.li/Q039qMR10" TargetMode="External"/><Relationship Id="rId4" Type="http://schemas.openxmlformats.org/officeDocument/2006/relationships/webSettings" Target="webSettings.xml"/><Relationship Id="rId9" Type="http://schemas.openxmlformats.org/officeDocument/2006/relationships/hyperlink" Target="https://hubs.li/Q039qMR10" TargetMode="External"/><Relationship Id="rId14" Type="http://schemas.openxmlformats.org/officeDocument/2006/relationships/hyperlink" Target="https://www.linkedin.com/company/origencecomp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555</Words>
  <Characters>3299</Characters>
  <Application>Microsoft Office Word</Application>
  <DocSecurity>0</DocSecurity>
  <Lines>55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Barksdale</dc:creator>
  <dc:description/>
  <cp:lastModifiedBy>Alison Barksdale</cp:lastModifiedBy>
  <cp:revision>3</cp:revision>
  <dcterms:created xsi:type="dcterms:W3CDTF">2025-03-11T15:59:00Z</dcterms:created>
  <dcterms:modified xsi:type="dcterms:W3CDTF">2025-03-11T16:00:00Z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5b459063c0176ebba1f9f124e2d74d0704726e5facfb9eb6d4f36f21b8ee658a</vt:lpwstr>
  </property>
</Properties>
</file>