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0D05" w14:textId="77777777" w:rsidR="0013312B" w:rsidRPr="00A30D92" w:rsidRDefault="0013312B" w:rsidP="00A30D92">
      <w:pPr>
        <w:spacing w:after="0" w:line="240" w:lineRule="auto"/>
        <w:rPr>
          <w:rFonts w:eastAsia="Times New Roman" w:cstheme="minorHAnsi"/>
          <w:b/>
          <w:bCs/>
          <w:kern w:val="0"/>
          <w14:ligatures w14:val="none"/>
        </w:rPr>
      </w:pPr>
      <w:r w:rsidRPr="00A30D92">
        <w:rPr>
          <w:rFonts w:eastAsia="Calibri" w:cstheme="minorHAnsi"/>
          <w:noProof/>
        </w:rPr>
        <w:drawing>
          <wp:inline distT="0" distB="0" distL="0" distR="0" wp14:anchorId="28D5320C" wp14:editId="18AB9983">
            <wp:extent cx="4354975" cy="1309370"/>
            <wp:effectExtent l="0" t="0" r="0" b="0"/>
            <wp:docPr id="139821845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18456" name="Picture 1" descr="A blue and black logo&#10;&#10;Description automatically generated"/>
                    <pic:cNvPicPr/>
                  </pic:nvPicPr>
                  <pic:blipFill rotWithShape="1">
                    <a:blip r:embed="rId5" cstate="print">
                      <a:extLst>
                        <a:ext uri="{28A0092B-C50C-407E-A947-70E740481C1C}">
                          <a14:useLocalDpi xmlns:a14="http://schemas.microsoft.com/office/drawing/2010/main" val="0"/>
                        </a:ext>
                      </a:extLst>
                    </a:blip>
                    <a:srcRect l="1823" r="1595"/>
                    <a:stretch/>
                  </pic:blipFill>
                  <pic:spPr bwMode="auto">
                    <a:xfrm>
                      <a:off x="0" y="0"/>
                      <a:ext cx="4356861" cy="1309937"/>
                    </a:xfrm>
                    <a:prstGeom prst="rect">
                      <a:avLst/>
                    </a:prstGeom>
                    <a:ln>
                      <a:noFill/>
                    </a:ln>
                    <a:extLst>
                      <a:ext uri="{53640926-AAD7-44D8-BBD7-CCE9431645EC}">
                        <a14:shadowObscured xmlns:a14="http://schemas.microsoft.com/office/drawing/2010/main"/>
                      </a:ext>
                    </a:extLst>
                  </pic:spPr>
                </pic:pic>
              </a:graphicData>
            </a:graphic>
          </wp:inline>
        </w:drawing>
      </w:r>
    </w:p>
    <w:p w14:paraId="6815359E" w14:textId="77777777" w:rsidR="0013312B" w:rsidRPr="00A30D92" w:rsidRDefault="0013312B" w:rsidP="00A30D92">
      <w:pPr>
        <w:spacing w:after="0" w:line="240" w:lineRule="auto"/>
        <w:rPr>
          <w:rFonts w:eastAsia="Times New Roman" w:cstheme="minorHAnsi"/>
          <w:b/>
          <w:bCs/>
          <w:kern w:val="0"/>
          <w14:ligatures w14:val="none"/>
        </w:rPr>
      </w:pPr>
    </w:p>
    <w:p w14:paraId="4992FF3E" w14:textId="0931E966" w:rsidR="0013312B" w:rsidRPr="00A30D92" w:rsidRDefault="00535ADF" w:rsidP="00A30D92">
      <w:pPr>
        <w:pBdr>
          <w:top w:val="nil"/>
          <w:left w:val="nil"/>
          <w:bottom w:val="nil"/>
          <w:right w:val="nil"/>
          <w:between w:val="nil"/>
        </w:pBdr>
        <w:spacing w:after="0" w:line="240" w:lineRule="auto"/>
        <w:rPr>
          <w:rFonts w:eastAsia="Calibri" w:cstheme="minorHAnsi"/>
        </w:rPr>
      </w:pPr>
      <w:r w:rsidRPr="00A30D92">
        <w:rPr>
          <w:rFonts w:eastAsia="Times New Roman" w:cstheme="minorHAnsi"/>
          <w:b/>
          <w:bCs/>
          <w:kern w:val="0"/>
          <w14:ligatures w14:val="none"/>
        </w:rPr>
        <w:t>Contact:</w:t>
      </w:r>
    </w:p>
    <w:p w14:paraId="2756D5D3" w14:textId="77777777" w:rsidR="0013312B" w:rsidRPr="00A30D92" w:rsidRDefault="0013312B" w:rsidP="00A30D92">
      <w:pPr>
        <w:pBdr>
          <w:top w:val="nil"/>
          <w:left w:val="nil"/>
          <w:bottom w:val="nil"/>
          <w:right w:val="nil"/>
          <w:between w:val="nil"/>
        </w:pBdr>
        <w:spacing w:after="0" w:line="240" w:lineRule="auto"/>
        <w:rPr>
          <w:rFonts w:eastAsia="Calibri" w:cstheme="minorHAnsi"/>
        </w:rPr>
      </w:pPr>
      <w:r w:rsidRPr="00A30D92">
        <w:rPr>
          <w:rFonts w:eastAsia="Calibri" w:cstheme="minorHAnsi"/>
        </w:rPr>
        <w:t>Katie Daley</w:t>
      </w:r>
    </w:p>
    <w:p w14:paraId="4955D37F" w14:textId="77777777" w:rsidR="0013312B" w:rsidRPr="00A30D92" w:rsidRDefault="0013312B" w:rsidP="00A30D92">
      <w:pPr>
        <w:pBdr>
          <w:top w:val="nil"/>
          <w:left w:val="nil"/>
          <w:bottom w:val="nil"/>
          <w:right w:val="nil"/>
          <w:between w:val="nil"/>
        </w:pBdr>
        <w:spacing w:after="0" w:line="240" w:lineRule="auto"/>
        <w:rPr>
          <w:rFonts w:eastAsia="Calibri" w:cstheme="minorHAnsi"/>
        </w:rPr>
      </w:pPr>
      <w:r w:rsidRPr="00A30D92">
        <w:rPr>
          <w:rFonts w:eastAsia="Calibri" w:cstheme="minorHAnsi"/>
        </w:rPr>
        <w:t>Intelligent Banking Solutions, Inc.</w:t>
      </w:r>
    </w:p>
    <w:p w14:paraId="7C9F92CA" w14:textId="77777777" w:rsidR="0013312B" w:rsidRPr="00A30D92" w:rsidRDefault="0013312B" w:rsidP="00A30D92">
      <w:pPr>
        <w:pBdr>
          <w:top w:val="nil"/>
          <w:left w:val="nil"/>
          <w:bottom w:val="nil"/>
          <w:right w:val="nil"/>
          <w:between w:val="nil"/>
        </w:pBdr>
        <w:spacing w:after="0" w:line="240" w:lineRule="auto"/>
        <w:rPr>
          <w:rFonts w:eastAsia="Calibri" w:cstheme="minorHAnsi"/>
        </w:rPr>
      </w:pPr>
      <w:hyperlink r:id="rId6" w:history="1">
        <w:r w:rsidRPr="00A30D92">
          <w:rPr>
            <w:rStyle w:val="Hyperlink"/>
            <w:rFonts w:eastAsia="Calibri" w:cstheme="minorHAnsi"/>
          </w:rPr>
          <w:t>kdaley@ibshome.com</w:t>
        </w:r>
      </w:hyperlink>
    </w:p>
    <w:p w14:paraId="43D474D9" w14:textId="77777777" w:rsidR="00BA5BE1" w:rsidRPr="00A30D92" w:rsidRDefault="00BA5BE1" w:rsidP="00A30D92">
      <w:pPr>
        <w:spacing w:after="0" w:line="240" w:lineRule="auto"/>
        <w:jc w:val="right"/>
        <w:rPr>
          <w:rFonts w:eastAsia="Times New Roman" w:cstheme="minorHAnsi"/>
          <w:b/>
          <w:bCs/>
          <w:kern w:val="0"/>
          <w14:ligatures w14:val="none"/>
        </w:rPr>
      </w:pPr>
    </w:p>
    <w:p w14:paraId="2E1FF5F3" w14:textId="269F2ED5" w:rsidR="0013312B" w:rsidRPr="00A30D92" w:rsidRDefault="0013312B" w:rsidP="00A30D92">
      <w:pPr>
        <w:spacing w:after="0" w:line="240" w:lineRule="auto"/>
        <w:jc w:val="right"/>
        <w:rPr>
          <w:rFonts w:eastAsia="Times New Roman" w:cstheme="minorHAnsi"/>
          <w:kern w:val="0"/>
          <w14:ligatures w14:val="none"/>
        </w:rPr>
      </w:pPr>
      <w:r w:rsidRPr="00A30D92">
        <w:rPr>
          <w:rFonts w:eastAsia="Times New Roman" w:cstheme="minorHAnsi"/>
          <w:b/>
          <w:bCs/>
          <w:kern w:val="0"/>
          <w14:ligatures w14:val="none"/>
        </w:rPr>
        <w:t>FOR IMMEDIATE RELEASE</w:t>
      </w:r>
    </w:p>
    <w:p w14:paraId="75744456" w14:textId="77777777" w:rsidR="0013312B" w:rsidRPr="00A30D92" w:rsidRDefault="0013312B" w:rsidP="00A30D92">
      <w:pPr>
        <w:spacing w:after="0" w:line="240" w:lineRule="auto"/>
        <w:rPr>
          <w:rFonts w:eastAsia="Times New Roman" w:cstheme="minorHAnsi"/>
          <w:b/>
          <w:bCs/>
          <w:kern w:val="0"/>
          <w14:ligatures w14:val="none"/>
        </w:rPr>
      </w:pPr>
    </w:p>
    <w:p w14:paraId="35E4C396" w14:textId="2AF7C845" w:rsidR="00BA5BE1" w:rsidRPr="00A30D92" w:rsidRDefault="00535ADF" w:rsidP="00A30D92">
      <w:pPr>
        <w:spacing w:after="0" w:line="240" w:lineRule="auto"/>
        <w:rPr>
          <w:rFonts w:eastAsia="Times New Roman" w:cstheme="minorHAnsi"/>
          <w:b/>
          <w:bCs/>
          <w:kern w:val="0"/>
          <w:sz w:val="32"/>
          <w:szCs w:val="32"/>
          <w14:ligatures w14:val="none"/>
        </w:rPr>
      </w:pPr>
      <w:r w:rsidRPr="00A30D92">
        <w:rPr>
          <w:rFonts w:eastAsia="Times New Roman" w:cstheme="minorHAnsi"/>
          <w:b/>
          <w:bCs/>
          <w:kern w:val="0"/>
          <w:sz w:val="32"/>
          <w:szCs w:val="32"/>
          <w14:ligatures w14:val="none"/>
        </w:rPr>
        <w:t xml:space="preserve">Intelligent Banking Solutions </w:t>
      </w:r>
      <w:r w:rsidR="00874997" w:rsidRPr="00A30D92">
        <w:rPr>
          <w:rFonts w:eastAsia="Times New Roman" w:cstheme="minorHAnsi"/>
          <w:b/>
          <w:bCs/>
          <w:kern w:val="0"/>
          <w:sz w:val="32"/>
          <w:szCs w:val="32"/>
          <w14:ligatures w14:val="none"/>
        </w:rPr>
        <w:t>Announces Strategic Position Changes to Support SAFIRE-IQ Growth</w:t>
      </w:r>
    </w:p>
    <w:p w14:paraId="006869CB" w14:textId="77777777" w:rsidR="00A30D92" w:rsidRDefault="00A30D92" w:rsidP="00A30D92">
      <w:pPr>
        <w:spacing w:after="0" w:line="240" w:lineRule="auto"/>
        <w:rPr>
          <w:rFonts w:cstheme="minorHAnsi"/>
          <w:b/>
          <w:bCs/>
          <w:sz w:val="22"/>
          <w:szCs w:val="22"/>
        </w:rPr>
      </w:pPr>
    </w:p>
    <w:p w14:paraId="30F4EADF" w14:textId="0C003E73" w:rsidR="008D2584" w:rsidRPr="00A30D92" w:rsidRDefault="00A30D92" w:rsidP="00A30D92">
      <w:pPr>
        <w:spacing w:after="0" w:line="240" w:lineRule="auto"/>
        <w:rPr>
          <w:rFonts w:cstheme="minorHAnsi"/>
          <w:sz w:val="22"/>
          <w:szCs w:val="22"/>
        </w:rPr>
      </w:pPr>
      <w:r w:rsidRPr="00A30D92">
        <w:rPr>
          <w:rFonts w:cstheme="minorHAnsi"/>
          <w:b/>
          <w:bCs/>
          <w:sz w:val="22"/>
          <w:szCs w:val="22"/>
        </w:rPr>
        <w:t>April 7</w:t>
      </w:r>
      <w:r w:rsidR="0013312B" w:rsidRPr="00A30D92">
        <w:rPr>
          <w:rFonts w:cstheme="minorHAnsi"/>
          <w:b/>
          <w:bCs/>
          <w:sz w:val="22"/>
          <w:szCs w:val="22"/>
        </w:rPr>
        <w:t>, 2025</w:t>
      </w:r>
      <w:r w:rsidR="00535ADF" w:rsidRPr="00A30D92">
        <w:rPr>
          <w:rFonts w:cstheme="minorHAnsi"/>
          <w:sz w:val="22"/>
          <w:szCs w:val="22"/>
        </w:rPr>
        <w:t xml:space="preserve"> – </w:t>
      </w:r>
      <w:hyperlink r:id="rId7" w:history="1">
        <w:r w:rsidR="00535ADF" w:rsidRPr="00A30D92">
          <w:rPr>
            <w:rStyle w:val="Hyperlink"/>
            <w:rFonts w:cstheme="minorHAnsi"/>
            <w:sz w:val="22"/>
            <w:szCs w:val="22"/>
          </w:rPr>
          <w:t>Intelligent Banking Solutions</w:t>
        </w:r>
      </w:hyperlink>
      <w:r w:rsidR="008D2584" w:rsidRPr="00A30D92">
        <w:rPr>
          <w:rFonts w:cstheme="minorHAnsi"/>
          <w:sz w:val="22"/>
          <w:szCs w:val="22"/>
        </w:rPr>
        <w:t>, a leading provider of collections and risk management software, is pleased to announce key position changes to align with the company’s strategic priorities and the growth of its next-generation platform, SAFIRE-IQ.</w:t>
      </w:r>
    </w:p>
    <w:p w14:paraId="227194CC" w14:textId="77777777" w:rsidR="00A30D92" w:rsidRDefault="00A30D92" w:rsidP="00A30D92">
      <w:pPr>
        <w:spacing w:after="0" w:line="240" w:lineRule="auto"/>
        <w:rPr>
          <w:rFonts w:eastAsia="Times New Roman" w:cstheme="minorHAnsi"/>
          <w:kern w:val="0"/>
          <w:sz w:val="22"/>
          <w:szCs w:val="22"/>
          <w14:ligatures w14:val="none"/>
        </w:rPr>
      </w:pPr>
    </w:p>
    <w:p w14:paraId="48F02CC0" w14:textId="3B7C1655" w:rsidR="00A30D92" w:rsidRPr="00A30D92" w:rsidRDefault="00A30D92" w:rsidP="00A30D92">
      <w:pPr>
        <w:spacing w:after="0" w:line="240" w:lineRule="auto"/>
        <w:rPr>
          <w:rFonts w:eastAsia="Times New Roman" w:cstheme="minorHAnsi"/>
          <w:kern w:val="0"/>
          <w:sz w:val="22"/>
          <w:szCs w:val="22"/>
          <w14:ligatures w14:val="none"/>
        </w:rPr>
      </w:pPr>
      <w:r w:rsidRPr="00A30D92">
        <w:rPr>
          <w:rFonts w:eastAsia="Times New Roman" w:cstheme="minorHAnsi"/>
          <w:kern w:val="0"/>
          <w:sz w:val="22"/>
          <w:szCs w:val="22"/>
          <w14:ligatures w14:val="none"/>
        </w:rPr>
        <w:t>Shannon Simonelli has been named business development executive, a newly expanded role within the sales division. In this position, Simonelli will lead efforts to strengthen and grow strategic partnerships, working closely with affiliates to increase visibility and accelerate the adoption of SAFIRE-IQ across partner networks. She will also oversee all business-to-business sales initiatives, driving outreach and engagement efforts aligned with the company’s broader growth strategy.</w:t>
      </w:r>
    </w:p>
    <w:p w14:paraId="375C933C" w14:textId="77777777" w:rsidR="00A30D92" w:rsidRDefault="00A30D92" w:rsidP="00A30D92">
      <w:pPr>
        <w:spacing w:after="0" w:line="240" w:lineRule="auto"/>
        <w:rPr>
          <w:rFonts w:eastAsia="Times New Roman" w:cstheme="minorHAnsi"/>
          <w:kern w:val="0"/>
          <w:sz w:val="22"/>
          <w:szCs w:val="22"/>
          <w14:ligatures w14:val="none"/>
        </w:rPr>
      </w:pPr>
    </w:p>
    <w:p w14:paraId="40F19EE3" w14:textId="7A660862" w:rsidR="00A30D92" w:rsidRPr="00A30D92" w:rsidRDefault="00A30D92" w:rsidP="00A30D92">
      <w:pPr>
        <w:spacing w:after="0" w:line="240" w:lineRule="auto"/>
        <w:rPr>
          <w:rFonts w:eastAsia="Times New Roman" w:cstheme="minorHAnsi"/>
          <w:kern w:val="0"/>
          <w:sz w:val="22"/>
          <w:szCs w:val="22"/>
          <w14:ligatures w14:val="none"/>
        </w:rPr>
      </w:pPr>
      <w:r w:rsidRPr="00A30D92">
        <w:rPr>
          <w:rFonts w:eastAsia="Times New Roman" w:cstheme="minorHAnsi"/>
          <w:kern w:val="0"/>
          <w:sz w:val="22"/>
          <w:szCs w:val="22"/>
          <w14:ligatures w14:val="none"/>
        </w:rPr>
        <w:t>David Lee has been appointed product manager. In this role, he will collaborate with Chief Technology Officer Hugh Khan and the development team to guide the evolution of SAFIRE-IQ. Lee’s product expertise and deep understanding of client needs will help drive innovation, refine features and shape the future of the platform.</w:t>
      </w:r>
    </w:p>
    <w:p w14:paraId="2B85984A" w14:textId="77777777" w:rsidR="00A30D92" w:rsidRDefault="00A30D92" w:rsidP="00A30D92">
      <w:pPr>
        <w:spacing w:after="0" w:line="240" w:lineRule="auto"/>
        <w:rPr>
          <w:rFonts w:eastAsia="Times New Roman" w:cstheme="minorHAnsi"/>
          <w:kern w:val="0"/>
          <w:sz w:val="22"/>
          <w:szCs w:val="22"/>
          <w14:ligatures w14:val="none"/>
        </w:rPr>
      </w:pPr>
    </w:p>
    <w:p w14:paraId="10693BD7" w14:textId="75893365" w:rsidR="00A30D92" w:rsidRPr="00A30D92" w:rsidRDefault="00A30D92" w:rsidP="00A30D92">
      <w:pPr>
        <w:spacing w:after="0" w:line="240" w:lineRule="auto"/>
        <w:rPr>
          <w:rFonts w:eastAsia="Times New Roman" w:cstheme="minorHAnsi"/>
          <w:kern w:val="0"/>
          <w:sz w:val="22"/>
          <w:szCs w:val="22"/>
          <w14:ligatures w14:val="none"/>
        </w:rPr>
      </w:pPr>
      <w:r w:rsidRPr="00A30D92">
        <w:rPr>
          <w:rFonts w:eastAsia="Times New Roman" w:cstheme="minorHAnsi"/>
          <w:kern w:val="0"/>
          <w:sz w:val="22"/>
          <w:szCs w:val="22"/>
          <w14:ligatures w14:val="none"/>
        </w:rPr>
        <w:t>“These changes reflect our continued investment in both people and product,” said Ronnie Wooten, CEO of Intelligent Banking Solutions. “Shannon and David are each uniquely equipped to lead in their respective areas. Their expanded roles will help us maximize the potential of SAFIRE-IQ and deliver exceptional value to our customers.”</w:t>
      </w:r>
    </w:p>
    <w:p w14:paraId="306CCE5F" w14:textId="77777777" w:rsidR="00A30D92" w:rsidRDefault="00A30D92" w:rsidP="00A30D92">
      <w:pPr>
        <w:spacing w:after="0" w:line="240" w:lineRule="auto"/>
        <w:rPr>
          <w:rFonts w:eastAsia="Times New Roman" w:cstheme="minorHAnsi"/>
          <w:kern w:val="0"/>
          <w:sz w:val="22"/>
          <w:szCs w:val="22"/>
          <w14:ligatures w14:val="none"/>
        </w:rPr>
      </w:pPr>
    </w:p>
    <w:p w14:paraId="014971F2" w14:textId="7DAD6948" w:rsidR="00A30D92" w:rsidRPr="00A30D92" w:rsidRDefault="00624449" w:rsidP="00A30D92">
      <w:pPr>
        <w:spacing w:after="0" w:line="240" w:lineRule="auto"/>
        <w:rPr>
          <w:rFonts w:eastAsia="Times New Roman" w:cstheme="minorHAnsi"/>
          <w:kern w:val="0"/>
          <w:sz w:val="22"/>
          <w:szCs w:val="22"/>
          <w14:ligatures w14:val="none"/>
        </w:rPr>
      </w:pPr>
      <w:r>
        <w:t>These expanded roles highlight Intelligent Banking Solutions’ continued momentum and dedication to delivering exceptional value. By aligning top talent with key strategic priorities, the company is positioning itself to accelerate innovation, enhance customer experiences, and drive the success of SAFIRE-IQ for financial institutions nationwide.  </w:t>
      </w:r>
    </w:p>
    <w:p w14:paraId="249E2D2E" w14:textId="77777777" w:rsidR="00624449" w:rsidRDefault="00624449" w:rsidP="00A30D92">
      <w:pPr>
        <w:spacing w:after="0" w:line="240" w:lineRule="auto"/>
        <w:rPr>
          <w:rFonts w:cstheme="minorHAnsi"/>
          <w:sz w:val="22"/>
          <w:szCs w:val="22"/>
        </w:rPr>
      </w:pPr>
    </w:p>
    <w:p w14:paraId="17A16BEF" w14:textId="34BF293F" w:rsidR="00065FBD" w:rsidRPr="00A30D92" w:rsidRDefault="008D2584" w:rsidP="00A30D92">
      <w:pPr>
        <w:spacing w:after="0" w:line="240" w:lineRule="auto"/>
        <w:rPr>
          <w:rFonts w:cstheme="minorHAnsi"/>
          <w:sz w:val="22"/>
          <w:szCs w:val="22"/>
        </w:rPr>
      </w:pPr>
      <w:r w:rsidRPr="00A30D92">
        <w:rPr>
          <w:rFonts w:cstheme="minorHAnsi"/>
          <w:sz w:val="22"/>
          <w:szCs w:val="22"/>
        </w:rPr>
        <w:t>###</w:t>
      </w:r>
    </w:p>
    <w:sectPr w:rsidR="00065FBD" w:rsidRPr="00A30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63A2"/>
    <w:multiLevelType w:val="multilevel"/>
    <w:tmpl w:val="F3C6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C79AE"/>
    <w:multiLevelType w:val="hybridMultilevel"/>
    <w:tmpl w:val="9414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E4E5D"/>
    <w:multiLevelType w:val="multilevel"/>
    <w:tmpl w:val="1E32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773731">
    <w:abstractNumId w:val="0"/>
  </w:num>
  <w:num w:numId="2" w16cid:durableId="505942696">
    <w:abstractNumId w:val="1"/>
  </w:num>
  <w:num w:numId="3" w16cid:durableId="42943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DF"/>
    <w:rsid w:val="00065FBD"/>
    <w:rsid w:val="001168ED"/>
    <w:rsid w:val="0013312B"/>
    <w:rsid w:val="001D68EE"/>
    <w:rsid w:val="00472653"/>
    <w:rsid w:val="00535ADF"/>
    <w:rsid w:val="00541745"/>
    <w:rsid w:val="00624449"/>
    <w:rsid w:val="00874997"/>
    <w:rsid w:val="008D2584"/>
    <w:rsid w:val="00A30D92"/>
    <w:rsid w:val="00B74C96"/>
    <w:rsid w:val="00BA5BE1"/>
    <w:rsid w:val="00BF7F96"/>
    <w:rsid w:val="00C10EE7"/>
    <w:rsid w:val="00E350A4"/>
    <w:rsid w:val="00EA1F5B"/>
    <w:rsid w:val="00FA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2B51"/>
  <w15:chartTrackingRefBased/>
  <w15:docId w15:val="{02441028-8852-BB40-A834-C45A43EC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A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5A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35A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5A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5A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5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A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5A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35A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5A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5A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5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ADF"/>
    <w:rPr>
      <w:rFonts w:eastAsiaTheme="majorEastAsia" w:cstheme="majorBidi"/>
      <w:color w:val="272727" w:themeColor="text1" w:themeTint="D8"/>
    </w:rPr>
  </w:style>
  <w:style w:type="paragraph" w:styleId="Title">
    <w:name w:val="Title"/>
    <w:basedOn w:val="Normal"/>
    <w:next w:val="Normal"/>
    <w:link w:val="TitleChar"/>
    <w:uiPriority w:val="10"/>
    <w:qFormat/>
    <w:rsid w:val="00535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ADF"/>
    <w:pPr>
      <w:spacing w:before="160"/>
      <w:jc w:val="center"/>
    </w:pPr>
    <w:rPr>
      <w:i/>
      <w:iCs/>
      <w:color w:val="404040" w:themeColor="text1" w:themeTint="BF"/>
    </w:rPr>
  </w:style>
  <w:style w:type="character" w:customStyle="1" w:styleId="QuoteChar">
    <w:name w:val="Quote Char"/>
    <w:basedOn w:val="DefaultParagraphFont"/>
    <w:link w:val="Quote"/>
    <w:uiPriority w:val="29"/>
    <w:rsid w:val="00535ADF"/>
    <w:rPr>
      <w:i/>
      <w:iCs/>
      <w:color w:val="404040" w:themeColor="text1" w:themeTint="BF"/>
    </w:rPr>
  </w:style>
  <w:style w:type="paragraph" w:styleId="ListParagraph">
    <w:name w:val="List Paragraph"/>
    <w:basedOn w:val="Normal"/>
    <w:uiPriority w:val="34"/>
    <w:qFormat/>
    <w:rsid w:val="00535ADF"/>
    <w:pPr>
      <w:ind w:left="720"/>
      <w:contextualSpacing/>
    </w:pPr>
  </w:style>
  <w:style w:type="character" w:styleId="IntenseEmphasis">
    <w:name w:val="Intense Emphasis"/>
    <w:basedOn w:val="DefaultParagraphFont"/>
    <w:uiPriority w:val="21"/>
    <w:qFormat/>
    <w:rsid w:val="00535ADF"/>
    <w:rPr>
      <w:i/>
      <w:iCs/>
      <w:color w:val="2F5496" w:themeColor="accent1" w:themeShade="BF"/>
    </w:rPr>
  </w:style>
  <w:style w:type="paragraph" w:styleId="IntenseQuote">
    <w:name w:val="Intense Quote"/>
    <w:basedOn w:val="Normal"/>
    <w:next w:val="Normal"/>
    <w:link w:val="IntenseQuoteChar"/>
    <w:uiPriority w:val="30"/>
    <w:qFormat/>
    <w:rsid w:val="00535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ADF"/>
    <w:rPr>
      <w:i/>
      <w:iCs/>
      <w:color w:val="2F5496" w:themeColor="accent1" w:themeShade="BF"/>
    </w:rPr>
  </w:style>
  <w:style w:type="character" w:styleId="IntenseReference">
    <w:name w:val="Intense Reference"/>
    <w:basedOn w:val="DefaultParagraphFont"/>
    <w:uiPriority w:val="32"/>
    <w:qFormat/>
    <w:rsid w:val="00535ADF"/>
    <w:rPr>
      <w:b/>
      <w:bCs/>
      <w:smallCaps/>
      <w:color w:val="2F5496" w:themeColor="accent1" w:themeShade="BF"/>
      <w:spacing w:val="5"/>
    </w:rPr>
  </w:style>
  <w:style w:type="paragraph" w:styleId="NormalWeb">
    <w:name w:val="Normal (Web)"/>
    <w:basedOn w:val="Normal"/>
    <w:uiPriority w:val="99"/>
    <w:unhideWhenUsed/>
    <w:rsid w:val="00535A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35ADF"/>
    <w:rPr>
      <w:b/>
      <w:bCs/>
    </w:rPr>
  </w:style>
  <w:style w:type="character" w:styleId="Hyperlink">
    <w:name w:val="Hyperlink"/>
    <w:basedOn w:val="DefaultParagraphFont"/>
    <w:uiPriority w:val="99"/>
    <w:unhideWhenUsed/>
    <w:rsid w:val="00535ADF"/>
    <w:rPr>
      <w:color w:val="0000FF"/>
      <w:u w:val="single"/>
    </w:rPr>
  </w:style>
  <w:style w:type="character" w:styleId="UnresolvedMention">
    <w:name w:val="Unresolved Mention"/>
    <w:basedOn w:val="DefaultParagraphFont"/>
    <w:uiPriority w:val="99"/>
    <w:semiHidden/>
    <w:unhideWhenUsed/>
    <w:rsid w:val="0013312B"/>
    <w:rPr>
      <w:color w:val="605E5C"/>
      <w:shd w:val="clear" w:color="auto" w:fill="E1DFDD"/>
    </w:rPr>
  </w:style>
  <w:style w:type="character" w:styleId="FollowedHyperlink">
    <w:name w:val="FollowedHyperlink"/>
    <w:basedOn w:val="DefaultParagraphFont"/>
    <w:uiPriority w:val="99"/>
    <w:semiHidden/>
    <w:unhideWhenUsed/>
    <w:rsid w:val="00BA5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1854">
      <w:bodyDiv w:val="1"/>
      <w:marLeft w:val="0"/>
      <w:marRight w:val="0"/>
      <w:marTop w:val="0"/>
      <w:marBottom w:val="0"/>
      <w:divBdr>
        <w:top w:val="none" w:sz="0" w:space="0" w:color="auto"/>
        <w:left w:val="none" w:sz="0" w:space="0" w:color="auto"/>
        <w:bottom w:val="none" w:sz="0" w:space="0" w:color="auto"/>
        <w:right w:val="none" w:sz="0" w:space="0" w:color="auto"/>
      </w:divBdr>
    </w:div>
    <w:div w:id="94323161">
      <w:bodyDiv w:val="1"/>
      <w:marLeft w:val="0"/>
      <w:marRight w:val="0"/>
      <w:marTop w:val="0"/>
      <w:marBottom w:val="0"/>
      <w:divBdr>
        <w:top w:val="none" w:sz="0" w:space="0" w:color="auto"/>
        <w:left w:val="none" w:sz="0" w:space="0" w:color="auto"/>
        <w:bottom w:val="none" w:sz="0" w:space="0" w:color="auto"/>
        <w:right w:val="none" w:sz="0" w:space="0" w:color="auto"/>
      </w:divBdr>
    </w:div>
    <w:div w:id="189759079">
      <w:bodyDiv w:val="1"/>
      <w:marLeft w:val="0"/>
      <w:marRight w:val="0"/>
      <w:marTop w:val="0"/>
      <w:marBottom w:val="0"/>
      <w:divBdr>
        <w:top w:val="none" w:sz="0" w:space="0" w:color="auto"/>
        <w:left w:val="none" w:sz="0" w:space="0" w:color="auto"/>
        <w:bottom w:val="none" w:sz="0" w:space="0" w:color="auto"/>
        <w:right w:val="none" w:sz="0" w:space="0" w:color="auto"/>
      </w:divBdr>
    </w:div>
    <w:div w:id="210655370">
      <w:bodyDiv w:val="1"/>
      <w:marLeft w:val="0"/>
      <w:marRight w:val="0"/>
      <w:marTop w:val="0"/>
      <w:marBottom w:val="0"/>
      <w:divBdr>
        <w:top w:val="none" w:sz="0" w:space="0" w:color="auto"/>
        <w:left w:val="none" w:sz="0" w:space="0" w:color="auto"/>
        <w:bottom w:val="none" w:sz="0" w:space="0" w:color="auto"/>
        <w:right w:val="none" w:sz="0" w:space="0" w:color="auto"/>
      </w:divBdr>
    </w:div>
    <w:div w:id="237444010">
      <w:bodyDiv w:val="1"/>
      <w:marLeft w:val="0"/>
      <w:marRight w:val="0"/>
      <w:marTop w:val="0"/>
      <w:marBottom w:val="0"/>
      <w:divBdr>
        <w:top w:val="none" w:sz="0" w:space="0" w:color="auto"/>
        <w:left w:val="none" w:sz="0" w:space="0" w:color="auto"/>
        <w:bottom w:val="none" w:sz="0" w:space="0" w:color="auto"/>
        <w:right w:val="none" w:sz="0" w:space="0" w:color="auto"/>
      </w:divBdr>
    </w:div>
    <w:div w:id="850877452">
      <w:bodyDiv w:val="1"/>
      <w:marLeft w:val="0"/>
      <w:marRight w:val="0"/>
      <w:marTop w:val="0"/>
      <w:marBottom w:val="0"/>
      <w:divBdr>
        <w:top w:val="none" w:sz="0" w:space="0" w:color="auto"/>
        <w:left w:val="none" w:sz="0" w:space="0" w:color="auto"/>
        <w:bottom w:val="none" w:sz="0" w:space="0" w:color="auto"/>
        <w:right w:val="none" w:sz="0" w:space="0" w:color="auto"/>
      </w:divBdr>
    </w:div>
    <w:div w:id="20443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bsh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ooten@suntel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Dimick</dc:creator>
  <cp:keywords/>
  <dc:description/>
  <cp:lastModifiedBy>Tara Dimick</cp:lastModifiedBy>
  <cp:revision>6</cp:revision>
  <dcterms:created xsi:type="dcterms:W3CDTF">2025-03-27T21:54:00Z</dcterms:created>
  <dcterms:modified xsi:type="dcterms:W3CDTF">2025-04-07T17:15:00Z</dcterms:modified>
</cp:coreProperties>
</file>