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09511F1B" w:rsidR="00694B19" w:rsidRPr="004B5BD1" w:rsidRDefault="00AB6C9F" w:rsidP="00C75BF8">
      <w:pPr>
        <w:pStyle w:val="paragraph"/>
        <w:tabs>
          <w:tab w:val="left" w:pos="540"/>
        </w:tabs>
        <w:spacing w:before="0" w:beforeAutospacing="0" w:after="0" w:afterAutospacing="0"/>
        <w:textAlignment w:val="baseline"/>
        <w:rPr>
          <w:rStyle w:val="normaltextrun"/>
          <w:rFonts w:ascii="Montserrat" w:hAnsi="Montserrat" w:cs="Arial"/>
          <w:color w:val="000000" w:themeColor="text1"/>
          <w:sz w:val="20"/>
          <w:szCs w:val="20"/>
        </w:rPr>
      </w:pPr>
      <w:r w:rsidRPr="004B5BD1">
        <w:rPr>
          <w:rStyle w:val="normaltextrun"/>
          <w:rFonts w:ascii="Montserrat" w:hAnsi="Montserrat" w:cs="Arial"/>
          <w:sz w:val="20"/>
          <w:szCs w:val="20"/>
        </w:rPr>
        <w:t>P.O. Box 1236</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Portland, ME 04104</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scxw146679628"/>
          <w:rFonts w:ascii="Montserrat" w:hAnsi="Montserrat" w:cs="Calibri"/>
          <w:sz w:val="20"/>
          <w:szCs w:val="20"/>
        </w:rPr>
        <w:t> </w:t>
      </w:r>
      <w:r w:rsidRPr="004B5BD1">
        <w:rPr>
          <w:rFonts w:ascii="Montserrat" w:hAnsi="Montserrat" w:cs="Calibri"/>
          <w:sz w:val="20"/>
          <w:szCs w:val="20"/>
        </w:rPr>
        <w:br/>
      </w:r>
      <w:r w:rsidRPr="004B5BD1">
        <w:rPr>
          <w:rStyle w:val="normaltextrun"/>
          <w:rFonts w:ascii="Montserrat" w:hAnsi="Montserrat" w:cs="Arial"/>
          <w:b/>
          <w:bCs/>
          <w:sz w:val="20"/>
          <w:szCs w:val="20"/>
        </w:rPr>
        <w:t>MEDIA RELEASE</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Fonts w:ascii="Montserrat" w:hAnsi="Montserrat" w:cs="Arial"/>
          <w:sz w:val="20"/>
          <w:szCs w:val="20"/>
        </w:rPr>
        <w:br/>
      </w:r>
      <w:r w:rsidR="00177EF3" w:rsidRPr="004B5BD1">
        <w:rPr>
          <w:rStyle w:val="normaltextrun"/>
          <w:rFonts w:ascii="Montserrat" w:hAnsi="Montserrat" w:cs="Arial"/>
          <w:color w:val="000000" w:themeColor="text1"/>
          <w:sz w:val="20"/>
          <w:szCs w:val="20"/>
        </w:rPr>
        <w:fldChar w:fldCharType="begin"/>
      </w:r>
      <w:r w:rsidR="00177EF3" w:rsidRPr="004B5BD1">
        <w:rPr>
          <w:rStyle w:val="normaltextrun"/>
          <w:rFonts w:ascii="Montserrat" w:hAnsi="Montserrat" w:cs="Arial"/>
          <w:color w:val="000000" w:themeColor="text1"/>
          <w:sz w:val="20"/>
          <w:szCs w:val="20"/>
        </w:rPr>
        <w:instrText xml:space="preserve"> DATE \@ "MMMM d, yyyy" </w:instrText>
      </w:r>
      <w:r w:rsidR="00177EF3" w:rsidRPr="004B5BD1">
        <w:rPr>
          <w:rStyle w:val="normaltextrun"/>
          <w:rFonts w:ascii="Montserrat" w:hAnsi="Montserrat" w:cs="Arial"/>
          <w:color w:val="000000" w:themeColor="text1"/>
          <w:sz w:val="20"/>
          <w:szCs w:val="20"/>
        </w:rPr>
        <w:fldChar w:fldCharType="separate"/>
      </w:r>
      <w:r w:rsidR="008F2048">
        <w:rPr>
          <w:rStyle w:val="normaltextrun"/>
          <w:rFonts w:ascii="Montserrat" w:hAnsi="Montserrat" w:cs="Arial"/>
          <w:noProof/>
          <w:color w:val="000000" w:themeColor="text1"/>
          <w:sz w:val="20"/>
          <w:szCs w:val="20"/>
        </w:rPr>
        <w:t>May 22, 2025</w:t>
      </w:r>
      <w:r w:rsidR="00177EF3" w:rsidRPr="004B5BD1">
        <w:rPr>
          <w:rStyle w:val="normaltextrun"/>
          <w:rFonts w:ascii="Montserrat" w:hAnsi="Montserrat" w:cs="Arial"/>
          <w:color w:val="000000" w:themeColor="text1"/>
          <w:sz w:val="20"/>
          <w:szCs w:val="20"/>
        </w:rPr>
        <w:fldChar w:fldCharType="end"/>
      </w:r>
    </w:p>
    <w:p w14:paraId="10BB8CC3" w14:textId="77777777" w:rsidR="00E640EC" w:rsidRPr="004B5BD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For More Information:</w:t>
      </w:r>
      <w:r w:rsidRPr="004B5BD1">
        <w:rPr>
          <w:rStyle w:val="eop"/>
          <w:rFonts w:ascii="Montserrat" w:hAnsi="Montserrat" w:cs="Arial"/>
          <w:sz w:val="20"/>
          <w:szCs w:val="20"/>
        </w:rPr>
        <w:t> </w:t>
      </w:r>
    </w:p>
    <w:p w14:paraId="173ADEBB" w14:textId="268C0919"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Sarah Farwell</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Director of Marketing</w:t>
      </w:r>
      <w:r w:rsidRPr="004B5BD1">
        <w:rPr>
          <w:rStyle w:val="eop"/>
          <w:rFonts w:ascii="Montserrat" w:hAnsi="Montserrat" w:cs="Arial"/>
          <w:sz w:val="20"/>
          <w:szCs w:val="20"/>
        </w:rPr>
        <w:t> </w:t>
      </w:r>
    </w:p>
    <w:p w14:paraId="5D6183F0" w14:textId="44625847" w:rsidR="00AB6C9F" w:rsidRPr="004B5BD1" w:rsidRDefault="00AB6C9F"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800-341-0180, Ext. 245</w:t>
      </w:r>
      <w:r w:rsidRPr="004B5BD1">
        <w:rPr>
          <w:rStyle w:val="eop"/>
          <w:rFonts w:ascii="Montserrat" w:hAnsi="Montserrat" w:cs="Arial"/>
          <w:sz w:val="20"/>
          <w:szCs w:val="20"/>
        </w:rPr>
        <w:t>  </w:t>
      </w:r>
    </w:p>
    <w:p w14:paraId="52E2A73C" w14:textId="77777777"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Michelle Broderick</w:t>
      </w:r>
    </w:p>
    <w:p w14:paraId="085DE63C" w14:textId="180FEB56"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Corporate Marketing Specialist</w:t>
      </w:r>
    </w:p>
    <w:p w14:paraId="3C65669B" w14:textId="380556B9"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 xml:space="preserve">800-341-0180, Ext. </w:t>
      </w:r>
      <w:r w:rsidR="004E13CE" w:rsidRPr="004B5BD1">
        <w:rPr>
          <w:rStyle w:val="normaltextrun"/>
          <w:rFonts w:ascii="Montserrat" w:hAnsi="Montserrat" w:cs="Arial"/>
          <w:sz w:val="20"/>
          <w:szCs w:val="20"/>
        </w:rPr>
        <w:t>325</w:t>
      </w:r>
      <w:r w:rsidRPr="004B5BD1">
        <w:rPr>
          <w:rStyle w:val="eop"/>
          <w:rFonts w:ascii="Montserrat" w:hAnsi="Montserrat" w:cs="Arial"/>
          <w:sz w:val="20"/>
          <w:szCs w:val="20"/>
        </w:rPr>
        <w:t>  </w:t>
      </w:r>
    </w:p>
    <w:p w14:paraId="00E852F6" w14:textId="77777777" w:rsidR="000A5FB2" w:rsidRPr="004B5BD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4B5BD1">
        <w:rPr>
          <w:rStyle w:val="eop"/>
          <w:rFonts w:ascii="Montserrat" w:hAnsi="Montserrat" w:cs="Arial"/>
          <w:sz w:val="20"/>
          <w:szCs w:val="20"/>
        </w:rPr>
        <w:t> </w:t>
      </w:r>
    </w:p>
    <w:p w14:paraId="5ECAD2B0" w14:textId="31E8506A" w:rsidR="00DE0DFA" w:rsidRPr="004B5BD1" w:rsidRDefault="000464CC" w:rsidP="000464CC">
      <w:pPr>
        <w:jc w:val="center"/>
        <w:rPr>
          <w:rFonts w:ascii="Montserrat" w:hAnsi="Montserrat" w:cs="Arial"/>
          <w:b/>
          <w:bCs/>
          <w:sz w:val="20"/>
          <w:szCs w:val="20"/>
        </w:rPr>
      </w:pPr>
      <w:proofErr w:type="spellStart"/>
      <w:r w:rsidRPr="004B5BD1">
        <w:rPr>
          <w:rFonts w:ascii="Montserrat" w:hAnsi="Montserrat" w:cs="Arial"/>
          <w:b/>
          <w:bCs/>
          <w:sz w:val="20"/>
          <w:szCs w:val="20"/>
        </w:rPr>
        <w:t>Midcoast</w:t>
      </w:r>
      <w:proofErr w:type="spellEnd"/>
      <w:r w:rsidRPr="004B5BD1">
        <w:rPr>
          <w:rFonts w:ascii="Montserrat" w:hAnsi="Montserrat" w:cs="Arial"/>
          <w:b/>
          <w:bCs/>
          <w:sz w:val="20"/>
          <w:szCs w:val="20"/>
        </w:rPr>
        <w:t xml:space="preserve"> Federal Credit Union Renews Core Processing Relationship with </w:t>
      </w:r>
      <w:proofErr w:type="spellStart"/>
      <w:r w:rsidRPr="004B5BD1">
        <w:rPr>
          <w:rFonts w:ascii="Montserrat" w:hAnsi="Montserrat" w:cs="Arial"/>
          <w:b/>
          <w:bCs/>
          <w:sz w:val="20"/>
          <w:szCs w:val="20"/>
        </w:rPr>
        <w:t>Synergent</w:t>
      </w:r>
      <w:proofErr w:type="spellEnd"/>
      <w:r w:rsidRPr="004B5BD1">
        <w:rPr>
          <w:rFonts w:ascii="Montserrat" w:hAnsi="Montserrat" w:cs="Arial"/>
          <w:b/>
          <w:bCs/>
          <w:sz w:val="20"/>
          <w:szCs w:val="20"/>
        </w:rPr>
        <w:br/>
      </w:r>
      <w:proofErr w:type="spellStart"/>
      <w:r w:rsidR="00DE0DFA" w:rsidRPr="004B5BD1">
        <w:rPr>
          <w:rFonts w:ascii="Montserrat" w:hAnsi="Montserrat" w:cs="Arial"/>
          <w:i/>
          <w:iCs/>
          <w:sz w:val="20"/>
          <w:szCs w:val="20"/>
        </w:rPr>
        <w:t>Synergent</w:t>
      </w:r>
      <w:proofErr w:type="spellEnd"/>
      <w:r w:rsidR="00DE0DFA" w:rsidRPr="004B5BD1">
        <w:rPr>
          <w:rFonts w:ascii="Montserrat" w:hAnsi="Montserrat" w:cs="Arial"/>
          <w:i/>
          <w:iCs/>
          <w:sz w:val="20"/>
          <w:szCs w:val="20"/>
        </w:rPr>
        <w:t xml:space="preserve"> </w:t>
      </w:r>
      <w:r w:rsidRPr="004B5BD1">
        <w:rPr>
          <w:rFonts w:ascii="Montserrat" w:hAnsi="Montserrat" w:cs="Arial"/>
          <w:i/>
          <w:iCs/>
          <w:sz w:val="20"/>
          <w:szCs w:val="20"/>
        </w:rPr>
        <w:t>to continue delivering</w:t>
      </w:r>
      <w:r w:rsidR="00DE0DFA" w:rsidRPr="004B5BD1">
        <w:rPr>
          <w:rFonts w:ascii="Montserrat" w:hAnsi="Montserrat" w:cs="Arial"/>
          <w:i/>
          <w:iCs/>
          <w:sz w:val="20"/>
          <w:szCs w:val="20"/>
        </w:rPr>
        <w:t xml:space="preserve"> </w:t>
      </w:r>
      <w:r w:rsidR="0036218B" w:rsidRPr="004B5BD1">
        <w:rPr>
          <w:rFonts w:ascii="Montserrat" w:hAnsi="Montserrat" w:cs="Arial"/>
          <w:i/>
          <w:iCs/>
          <w:sz w:val="20"/>
          <w:szCs w:val="20"/>
        </w:rPr>
        <w:t>Jack Henry</w:t>
      </w:r>
      <w:r w:rsidR="00FE2878" w:rsidRPr="004B5BD1">
        <w:rPr>
          <w:rFonts w:ascii="Montserrat" w:hAnsi="Montserrat" w:cs="Arial"/>
          <w:i/>
          <w:iCs/>
          <w:sz w:val="20"/>
          <w:szCs w:val="20"/>
        </w:rPr>
        <w:t>™</w:t>
      </w:r>
      <w:r w:rsidR="0036218B" w:rsidRPr="004B5BD1">
        <w:rPr>
          <w:rFonts w:ascii="Montserrat" w:hAnsi="Montserrat" w:cs="Arial"/>
          <w:i/>
          <w:iCs/>
          <w:sz w:val="20"/>
          <w:szCs w:val="20"/>
        </w:rPr>
        <w:t xml:space="preserve"> Symitar</w:t>
      </w:r>
      <w:r w:rsidR="00FE2878" w:rsidRPr="004B5BD1">
        <w:rPr>
          <w:rFonts w:ascii="Montserrat" w:hAnsi="Montserrat" w:cs="Arial"/>
          <w:i/>
          <w:iCs/>
          <w:sz w:val="20"/>
          <w:szCs w:val="20"/>
          <w:vertAlign w:val="superscript"/>
        </w:rPr>
        <w:t>®</w:t>
      </w:r>
      <w:r w:rsidR="0036218B" w:rsidRPr="004B5BD1">
        <w:rPr>
          <w:rFonts w:ascii="Montserrat" w:hAnsi="Montserrat" w:cs="Arial"/>
          <w:i/>
          <w:iCs/>
          <w:sz w:val="20"/>
          <w:szCs w:val="20"/>
        </w:rPr>
        <w:t xml:space="preserve"> </w:t>
      </w:r>
      <w:r w:rsidR="00B36716" w:rsidRPr="004B5BD1">
        <w:rPr>
          <w:rFonts w:ascii="Montserrat" w:hAnsi="Montserrat" w:cs="Arial"/>
          <w:i/>
          <w:iCs/>
          <w:sz w:val="20"/>
          <w:szCs w:val="20"/>
        </w:rPr>
        <w:t>c</w:t>
      </w:r>
      <w:r w:rsidR="0036218B" w:rsidRPr="004B5BD1">
        <w:rPr>
          <w:rFonts w:ascii="Montserrat" w:hAnsi="Montserrat" w:cs="Arial"/>
          <w:i/>
          <w:iCs/>
          <w:sz w:val="20"/>
          <w:szCs w:val="20"/>
        </w:rPr>
        <w:t xml:space="preserve">ore </w:t>
      </w:r>
      <w:r w:rsidR="00B36716" w:rsidRPr="004B5BD1">
        <w:rPr>
          <w:rFonts w:ascii="Montserrat" w:hAnsi="Montserrat" w:cs="Arial"/>
          <w:i/>
          <w:iCs/>
          <w:sz w:val="20"/>
          <w:szCs w:val="20"/>
        </w:rPr>
        <w:t>p</w:t>
      </w:r>
      <w:r w:rsidR="0036218B" w:rsidRPr="004B5BD1">
        <w:rPr>
          <w:rFonts w:ascii="Montserrat" w:hAnsi="Montserrat" w:cs="Arial"/>
          <w:i/>
          <w:iCs/>
          <w:sz w:val="20"/>
          <w:szCs w:val="20"/>
        </w:rPr>
        <w:t>rocessing</w:t>
      </w:r>
      <w:r w:rsidR="00496486" w:rsidRPr="004B5BD1">
        <w:rPr>
          <w:rFonts w:ascii="Montserrat" w:hAnsi="Montserrat" w:cs="Arial"/>
          <w:i/>
          <w:iCs/>
          <w:sz w:val="20"/>
          <w:szCs w:val="20"/>
        </w:rPr>
        <w:t>, payments,</w:t>
      </w:r>
      <w:r w:rsidR="001D08F5" w:rsidRPr="004B5BD1">
        <w:rPr>
          <w:rFonts w:ascii="Montserrat" w:hAnsi="Montserrat" w:cs="Arial"/>
          <w:i/>
          <w:iCs/>
          <w:sz w:val="20"/>
          <w:szCs w:val="20"/>
        </w:rPr>
        <w:t xml:space="preserve"> </w:t>
      </w:r>
      <w:r w:rsidR="00CC62EC" w:rsidRPr="004B5BD1">
        <w:rPr>
          <w:rFonts w:ascii="Montserrat" w:hAnsi="Montserrat" w:cs="Arial"/>
          <w:i/>
          <w:iCs/>
          <w:sz w:val="20"/>
          <w:szCs w:val="20"/>
        </w:rPr>
        <w:t>m</w:t>
      </w:r>
      <w:r w:rsidR="000144EF" w:rsidRPr="004B5BD1">
        <w:rPr>
          <w:rFonts w:ascii="Montserrat" w:hAnsi="Montserrat" w:cs="Arial"/>
          <w:i/>
          <w:iCs/>
          <w:sz w:val="20"/>
          <w:szCs w:val="20"/>
        </w:rPr>
        <w:t xml:space="preserve">obile </w:t>
      </w:r>
      <w:r w:rsidR="00CC62EC" w:rsidRPr="004B5BD1">
        <w:rPr>
          <w:rFonts w:ascii="Montserrat" w:hAnsi="Montserrat" w:cs="Arial"/>
          <w:i/>
          <w:iCs/>
          <w:sz w:val="20"/>
          <w:szCs w:val="20"/>
        </w:rPr>
        <w:t>d</w:t>
      </w:r>
      <w:r w:rsidR="000144EF" w:rsidRPr="004B5BD1">
        <w:rPr>
          <w:rFonts w:ascii="Montserrat" w:hAnsi="Montserrat" w:cs="Arial"/>
          <w:i/>
          <w:iCs/>
          <w:sz w:val="20"/>
          <w:szCs w:val="20"/>
        </w:rPr>
        <w:t xml:space="preserve">eposit </w:t>
      </w:r>
      <w:r w:rsidR="00CC62EC" w:rsidRPr="004B5BD1">
        <w:rPr>
          <w:rFonts w:ascii="Montserrat" w:hAnsi="Montserrat" w:cs="Arial"/>
          <w:i/>
          <w:iCs/>
          <w:sz w:val="20"/>
          <w:szCs w:val="20"/>
        </w:rPr>
        <w:t>c</w:t>
      </w:r>
      <w:r w:rsidR="000144EF" w:rsidRPr="004B5BD1">
        <w:rPr>
          <w:rFonts w:ascii="Montserrat" w:hAnsi="Montserrat" w:cs="Arial"/>
          <w:i/>
          <w:iCs/>
          <w:sz w:val="20"/>
          <w:szCs w:val="20"/>
        </w:rPr>
        <w:t>apture</w:t>
      </w:r>
      <w:r w:rsidRPr="004B5BD1">
        <w:rPr>
          <w:rFonts w:ascii="Montserrat" w:hAnsi="Montserrat" w:cs="Arial"/>
          <w:i/>
          <w:iCs/>
          <w:sz w:val="20"/>
          <w:szCs w:val="20"/>
        </w:rPr>
        <w:t xml:space="preserve">, </w:t>
      </w:r>
      <w:r w:rsidR="0036218B" w:rsidRPr="004B5BD1">
        <w:rPr>
          <w:rFonts w:ascii="Montserrat" w:hAnsi="Montserrat" w:cs="Arial"/>
          <w:i/>
          <w:iCs/>
          <w:sz w:val="20"/>
          <w:szCs w:val="20"/>
        </w:rPr>
        <w:t xml:space="preserve">and </w:t>
      </w:r>
      <w:r w:rsidR="00DE0DFA" w:rsidRPr="004B5BD1">
        <w:rPr>
          <w:rFonts w:ascii="Montserrat" w:hAnsi="Montserrat" w:cs="Arial"/>
          <w:i/>
          <w:iCs/>
          <w:sz w:val="20"/>
          <w:szCs w:val="20"/>
        </w:rPr>
        <w:t>additional solutions to</w:t>
      </w:r>
      <w:r w:rsidRPr="004B5BD1">
        <w:rPr>
          <w:rFonts w:ascii="Montserrat" w:hAnsi="Montserrat" w:cs="Arial"/>
          <w:i/>
          <w:iCs/>
          <w:sz w:val="20"/>
          <w:szCs w:val="20"/>
        </w:rPr>
        <w:t xml:space="preserve"> </w:t>
      </w:r>
      <w:proofErr w:type="spellStart"/>
      <w:r w:rsidRPr="004B5BD1">
        <w:rPr>
          <w:rFonts w:ascii="Montserrat" w:hAnsi="Montserrat" w:cs="Arial"/>
          <w:i/>
          <w:iCs/>
          <w:sz w:val="20"/>
          <w:szCs w:val="20"/>
        </w:rPr>
        <w:t>Midcoast</w:t>
      </w:r>
      <w:proofErr w:type="spellEnd"/>
      <w:r w:rsidRPr="004B5BD1">
        <w:rPr>
          <w:rFonts w:ascii="Montserrat" w:hAnsi="Montserrat" w:cs="Arial"/>
          <w:i/>
          <w:iCs/>
          <w:sz w:val="20"/>
          <w:szCs w:val="20"/>
        </w:rPr>
        <w:t xml:space="preserve"> Federal </w:t>
      </w:r>
      <w:r w:rsidR="00DE0DFA" w:rsidRPr="004B5BD1">
        <w:rPr>
          <w:rFonts w:ascii="Montserrat" w:hAnsi="Montserrat" w:cs="Arial"/>
          <w:i/>
          <w:iCs/>
          <w:sz w:val="20"/>
          <w:szCs w:val="20"/>
        </w:rPr>
        <w:t>Credit Union</w:t>
      </w:r>
    </w:p>
    <w:p w14:paraId="1DBD5A1E"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p>
    <w:p w14:paraId="25134E4C" w14:textId="4C7077AA" w:rsidR="00496486" w:rsidRPr="004B5BD1" w:rsidRDefault="00AB6C9F" w:rsidP="00A36FC1">
      <w:pPr>
        <w:pStyle w:val="paragraph"/>
        <w:spacing w:before="0" w:beforeAutospacing="0" w:after="0" w:afterAutospacing="0"/>
        <w:textAlignment w:val="baseline"/>
        <w:rPr>
          <w:rStyle w:val="normaltextrun"/>
          <w:rFonts w:ascii="Montserrat" w:hAnsi="Montserrat" w:cs="Arial"/>
          <w:sz w:val="20"/>
          <w:szCs w:val="20"/>
        </w:rPr>
      </w:pPr>
      <w:bookmarkStart w:id="0" w:name="_Hlk191632774"/>
      <w:r w:rsidRPr="004B5BD1">
        <w:rPr>
          <w:rStyle w:val="normaltextrun"/>
          <w:rFonts w:ascii="Montserrat" w:hAnsi="Montserrat" w:cs="Arial"/>
          <w:sz w:val="20"/>
          <w:szCs w:val="20"/>
        </w:rPr>
        <w:t xml:space="preserve">(WESTBROOK, ME) – </w:t>
      </w:r>
      <w:hyperlink r:id="rId9">
        <w:r w:rsidRPr="004B5BD1">
          <w:rPr>
            <w:rStyle w:val="normaltextrun"/>
            <w:rFonts w:ascii="Montserrat" w:hAnsi="Montserrat" w:cs="Arial"/>
            <w:color w:val="006094"/>
            <w:sz w:val="20"/>
            <w:szCs w:val="20"/>
          </w:rPr>
          <w:t>Synergent</w:t>
        </w:r>
        <w:r w:rsidRPr="004B5BD1">
          <w:rPr>
            <w:rStyle w:val="normaltextrun"/>
            <w:rFonts w:ascii="Montserrat" w:hAnsi="Montserrat" w:cs="Arial"/>
            <w:color w:val="006094"/>
            <w:sz w:val="20"/>
            <w:szCs w:val="20"/>
            <w:vertAlign w:val="superscript"/>
          </w:rPr>
          <w:t>®</w:t>
        </w:r>
      </w:hyperlink>
      <w:r w:rsidRPr="004B5BD1">
        <w:rPr>
          <w:rStyle w:val="normaltextrun"/>
          <w:rFonts w:ascii="Montserrat" w:hAnsi="Montserrat" w:cs="Arial"/>
          <w:sz w:val="20"/>
          <w:szCs w:val="20"/>
        </w:rPr>
        <w:t xml:space="preserve"> is </w:t>
      </w:r>
      <w:r w:rsidR="00BA6687" w:rsidRPr="004B5BD1">
        <w:rPr>
          <w:rStyle w:val="normaltextrun"/>
          <w:rFonts w:ascii="Montserrat" w:hAnsi="Montserrat" w:cs="Arial"/>
          <w:sz w:val="20"/>
          <w:szCs w:val="20"/>
        </w:rPr>
        <w:t>proud to share</w:t>
      </w:r>
      <w:r w:rsidR="00B72772" w:rsidRPr="004B5BD1">
        <w:rPr>
          <w:rStyle w:val="normaltextrun"/>
          <w:rFonts w:ascii="Montserrat" w:hAnsi="Montserrat" w:cs="Arial"/>
          <w:sz w:val="20"/>
          <w:szCs w:val="20"/>
        </w:rPr>
        <w:t xml:space="preserve"> </w:t>
      </w:r>
      <w:r w:rsidR="002D7A4C" w:rsidRPr="004B5BD1">
        <w:rPr>
          <w:rStyle w:val="normaltextrun"/>
          <w:rFonts w:ascii="Montserrat" w:hAnsi="Montserrat" w:cs="Arial"/>
          <w:sz w:val="20"/>
          <w:szCs w:val="20"/>
        </w:rPr>
        <w:t>that</w:t>
      </w:r>
      <w:r w:rsidR="00D96C6E" w:rsidRPr="004B5BD1">
        <w:rPr>
          <w:rStyle w:val="normaltextrun"/>
          <w:rFonts w:ascii="Montserrat" w:hAnsi="Montserrat" w:cs="Arial"/>
          <w:sz w:val="20"/>
          <w:szCs w:val="20"/>
        </w:rPr>
        <w:t xml:space="preserve"> </w:t>
      </w:r>
      <w:hyperlink r:id="rId10" w:history="1">
        <w:r w:rsidR="000464CC" w:rsidRPr="004B5BD1">
          <w:rPr>
            <w:rStyle w:val="normaltextrun"/>
            <w:rFonts w:ascii="Montserrat" w:hAnsi="Montserrat"/>
            <w:color w:val="006094"/>
            <w:sz w:val="20"/>
            <w:szCs w:val="20"/>
          </w:rPr>
          <w:t>Midcoast Federal Credit Union</w:t>
        </w:r>
      </w:hyperlink>
      <w:r w:rsidR="000464CC" w:rsidRPr="004B5BD1">
        <w:rPr>
          <w:rStyle w:val="normaltextrun"/>
          <w:rFonts w:ascii="Montserrat" w:hAnsi="Montserrat"/>
          <w:color w:val="006094"/>
          <w:sz w:val="20"/>
          <w:szCs w:val="20"/>
        </w:rPr>
        <w:t xml:space="preserve"> </w:t>
      </w:r>
      <w:r w:rsidR="00622BC4" w:rsidRPr="004B5BD1">
        <w:rPr>
          <w:rFonts w:ascii="Montserrat" w:hAnsi="Montserrat" w:cs="Arial"/>
          <w:sz w:val="20"/>
          <w:szCs w:val="20"/>
        </w:rPr>
        <w:t xml:space="preserve">has renewed its technology </w:t>
      </w:r>
      <w:r w:rsidR="00034F8D" w:rsidRPr="004B5BD1">
        <w:rPr>
          <w:rFonts w:ascii="Montserrat" w:hAnsi="Montserrat" w:cs="Arial"/>
          <w:sz w:val="20"/>
          <w:szCs w:val="20"/>
        </w:rPr>
        <w:t xml:space="preserve">service </w:t>
      </w:r>
      <w:r w:rsidR="00622BC4" w:rsidRPr="004B5BD1">
        <w:rPr>
          <w:rFonts w:ascii="Montserrat" w:hAnsi="Montserrat" w:cs="Arial"/>
          <w:sz w:val="20"/>
          <w:szCs w:val="20"/>
        </w:rPr>
        <w:t xml:space="preserve">agreements, reaffirming a shared commitment to strong, community-focused financial services. </w:t>
      </w:r>
      <w:r w:rsidR="00A36FC1" w:rsidRPr="004B5BD1">
        <w:rPr>
          <w:rStyle w:val="normaltextrun"/>
          <w:rFonts w:ascii="Montserrat" w:hAnsi="Montserrat" w:cs="Arial"/>
          <w:sz w:val="20"/>
          <w:szCs w:val="20"/>
        </w:rPr>
        <w:t xml:space="preserve">The </w:t>
      </w:r>
      <w:r w:rsidR="00622BC4" w:rsidRPr="004B5BD1">
        <w:rPr>
          <w:rStyle w:val="normaltextrun"/>
          <w:rFonts w:ascii="Montserrat" w:hAnsi="Montserrat" w:cs="Arial"/>
          <w:sz w:val="20"/>
          <w:szCs w:val="20"/>
        </w:rPr>
        <w:t xml:space="preserve">renewal </w:t>
      </w:r>
      <w:r w:rsidR="00A36FC1" w:rsidRPr="004B5BD1">
        <w:rPr>
          <w:rStyle w:val="normaltextrun"/>
          <w:rFonts w:ascii="Montserrat" w:hAnsi="Montserrat" w:cs="Arial"/>
          <w:sz w:val="20"/>
          <w:szCs w:val="20"/>
        </w:rPr>
        <w:t>include</w:t>
      </w:r>
      <w:r w:rsidR="00622BC4" w:rsidRPr="004B5BD1">
        <w:rPr>
          <w:rStyle w:val="normaltextrun"/>
          <w:rFonts w:ascii="Montserrat" w:hAnsi="Montserrat" w:cs="Arial"/>
          <w:sz w:val="20"/>
          <w:szCs w:val="20"/>
        </w:rPr>
        <w:t>s</w:t>
      </w:r>
      <w:r w:rsidR="00A36FC1" w:rsidRPr="004B5BD1">
        <w:rPr>
          <w:rStyle w:val="normaltextrun"/>
          <w:rFonts w:ascii="Montserrat" w:hAnsi="Montserrat" w:cs="Arial"/>
          <w:sz w:val="20"/>
          <w:szCs w:val="20"/>
        </w:rPr>
        <w:t xml:space="preserve"> a </w:t>
      </w:r>
      <w:r w:rsidR="000464CC" w:rsidRPr="004B5BD1">
        <w:rPr>
          <w:rStyle w:val="normaltextrun"/>
          <w:rFonts w:ascii="Montserrat" w:hAnsi="Montserrat" w:cs="Arial"/>
          <w:sz w:val="20"/>
          <w:szCs w:val="20"/>
        </w:rPr>
        <w:t>10</w:t>
      </w:r>
      <w:r w:rsidR="00A36FC1" w:rsidRPr="004B5BD1">
        <w:rPr>
          <w:rStyle w:val="normaltextrun"/>
          <w:rFonts w:ascii="Montserrat" w:hAnsi="Montserrat" w:cs="Arial"/>
          <w:sz w:val="20"/>
          <w:szCs w:val="20"/>
        </w:rPr>
        <w:t>-year agreement for</w:t>
      </w:r>
      <w:r w:rsidR="00112328" w:rsidRPr="004B5BD1">
        <w:rPr>
          <w:rStyle w:val="normaltextrun"/>
          <w:rFonts w:ascii="Montserrat" w:hAnsi="Montserrat" w:cs="Arial"/>
          <w:sz w:val="20"/>
          <w:szCs w:val="20"/>
        </w:rPr>
        <w:t xml:space="preserve"> hosted</w:t>
      </w:r>
      <w:r w:rsidR="00A36FC1" w:rsidRPr="004B5BD1">
        <w:rPr>
          <w:rStyle w:val="normaltextrun"/>
          <w:rFonts w:ascii="Montserrat" w:hAnsi="Montserrat" w:cs="Arial"/>
          <w:sz w:val="20"/>
          <w:szCs w:val="20"/>
        </w:rPr>
        <w:t xml:space="preserve"> </w:t>
      </w:r>
      <w:hyperlink r:id="rId11">
        <w:r w:rsidRPr="004B5BD1">
          <w:rPr>
            <w:rStyle w:val="normaltextrun"/>
            <w:rFonts w:ascii="Montserrat" w:hAnsi="Montserrat" w:cs="Arial"/>
            <w:color w:val="006094"/>
            <w:sz w:val="20"/>
            <w:szCs w:val="20"/>
          </w:rPr>
          <w:t>Jack Henry™</w:t>
        </w:r>
      </w:hyperlink>
      <w:r w:rsidRPr="004B5BD1">
        <w:rPr>
          <w:rStyle w:val="normaltextrun"/>
          <w:rFonts w:ascii="Montserrat" w:hAnsi="Montserrat" w:cs="Arial"/>
          <w:sz w:val="20"/>
          <w:szCs w:val="20"/>
        </w:rPr>
        <w:t xml:space="preserve"> </w:t>
      </w:r>
      <w:hyperlink r:id="rId12">
        <w:r w:rsidRPr="004B5BD1">
          <w:rPr>
            <w:rStyle w:val="normaltextrun"/>
            <w:rFonts w:ascii="Montserrat" w:hAnsi="Montserrat" w:cs="Arial"/>
            <w:color w:val="006094"/>
            <w:sz w:val="20"/>
            <w:szCs w:val="20"/>
          </w:rPr>
          <w:t>Symitar</w:t>
        </w:r>
        <w:r w:rsidRPr="004B5BD1">
          <w:rPr>
            <w:rStyle w:val="normaltextrun"/>
            <w:rFonts w:ascii="Montserrat" w:hAnsi="Montserrat" w:cs="Arial"/>
            <w:color w:val="006094"/>
            <w:sz w:val="20"/>
            <w:szCs w:val="20"/>
            <w:vertAlign w:val="superscript"/>
          </w:rPr>
          <w:t>®</w:t>
        </w:r>
      </w:hyperlink>
      <w:r w:rsidRPr="004B5BD1">
        <w:rPr>
          <w:rStyle w:val="normaltextrun"/>
          <w:rFonts w:ascii="Montserrat" w:hAnsi="Montserrat" w:cs="Arial"/>
          <w:sz w:val="20"/>
          <w:szCs w:val="20"/>
        </w:rPr>
        <w:t xml:space="preserve"> core processin</w:t>
      </w:r>
      <w:r w:rsidR="00A36FC1" w:rsidRPr="004B5BD1">
        <w:rPr>
          <w:rStyle w:val="normaltextrun"/>
          <w:rFonts w:ascii="Montserrat" w:hAnsi="Montserrat" w:cs="Arial"/>
          <w:sz w:val="20"/>
          <w:szCs w:val="20"/>
        </w:rPr>
        <w:t xml:space="preserve">g, </w:t>
      </w:r>
      <w:bookmarkEnd w:id="0"/>
      <w:r w:rsidR="00496486" w:rsidRPr="004B5BD1">
        <w:rPr>
          <w:rStyle w:val="normaltextrun"/>
          <w:rFonts w:ascii="Montserrat" w:hAnsi="Montserrat" w:cs="Arial"/>
          <w:sz w:val="20"/>
          <w:szCs w:val="20"/>
        </w:rPr>
        <w:t xml:space="preserve">along with </w:t>
      </w:r>
      <w:r w:rsidR="00112328" w:rsidRPr="004B5BD1">
        <w:rPr>
          <w:rStyle w:val="normaltextrun"/>
          <w:rFonts w:ascii="Montserrat" w:hAnsi="Montserrat" w:cs="Arial"/>
          <w:sz w:val="20"/>
          <w:szCs w:val="20"/>
        </w:rPr>
        <w:t>five</w:t>
      </w:r>
      <w:r w:rsidR="00496486" w:rsidRPr="004B5BD1">
        <w:rPr>
          <w:rStyle w:val="normaltextrun"/>
          <w:rFonts w:ascii="Montserrat" w:hAnsi="Montserrat" w:cs="Arial"/>
          <w:sz w:val="20"/>
          <w:szCs w:val="20"/>
        </w:rPr>
        <w:t xml:space="preserve">-year agreements for </w:t>
      </w:r>
      <w:r w:rsidR="00BE1B97" w:rsidRPr="004B5BD1">
        <w:rPr>
          <w:rStyle w:val="normaltextrun"/>
          <w:rFonts w:ascii="Montserrat" w:hAnsi="Montserrat" w:cs="Arial"/>
          <w:sz w:val="20"/>
          <w:szCs w:val="20"/>
        </w:rPr>
        <w:t>integrated debit</w:t>
      </w:r>
      <w:r w:rsidR="000464CC" w:rsidRPr="004B5BD1">
        <w:rPr>
          <w:rStyle w:val="normaltextrun"/>
          <w:rFonts w:ascii="Montserrat" w:hAnsi="Montserrat" w:cs="Arial"/>
          <w:sz w:val="20"/>
          <w:szCs w:val="20"/>
        </w:rPr>
        <w:t xml:space="preserve"> and credit</w:t>
      </w:r>
      <w:r w:rsidR="00BE1B97" w:rsidRPr="004B5BD1">
        <w:rPr>
          <w:rStyle w:val="normaltextrun"/>
          <w:rFonts w:ascii="Montserrat" w:hAnsi="Montserrat" w:cs="Arial"/>
          <w:sz w:val="20"/>
          <w:szCs w:val="20"/>
        </w:rPr>
        <w:t xml:space="preserve"> card services</w:t>
      </w:r>
      <w:r w:rsidR="000464CC" w:rsidRPr="004B5BD1">
        <w:rPr>
          <w:rStyle w:val="normaltextrun"/>
          <w:rFonts w:ascii="Montserrat" w:hAnsi="Montserrat" w:cs="Arial"/>
          <w:sz w:val="20"/>
          <w:szCs w:val="20"/>
        </w:rPr>
        <w:t xml:space="preserve">, </w:t>
      </w:r>
      <w:r w:rsidR="00CC62EC" w:rsidRPr="004B5BD1">
        <w:rPr>
          <w:rStyle w:val="normaltextrun"/>
          <w:rFonts w:ascii="Montserrat" w:hAnsi="Montserrat" w:cs="Arial"/>
          <w:sz w:val="20"/>
          <w:szCs w:val="20"/>
        </w:rPr>
        <w:t>m</w:t>
      </w:r>
      <w:r w:rsidR="00790564" w:rsidRPr="004B5BD1">
        <w:rPr>
          <w:rStyle w:val="normaltextrun"/>
          <w:rFonts w:ascii="Montserrat" w:hAnsi="Montserrat" w:cs="Arial"/>
          <w:sz w:val="20"/>
          <w:szCs w:val="20"/>
        </w:rPr>
        <w:t xml:space="preserve">obile </w:t>
      </w:r>
      <w:r w:rsidR="00CC62EC" w:rsidRPr="004B5BD1">
        <w:rPr>
          <w:rStyle w:val="normaltextrun"/>
          <w:rFonts w:ascii="Montserrat" w:hAnsi="Montserrat" w:cs="Arial"/>
          <w:sz w:val="20"/>
          <w:szCs w:val="20"/>
        </w:rPr>
        <w:t>d</w:t>
      </w:r>
      <w:r w:rsidR="00790564" w:rsidRPr="004B5BD1">
        <w:rPr>
          <w:rStyle w:val="normaltextrun"/>
          <w:rFonts w:ascii="Montserrat" w:hAnsi="Montserrat" w:cs="Arial"/>
          <w:sz w:val="20"/>
          <w:szCs w:val="20"/>
        </w:rPr>
        <w:t xml:space="preserve">eposit </w:t>
      </w:r>
      <w:r w:rsidR="00CC62EC" w:rsidRPr="004B5BD1">
        <w:rPr>
          <w:rStyle w:val="normaltextrun"/>
          <w:rFonts w:ascii="Montserrat" w:hAnsi="Montserrat" w:cs="Arial"/>
          <w:sz w:val="20"/>
          <w:szCs w:val="20"/>
        </w:rPr>
        <w:t>c</w:t>
      </w:r>
      <w:r w:rsidR="00790564" w:rsidRPr="004B5BD1">
        <w:rPr>
          <w:rStyle w:val="normaltextrun"/>
          <w:rFonts w:ascii="Montserrat" w:hAnsi="Montserrat" w:cs="Arial"/>
          <w:sz w:val="20"/>
          <w:szCs w:val="20"/>
        </w:rPr>
        <w:t>apture</w:t>
      </w:r>
      <w:r w:rsidR="000464CC" w:rsidRPr="004B5BD1">
        <w:rPr>
          <w:rStyle w:val="normaltextrun"/>
          <w:rFonts w:ascii="Montserrat" w:hAnsi="Montserrat" w:cs="Arial"/>
          <w:sz w:val="20"/>
          <w:szCs w:val="20"/>
        </w:rPr>
        <w:t xml:space="preserve">, </w:t>
      </w:r>
      <w:r w:rsidR="00EA7471" w:rsidRPr="004B5BD1">
        <w:rPr>
          <w:rStyle w:val="normaltextrun"/>
          <w:rFonts w:ascii="Montserrat" w:hAnsi="Montserrat" w:cs="Arial"/>
          <w:sz w:val="20"/>
          <w:szCs w:val="20"/>
        </w:rPr>
        <w:t>check processing,</w:t>
      </w:r>
      <w:r w:rsidR="000464CC" w:rsidRPr="004B5BD1">
        <w:rPr>
          <w:rStyle w:val="normaltextrun"/>
          <w:rFonts w:ascii="Montserrat" w:hAnsi="Montserrat" w:cs="Arial"/>
          <w:sz w:val="20"/>
          <w:szCs w:val="20"/>
        </w:rPr>
        <w:t xml:space="preserve"> and statement processing.</w:t>
      </w:r>
    </w:p>
    <w:p w14:paraId="6BD1920A" w14:textId="77777777" w:rsidR="009A1A0E" w:rsidRPr="004B5BD1" w:rsidRDefault="009A1A0E" w:rsidP="00A36FC1">
      <w:pPr>
        <w:pStyle w:val="paragraph"/>
        <w:spacing w:before="0" w:beforeAutospacing="0" w:after="0" w:afterAutospacing="0"/>
        <w:textAlignment w:val="baseline"/>
        <w:rPr>
          <w:rStyle w:val="normaltextrun"/>
          <w:rFonts w:ascii="Montserrat" w:hAnsi="Montserrat" w:cs="Arial"/>
          <w:sz w:val="20"/>
          <w:szCs w:val="20"/>
        </w:rPr>
      </w:pPr>
    </w:p>
    <w:p w14:paraId="6512336B" w14:textId="725FC174" w:rsidR="009A1A0E" w:rsidRDefault="007B7B12" w:rsidP="00615223">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rPr>
      </w:pPr>
      <w:r w:rsidRPr="007B7B12">
        <w:rPr>
          <w:rStyle w:val="normaltextrun"/>
          <w:rFonts w:ascii="Montserrat" w:hAnsi="Montserrat" w:cs="Arial"/>
          <w:sz w:val="20"/>
          <w:szCs w:val="20"/>
        </w:rPr>
        <w:t xml:space="preserve">“Working with </w:t>
      </w:r>
      <w:proofErr w:type="spellStart"/>
      <w:r w:rsidRPr="007B7B12">
        <w:rPr>
          <w:rStyle w:val="normaltextrun"/>
          <w:rFonts w:ascii="Montserrat" w:hAnsi="Montserrat" w:cs="Arial"/>
          <w:sz w:val="20"/>
          <w:szCs w:val="20"/>
        </w:rPr>
        <w:t>Synergent</w:t>
      </w:r>
      <w:proofErr w:type="spellEnd"/>
      <w:r w:rsidRPr="007B7B12">
        <w:rPr>
          <w:rStyle w:val="normaltextrun"/>
          <w:rFonts w:ascii="Montserrat" w:hAnsi="Montserrat" w:cs="Arial"/>
          <w:sz w:val="20"/>
          <w:szCs w:val="20"/>
        </w:rPr>
        <w:t xml:space="preserve"> has always felt like a natural fit for our credit union,” said Joe Gervais, President </w:t>
      </w:r>
      <w:r w:rsidR="00D30A63">
        <w:rPr>
          <w:rStyle w:val="normaltextrun"/>
          <w:rFonts w:ascii="Montserrat" w:hAnsi="Montserrat" w:cs="Arial"/>
          <w:sz w:val="20"/>
          <w:szCs w:val="20"/>
        </w:rPr>
        <w:t>and</w:t>
      </w:r>
      <w:r w:rsidR="00D30A63" w:rsidRPr="004B5BD1">
        <w:rPr>
          <w:rStyle w:val="normaltextrun"/>
          <w:rFonts w:ascii="Montserrat" w:hAnsi="Montserrat" w:cs="Arial"/>
          <w:sz w:val="20"/>
          <w:szCs w:val="20"/>
        </w:rPr>
        <w:t xml:space="preserve"> </w:t>
      </w:r>
      <w:r w:rsidRPr="007B7B12">
        <w:rPr>
          <w:rStyle w:val="normaltextrun"/>
          <w:rFonts w:ascii="Montserrat" w:hAnsi="Montserrat" w:cs="Arial"/>
          <w:sz w:val="20"/>
          <w:szCs w:val="20"/>
        </w:rPr>
        <w:t xml:space="preserve">CEO of </w:t>
      </w:r>
      <w:proofErr w:type="spellStart"/>
      <w:r w:rsidRPr="007B7B12">
        <w:rPr>
          <w:rStyle w:val="normaltextrun"/>
          <w:rFonts w:ascii="Montserrat" w:hAnsi="Montserrat" w:cs="Arial"/>
          <w:sz w:val="20"/>
          <w:szCs w:val="20"/>
        </w:rPr>
        <w:t>Midcoast</w:t>
      </w:r>
      <w:proofErr w:type="spellEnd"/>
      <w:r w:rsidRPr="007B7B12">
        <w:rPr>
          <w:rStyle w:val="normaltextrun"/>
          <w:rFonts w:ascii="Montserrat" w:hAnsi="Montserrat" w:cs="Arial"/>
          <w:sz w:val="20"/>
          <w:szCs w:val="20"/>
        </w:rPr>
        <w:t xml:space="preserve"> Federal Credit Union. “Renewing our partnership is a strategic choice that aligns with our mission to serve our members and community. Over the years, </w:t>
      </w:r>
      <w:proofErr w:type="spellStart"/>
      <w:r w:rsidRPr="007B7B12">
        <w:rPr>
          <w:rStyle w:val="normaltextrun"/>
          <w:rFonts w:ascii="Montserrat" w:hAnsi="Montserrat" w:cs="Arial"/>
          <w:sz w:val="20"/>
          <w:szCs w:val="20"/>
        </w:rPr>
        <w:t>Synergent</w:t>
      </w:r>
      <w:proofErr w:type="spellEnd"/>
      <w:r w:rsidRPr="007B7B12">
        <w:rPr>
          <w:rStyle w:val="normaltextrun"/>
          <w:rFonts w:ascii="Montserrat" w:hAnsi="Montserrat" w:cs="Arial"/>
          <w:sz w:val="20"/>
          <w:szCs w:val="20"/>
        </w:rPr>
        <w:t xml:space="preserve"> has remained focused on what truly matters—supporting our values of putting members first, staying rooted in our communities, and delivering innovative solutions that meet the evolving needs of our membership.”</w:t>
      </w:r>
    </w:p>
    <w:p w14:paraId="2C030CDB" w14:textId="77777777" w:rsidR="001A21F4" w:rsidRPr="004B5BD1" w:rsidRDefault="001A21F4" w:rsidP="00615223">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0B0CF6A2" w14:textId="60BB3ECC" w:rsidR="00034F8D" w:rsidRPr="004B5BD1" w:rsidRDefault="00034F8D" w:rsidP="00615223">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4B5BD1">
        <w:rPr>
          <w:rFonts w:ascii="Montserrat" w:hAnsi="Montserrat" w:cs="Arial"/>
          <w:sz w:val="20"/>
          <w:szCs w:val="20"/>
        </w:rPr>
        <w:t xml:space="preserve">This </w:t>
      </w:r>
      <w:r w:rsidR="00987384" w:rsidRPr="004B5BD1">
        <w:rPr>
          <w:rFonts w:ascii="Montserrat" w:hAnsi="Montserrat" w:cs="Arial"/>
          <w:sz w:val="20"/>
          <w:szCs w:val="20"/>
        </w:rPr>
        <w:t>partnership renewal</w:t>
      </w:r>
      <w:r w:rsidRPr="004B5BD1">
        <w:rPr>
          <w:rFonts w:ascii="Montserrat" w:hAnsi="Montserrat" w:cs="Arial"/>
          <w:sz w:val="20"/>
          <w:szCs w:val="20"/>
        </w:rPr>
        <w:t xml:space="preserve"> ensures that </w:t>
      </w:r>
      <w:proofErr w:type="spellStart"/>
      <w:r w:rsidRPr="004B5BD1">
        <w:rPr>
          <w:rFonts w:ascii="Montserrat" w:hAnsi="Montserrat" w:cs="Arial"/>
          <w:sz w:val="20"/>
          <w:szCs w:val="20"/>
        </w:rPr>
        <w:t>Midcoast</w:t>
      </w:r>
      <w:proofErr w:type="spellEnd"/>
      <w:r w:rsidRPr="004B5BD1">
        <w:rPr>
          <w:rFonts w:ascii="Montserrat" w:hAnsi="Montserrat" w:cs="Arial"/>
          <w:sz w:val="20"/>
          <w:szCs w:val="20"/>
        </w:rPr>
        <w:t xml:space="preserve"> Federal Credit Union can continue offering innovative, dependable tools that meet the evolving needs of its members and positively impact communities across Maine. </w:t>
      </w:r>
    </w:p>
    <w:p w14:paraId="3D751FEE" w14:textId="77777777" w:rsidR="00034F8D" w:rsidRPr="004B5BD1" w:rsidRDefault="00034F8D" w:rsidP="00615223">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2291C4C9" w14:textId="00E527C9" w:rsidR="00622BC4" w:rsidRPr="004B5BD1" w:rsidRDefault="009A1A0E" w:rsidP="00615223">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rPr>
      </w:pPr>
      <w:r w:rsidRPr="004B5BD1">
        <w:rPr>
          <w:rStyle w:val="normaltextrun"/>
          <w:rFonts w:ascii="Montserrat" w:hAnsi="Montserrat" w:cs="Arial"/>
          <w:sz w:val="20"/>
          <w:szCs w:val="20"/>
        </w:rPr>
        <w:t xml:space="preserve">“Our relationship with </w:t>
      </w:r>
      <w:proofErr w:type="spellStart"/>
      <w:r w:rsidRPr="004B5BD1">
        <w:rPr>
          <w:rStyle w:val="normaltextrun"/>
          <w:rFonts w:ascii="Montserrat" w:hAnsi="Montserrat" w:cs="Arial"/>
          <w:sz w:val="20"/>
          <w:szCs w:val="20"/>
        </w:rPr>
        <w:t>Midcoast</w:t>
      </w:r>
      <w:proofErr w:type="spellEnd"/>
      <w:r w:rsidRPr="004B5BD1">
        <w:rPr>
          <w:rStyle w:val="normaltextrun"/>
          <w:rFonts w:ascii="Montserrat" w:hAnsi="Montserrat" w:cs="Arial"/>
          <w:sz w:val="20"/>
          <w:szCs w:val="20"/>
        </w:rPr>
        <w:t xml:space="preserve"> Federal Credit Union is built on trust, collaboration, and a shared commitment to community,” said Randy Stolp, President of Synergent. “We’re proud </w:t>
      </w:r>
      <w:r w:rsidRPr="004B5BD1">
        <w:rPr>
          <w:rStyle w:val="normaltextrun"/>
          <w:rFonts w:ascii="Montserrat" w:hAnsi="Montserrat" w:cs="Arial"/>
          <w:sz w:val="20"/>
          <w:szCs w:val="20"/>
        </w:rPr>
        <w:lastRenderedPageBreak/>
        <w:t>to continue this strong partnership and to support their mission with technology solutions that help them serve their members and local communities with excellence.”</w:t>
      </w:r>
    </w:p>
    <w:p w14:paraId="4E127402" w14:textId="77777777" w:rsidR="009A1A0E" w:rsidRPr="004B5BD1" w:rsidRDefault="009A1A0E" w:rsidP="00615223">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rPr>
      </w:pPr>
    </w:p>
    <w:p w14:paraId="08C41747" w14:textId="766177EB" w:rsidR="00D22646" w:rsidRPr="004B5BD1" w:rsidRDefault="0094610E" w:rsidP="00615223">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rPr>
      </w:pPr>
      <w:proofErr w:type="spellStart"/>
      <w:r w:rsidRPr="004B5BD1">
        <w:rPr>
          <w:rStyle w:val="normaltextrun"/>
          <w:rFonts w:ascii="Montserrat" w:hAnsi="Montserrat" w:cs="Arial"/>
          <w:sz w:val="20"/>
          <w:szCs w:val="20"/>
        </w:rPr>
        <w:t>Midcoast</w:t>
      </w:r>
      <w:proofErr w:type="spellEnd"/>
      <w:r w:rsidRPr="004B5BD1">
        <w:rPr>
          <w:rStyle w:val="normaltextrun"/>
          <w:rFonts w:ascii="Montserrat" w:hAnsi="Montserrat" w:cs="Arial"/>
          <w:sz w:val="20"/>
          <w:szCs w:val="20"/>
        </w:rPr>
        <w:t xml:space="preserve"> Federal Credit Union, headquartered in Freeport, Maine, has over 15,800 members and holds more than $260 million in assets. </w:t>
      </w:r>
      <w:r w:rsidR="009A1A0E" w:rsidRPr="004B5BD1">
        <w:rPr>
          <w:rStyle w:val="normaltextrun"/>
          <w:rFonts w:ascii="Montserrat" w:hAnsi="Montserrat" w:cs="Arial"/>
          <w:sz w:val="20"/>
          <w:szCs w:val="20"/>
        </w:rPr>
        <w:t>Its field of membership includes individuals who live, work, worship, or attend school in Waldo, Knox, Lincoln, Sagadahoc, and Cumberland counties, as well as the town of Durham in Androscoggin County.</w:t>
      </w:r>
    </w:p>
    <w:p w14:paraId="53C7E802" w14:textId="77777777" w:rsidR="009A1A0E" w:rsidRPr="004B5BD1" w:rsidRDefault="009A1A0E" w:rsidP="00615223">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4B5BD1" w:rsidRDefault="00AB6C9F"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694022EE" w14:textId="77777777" w:rsidR="00D312B8" w:rsidRPr="004B5BD1" w:rsidRDefault="00D312B8"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716FDB2E" w14:textId="74E751F5" w:rsidR="00AB6C9F" w:rsidRPr="004B5BD1" w:rsidRDefault="00AB6C9F" w:rsidP="00D312B8">
      <w:pPr>
        <w:pStyle w:val="paragraph"/>
        <w:shd w:val="clear" w:color="auto" w:fill="FFFFFF"/>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b/>
          <w:bCs/>
          <w:sz w:val="20"/>
          <w:szCs w:val="20"/>
          <w:u w:val="single"/>
        </w:rPr>
        <w:t>About Jack Henry &amp; Associates, Inc.™</w:t>
      </w:r>
      <w:r w:rsidRPr="004B5BD1">
        <w:rPr>
          <w:rStyle w:val="eop"/>
          <w:rFonts w:ascii="Montserrat" w:hAnsi="Montserrat" w:cs="Arial"/>
          <w:sz w:val="20"/>
          <w:szCs w:val="20"/>
        </w:rPr>
        <w:t> </w:t>
      </w:r>
    </w:p>
    <w:p w14:paraId="3B9BFA8D" w14:textId="77777777" w:rsidR="00D56725" w:rsidRPr="004B5BD1" w:rsidRDefault="00D56725" w:rsidP="00D312B8">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6B38793B"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Jack Henry™</w:t>
      </w:r>
      <w:r w:rsidRPr="004B5BD1">
        <w:rPr>
          <w:rStyle w:val="normaltextrun"/>
          <w:rFonts w:ascii="Montserrat" w:hAnsi="Montserrat" w:cs="Arial"/>
          <w:sz w:val="20"/>
          <w:szCs w:val="20"/>
          <w:vertAlign w:val="superscript"/>
        </w:rPr>
        <w:t xml:space="preserve"> </w:t>
      </w:r>
      <w:r w:rsidRPr="004B5BD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w:t>
      </w:r>
      <w:proofErr w:type="spellStart"/>
      <w:r w:rsidRPr="004B5BD1">
        <w:rPr>
          <w:rStyle w:val="normaltextrun"/>
          <w:rFonts w:ascii="Montserrat" w:hAnsi="Montserrat" w:cs="Arial"/>
          <w:sz w:val="20"/>
          <w:szCs w:val="20"/>
        </w:rPr>
        <w:t>fintechs</w:t>
      </w:r>
      <w:proofErr w:type="spellEnd"/>
      <w:r w:rsidRPr="004B5BD1">
        <w:rPr>
          <w:rStyle w:val="normaltextrun"/>
          <w:rFonts w:ascii="Montserrat" w:hAnsi="Montserrat" w:cs="Arial"/>
          <w:sz w:val="20"/>
          <w:szCs w:val="20"/>
        </w:rPr>
        <w:t xml:space="preserve">.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3" w:tgtFrame="_blank" w:history="1">
        <w:r w:rsidRPr="004B5BD1">
          <w:rPr>
            <w:rStyle w:val="normaltextrun"/>
            <w:rFonts w:ascii="Montserrat" w:hAnsi="Montserrat" w:cs="Arial"/>
            <w:color w:val="006094"/>
            <w:sz w:val="20"/>
            <w:szCs w:val="20"/>
          </w:rPr>
          <w:t>www.jackhenry.com</w:t>
        </w:r>
      </w:hyperlink>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5DC2C672" w14:textId="77777777" w:rsidR="00AB6C9F" w:rsidRPr="004B5BD1" w:rsidRDefault="00AB6C9F" w:rsidP="00AB6C9F">
      <w:pPr>
        <w:pStyle w:val="paragraph"/>
        <w:shd w:val="clear" w:color="auto" w:fill="FFFFFF"/>
        <w:spacing w:before="0" w:beforeAutospacing="0" w:after="0" w:afterAutospacing="0"/>
        <w:textAlignment w:val="baseline"/>
        <w:rPr>
          <w:rStyle w:val="normaltextrun"/>
          <w:rFonts w:ascii="Montserrat" w:hAnsi="Montserrat" w:cs="Arial"/>
          <w:b/>
          <w:bCs/>
          <w:sz w:val="20"/>
          <w:szCs w:val="20"/>
          <w:u w:val="single"/>
        </w:rPr>
      </w:pPr>
    </w:p>
    <w:p w14:paraId="66462951"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p>
    <w:p w14:paraId="55DE6FA7"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About Synergent</w:t>
      </w:r>
      <w:r w:rsidRPr="004B5BD1">
        <w:rPr>
          <w:rStyle w:val="normaltextrun"/>
          <w:rFonts w:ascii="Montserrat" w:hAnsi="Montserrat" w:cs="Arial"/>
          <w:b/>
          <w:bCs/>
          <w:sz w:val="20"/>
          <w:szCs w:val="20"/>
          <w:u w:val="single"/>
          <w:vertAlign w:val="superscript"/>
        </w:rPr>
        <w:t>®</w:t>
      </w:r>
      <w:r w:rsidRPr="004B5BD1">
        <w:rPr>
          <w:rStyle w:val="eop"/>
          <w:rFonts w:ascii="Montserrat" w:hAnsi="Montserrat" w:cs="Arial"/>
          <w:sz w:val="20"/>
          <w:szCs w:val="20"/>
        </w:rPr>
        <w:t> </w:t>
      </w:r>
    </w:p>
    <w:p w14:paraId="516E414B"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eop"/>
          <w:rFonts w:ascii="Montserrat" w:hAnsi="Montserrat" w:cs="Arial"/>
          <w:sz w:val="20"/>
          <w:szCs w:val="20"/>
        </w:rPr>
        <w:t> </w:t>
      </w:r>
    </w:p>
    <w:p w14:paraId="5BFC13D3" w14:textId="78E2C604" w:rsidR="00AB6C9F" w:rsidRPr="004B5BD1" w:rsidRDefault="00AB6C9F" w:rsidP="00AE7E0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4B5BD1">
        <w:rPr>
          <w:rStyle w:val="normaltextrun"/>
          <w:rFonts w:ascii="Montserrat" w:hAnsi="Montserrat" w:cs="Arial"/>
          <w:sz w:val="20"/>
          <w:szCs w:val="20"/>
          <w:vertAlign w:val="superscript"/>
        </w:rPr>
        <w:t>®</w:t>
      </w:r>
      <w:r w:rsidRPr="004B5BD1">
        <w:rPr>
          <w:rStyle w:val="normaltextrun"/>
          <w:rFonts w:ascii="Montserrat" w:hAnsi="Montserrat" w:cs="Arial"/>
          <w:sz w:val="20"/>
          <w:szCs w:val="20"/>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4" w:tgtFrame="_blank" w:history="1">
        <w:r w:rsidRPr="004B5BD1">
          <w:rPr>
            <w:rStyle w:val="normaltextrun"/>
            <w:rFonts w:ascii="Montserrat" w:hAnsi="Montserrat" w:cs="Arial"/>
            <w:color w:val="006094"/>
            <w:sz w:val="20"/>
            <w:szCs w:val="20"/>
          </w:rPr>
          <w:t>www.synergentcorp.com</w:t>
        </w:r>
      </w:hyperlink>
      <w:r w:rsidRPr="004B5BD1">
        <w:rPr>
          <w:rStyle w:val="normaltextrun"/>
          <w:rFonts w:ascii="Montserrat" w:hAnsi="Montserrat" w:cs="Arial"/>
          <w:color w:val="000000"/>
          <w:sz w:val="20"/>
          <w:szCs w:val="20"/>
        </w:rPr>
        <w:t xml:space="preserve"> or call 800-341-0180.</w:t>
      </w:r>
      <w:r w:rsidRPr="004B5BD1">
        <w:rPr>
          <w:rStyle w:val="eop"/>
          <w:rFonts w:ascii="Montserrat" w:hAnsi="Montserrat" w:cs="Arial"/>
          <w:color w:val="000000"/>
          <w:sz w:val="20"/>
          <w:szCs w:val="20"/>
        </w:rPr>
        <w:t> </w:t>
      </w:r>
    </w:p>
    <w:p w14:paraId="24DCDF93" w14:textId="77777777" w:rsidR="00C411B5" w:rsidRPr="004B5BD1" w:rsidRDefault="00C411B5">
      <w:pPr>
        <w:rPr>
          <w:rFonts w:ascii="Montserrat" w:hAnsi="Montserrat"/>
          <w:sz w:val="20"/>
          <w:szCs w:val="20"/>
        </w:rPr>
      </w:pPr>
    </w:p>
    <w:sectPr w:rsidR="00C411B5" w:rsidRPr="004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4F0E"/>
    <w:rsid w:val="000144EF"/>
    <w:rsid w:val="00034BEB"/>
    <w:rsid w:val="00034F8D"/>
    <w:rsid w:val="000464CC"/>
    <w:rsid w:val="000A5FB2"/>
    <w:rsid w:val="000D2F99"/>
    <w:rsid w:val="000D6A4F"/>
    <w:rsid w:val="000F3D56"/>
    <w:rsid w:val="001105E1"/>
    <w:rsid w:val="00112328"/>
    <w:rsid w:val="00145111"/>
    <w:rsid w:val="00166965"/>
    <w:rsid w:val="00171156"/>
    <w:rsid w:val="0017738A"/>
    <w:rsid w:val="00177EF3"/>
    <w:rsid w:val="001A21F4"/>
    <w:rsid w:val="001C066C"/>
    <w:rsid w:val="001D08F5"/>
    <w:rsid w:val="001D2FC1"/>
    <w:rsid w:val="001D456B"/>
    <w:rsid w:val="001E0A7B"/>
    <w:rsid w:val="001E1EED"/>
    <w:rsid w:val="001F326E"/>
    <w:rsid w:val="00200002"/>
    <w:rsid w:val="00203FAA"/>
    <w:rsid w:val="0025299F"/>
    <w:rsid w:val="00260A09"/>
    <w:rsid w:val="00276376"/>
    <w:rsid w:val="00277021"/>
    <w:rsid w:val="002B2BC2"/>
    <w:rsid w:val="002D6D42"/>
    <w:rsid w:val="002D7A4C"/>
    <w:rsid w:val="002F1C8F"/>
    <w:rsid w:val="002F211C"/>
    <w:rsid w:val="003262C4"/>
    <w:rsid w:val="0036218B"/>
    <w:rsid w:val="003779D0"/>
    <w:rsid w:val="00383A1E"/>
    <w:rsid w:val="003904F0"/>
    <w:rsid w:val="003965AB"/>
    <w:rsid w:val="003C5999"/>
    <w:rsid w:val="003D5514"/>
    <w:rsid w:val="003E4224"/>
    <w:rsid w:val="003F7F5D"/>
    <w:rsid w:val="00403AFD"/>
    <w:rsid w:val="004203B1"/>
    <w:rsid w:val="00426611"/>
    <w:rsid w:val="00445DEC"/>
    <w:rsid w:val="00462A3D"/>
    <w:rsid w:val="004710C0"/>
    <w:rsid w:val="00492FD8"/>
    <w:rsid w:val="00496486"/>
    <w:rsid w:val="004A56E6"/>
    <w:rsid w:val="004B5BD1"/>
    <w:rsid w:val="004E13CE"/>
    <w:rsid w:val="004E58DA"/>
    <w:rsid w:val="004F0B2D"/>
    <w:rsid w:val="00532361"/>
    <w:rsid w:val="0053639D"/>
    <w:rsid w:val="005379CD"/>
    <w:rsid w:val="00556313"/>
    <w:rsid w:val="00564E86"/>
    <w:rsid w:val="005C674E"/>
    <w:rsid w:val="005D1CDE"/>
    <w:rsid w:val="005D5405"/>
    <w:rsid w:val="005F57D8"/>
    <w:rsid w:val="00610308"/>
    <w:rsid w:val="00612BD0"/>
    <w:rsid w:val="00615223"/>
    <w:rsid w:val="00620824"/>
    <w:rsid w:val="00622BC4"/>
    <w:rsid w:val="00632200"/>
    <w:rsid w:val="00634B4E"/>
    <w:rsid w:val="00641F34"/>
    <w:rsid w:val="00677333"/>
    <w:rsid w:val="00694B19"/>
    <w:rsid w:val="006C3535"/>
    <w:rsid w:val="00720D6C"/>
    <w:rsid w:val="00732750"/>
    <w:rsid w:val="00732775"/>
    <w:rsid w:val="00737B5D"/>
    <w:rsid w:val="00755A6E"/>
    <w:rsid w:val="00756ECF"/>
    <w:rsid w:val="00766503"/>
    <w:rsid w:val="00771B2C"/>
    <w:rsid w:val="007724CB"/>
    <w:rsid w:val="0078034B"/>
    <w:rsid w:val="00790564"/>
    <w:rsid w:val="00794C16"/>
    <w:rsid w:val="007A2F0D"/>
    <w:rsid w:val="007B7B12"/>
    <w:rsid w:val="007F3920"/>
    <w:rsid w:val="007F4C00"/>
    <w:rsid w:val="007F534F"/>
    <w:rsid w:val="00822C5A"/>
    <w:rsid w:val="008252B6"/>
    <w:rsid w:val="00826379"/>
    <w:rsid w:val="008459FA"/>
    <w:rsid w:val="008671ED"/>
    <w:rsid w:val="00867F90"/>
    <w:rsid w:val="008707D5"/>
    <w:rsid w:val="0089CB2B"/>
    <w:rsid w:val="008A3C9F"/>
    <w:rsid w:val="008B5684"/>
    <w:rsid w:val="008C7E90"/>
    <w:rsid w:val="008D6A41"/>
    <w:rsid w:val="008E3DEA"/>
    <w:rsid w:val="008F2048"/>
    <w:rsid w:val="008F2E7A"/>
    <w:rsid w:val="008F74E7"/>
    <w:rsid w:val="009037FB"/>
    <w:rsid w:val="009078B4"/>
    <w:rsid w:val="00912BEB"/>
    <w:rsid w:val="00936AEC"/>
    <w:rsid w:val="00941D3C"/>
    <w:rsid w:val="0094610E"/>
    <w:rsid w:val="00953C30"/>
    <w:rsid w:val="0095432A"/>
    <w:rsid w:val="00974DC7"/>
    <w:rsid w:val="00983FF8"/>
    <w:rsid w:val="00987384"/>
    <w:rsid w:val="009A1A0E"/>
    <w:rsid w:val="009B07BE"/>
    <w:rsid w:val="009B75ED"/>
    <w:rsid w:val="009C00A6"/>
    <w:rsid w:val="009E561A"/>
    <w:rsid w:val="009F077C"/>
    <w:rsid w:val="009F14C2"/>
    <w:rsid w:val="009F31B7"/>
    <w:rsid w:val="00A023C4"/>
    <w:rsid w:val="00A24AA0"/>
    <w:rsid w:val="00A3491C"/>
    <w:rsid w:val="00A36FC1"/>
    <w:rsid w:val="00A44EFE"/>
    <w:rsid w:val="00A873D8"/>
    <w:rsid w:val="00AA4D36"/>
    <w:rsid w:val="00AB6C9F"/>
    <w:rsid w:val="00AB76AA"/>
    <w:rsid w:val="00AC0D7D"/>
    <w:rsid w:val="00AC281A"/>
    <w:rsid w:val="00AE1552"/>
    <w:rsid w:val="00AE7CA1"/>
    <w:rsid w:val="00AE7E0F"/>
    <w:rsid w:val="00B009D3"/>
    <w:rsid w:val="00B263C2"/>
    <w:rsid w:val="00B31214"/>
    <w:rsid w:val="00B36716"/>
    <w:rsid w:val="00B43E43"/>
    <w:rsid w:val="00B47F6C"/>
    <w:rsid w:val="00B72772"/>
    <w:rsid w:val="00B75520"/>
    <w:rsid w:val="00B844BC"/>
    <w:rsid w:val="00BA6687"/>
    <w:rsid w:val="00BA7872"/>
    <w:rsid w:val="00BB6858"/>
    <w:rsid w:val="00BE1B97"/>
    <w:rsid w:val="00C02FEC"/>
    <w:rsid w:val="00C2432A"/>
    <w:rsid w:val="00C313AF"/>
    <w:rsid w:val="00C34C60"/>
    <w:rsid w:val="00C402E7"/>
    <w:rsid w:val="00C411B5"/>
    <w:rsid w:val="00C70757"/>
    <w:rsid w:val="00C7458D"/>
    <w:rsid w:val="00C75BF8"/>
    <w:rsid w:val="00C82D00"/>
    <w:rsid w:val="00C85DF8"/>
    <w:rsid w:val="00C87284"/>
    <w:rsid w:val="00CA1722"/>
    <w:rsid w:val="00CC41CC"/>
    <w:rsid w:val="00CC4B98"/>
    <w:rsid w:val="00CC62EC"/>
    <w:rsid w:val="00CE0E10"/>
    <w:rsid w:val="00CE5907"/>
    <w:rsid w:val="00CF2D4E"/>
    <w:rsid w:val="00CF3F51"/>
    <w:rsid w:val="00CF506D"/>
    <w:rsid w:val="00CF7263"/>
    <w:rsid w:val="00D0730A"/>
    <w:rsid w:val="00D07794"/>
    <w:rsid w:val="00D16627"/>
    <w:rsid w:val="00D22646"/>
    <w:rsid w:val="00D26AD0"/>
    <w:rsid w:val="00D30A63"/>
    <w:rsid w:val="00D312B8"/>
    <w:rsid w:val="00D446BF"/>
    <w:rsid w:val="00D56725"/>
    <w:rsid w:val="00D70336"/>
    <w:rsid w:val="00D76A8E"/>
    <w:rsid w:val="00D81D78"/>
    <w:rsid w:val="00D96C6E"/>
    <w:rsid w:val="00DA25A4"/>
    <w:rsid w:val="00DB43FF"/>
    <w:rsid w:val="00DB4BCD"/>
    <w:rsid w:val="00DB4D62"/>
    <w:rsid w:val="00DC064B"/>
    <w:rsid w:val="00DC0C35"/>
    <w:rsid w:val="00DC4472"/>
    <w:rsid w:val="00DD15E4"/>
    <w:rsid w:val="00DE0DFA"/>
    <w:rsid w:val="00DE1319"/>
    <w:rsid w:val="00E271C8"/>
    <w:rsid w:val="00E2789F"/>
    <w:rsid w:val="00E3797E"/>
    <w:rsid w:val="00E640EC"/>
    <w:rsid w:val="00E74EE9"/>
    <w:rsid w:val="00E96049"/>
    <w:rsid w:val="00EA3B1D"/>
    <w:rsid w:val="00EA7471"/>
    <w:rsid w:val="00EB2BD6"/>
    <w:rsid w:val="00EC4C64"/>
    <w:rsid w:val="00ED7B9D"/>
    <w:rsid w:val="00EF2A5E"/>
    <w:rsid w:val="00F02ADD"/>
    <w:rsid w:val="00F037CA"/>
    <w:rsid w:val="00F55BC9"/>
    <w:rsid w:val="00F562E8"/>
    <w:rsid w:val="00F65145"/>
    <w:rsid w:val="00F65361"/>
    <w:rsid w:val="00F6569F"/>
    <w:rsid w:val="00F66460"/>
    <w:rsid w:val="00F91E9A"/>
    <w:rsid w:val="00FA206C"/>
    <w:rsid w:val="00FC5DBD"/>
    <w:rsid w:val="00FC7A9A"/>
    <w:rsid w:val="00FE2878"/>
    <w:rsid w:val="00FE4A4F"/>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idcoastfcu.me/"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485D8-9838-4CCB-9A7F-B236D013E91F}">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9e75d638-50e8-4004-b338-c23cec5c7bf4"/>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3.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4DD03-E5E6-4138-BD6F-A5A6CDD76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Links>
    <vt:vector size="36" baseType="variant">
      <vt:variant>
        <vt:i4>4456469</vt:i4>
      </vt:variant>
      <vt:variant>
        <vt:i4>18</vt:i4>
      </vt:variant>
      <vt:variant>
        <vt:i4>0</vt:i4>
      </vt:variant>
      <vt:variant>
        <vt:i4>5</vt:i4>
      </vt:variant>
      <vt:variant>
        <vt:lpwstr>http://www.synergentcorp.com/</vt:lpwstr>
      </vt:variant>
      <vt:variant>
        <vt:lpwstr/>
      </vt:variant>
      <vt:variant>
        <vt:i4>5439500</vt:i4>
      </vt:variant>
      <vt:variant>
        <vt:i4>15</vt:i4>
      </vt:variant>
      <vt:variant>
        <vt:i4>0</vt:i4>
      </vt:variant>
      <vt:variant>
        <vt:i4>5</vt:i4>
      </vt:variant>
      <vt:variant>
        <vt:lpwstr>http://www.jackhenry.com/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3014765</vt:i4>
      </vt:variant>
      <vt:variant>
        <vt:i4>6</vt:i4>
      </vt:variant>
      <vt:variant>
        <vt:i4>0</vt:i4>
      </vt:variant>
      <vt:variant>
        <vt:i4>5</vt:i4>
      </vt:variant>
      <vt:variant>
        <vt:lpwstr>https://www.southeastfinancial.org/</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4</cp:revision>
  <dcterms:created xsi:type="dcterms:W3CDTF">2025-05-20T15:26:00Z</dcterms:created>
  <dcterms:modified xsi:type="dcterms:W3CDTF">2025-05-22T16:55:00Z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