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131F7" w14:textId="77777777" w:rsidR="00716F14" w:rsidRDefault="00716F14" w:rsidP="00716F14">
      <w:pPr>
        <w:rPr>
          <w:rFonts w:cstheme="minorHAnsi"/>
          <w:b/>
          <w:noProof/>
          <w:color w:val="808080" w:themeColor="background1" w:themeShade="80"/>
          <w:sz w:val="36"/>
          <w:szCs w:val="35"/>
          <w:lang w:eastAsia="ru-RU"/>
        </w:rPr>
      </w:pPr>
    </w:p>
    <w:p w14:paraId="06730AD5" w14:textId="3E3207C7" w:rsidR="00716F14" w:rsidRPr="00C03FBB" w:rsidRDefault="00716F14" w:rsidP="00716F14">
      <w:pPr>
        <w:rPr>
          <w:rFonts w:eastAsia="Times New Roman" w:cstheme="minorHAnsi"/>
          <w:b/>
          <w:bCs/>
          <w:color w:val="808080" w:themeColor="background1" w:themeShade="80"/>
          <w:sz w:val="36"/>
          <w:szCs w:val="35"/>
        </w:rPr>
      </w:pPr>
      <w:r w:rsidRPr="00C03FBB">
        <w:rPr>
          <w:rFonts w:cstheme="minorHAnsi"/>
          <w:b/>
          <w:noProof/>
          <w:color w:val="808080" w:themeColor="background1" w:themeShade="80"/>
          <w:sz w:val="36"/>
          <w:szCs w:val="35"/>
          <w:lang w:eastAsia="ru-RU"/>
        </w:rPr>
        <w:t>PRESS RELEASE</w:t>
      </w:r>
    </w:p>
    <w:p w14:paraId="0D557133" w14:textId="2C7E2C6D" w:rsidR="00716F14" w:rsidRPr="00E305D4" w:rsidRDefault="00702729" w:rsidP="00702729">
      <w:pPr>
        <w:jc w:val="right"/>
        <w:rPr>
          <w:rFonts w:ascii="Century Gothic" w:eastAsia="Times New Roman" w:hAnsi="Century Gothic" w:cs="Times New Roman"/>
          <w:b/>
          <w:bCs/>
          <w:color w:val="525252" w:themeColor="accent3" w:themeShade="80"/>
          <w:sz w:val="20"/>
          <w:szCs w:val="48"/>
        </w:rPr>
      </w:pPr>
      <w:r w:rsidRPr="00702729">
        <w:rPr>
          <w:rFonts w:ascii="Century Gothic" w:eastAsia="Times New Roman" w:hAnsi="Century Gothic" w:cs="Times New Roman"/>
          <w:b/>
          <w:bCs/>
          <w:noProof/>
          <w:color w:val="525252" w:themeColor="accent3" w:themeShade="80"/>
          <w:sz w:val="20"/>
          <w:szCs w:val="48"/>
        </w:rPr>
        <w:drawing>
          <wp:inline distT="0" distB="0" distL="0" distR="0" wp14:anchorId="02E52834" wp14:editId="1342F2B5">
            <wp:extent cx="2389202" cy="412303"/>
            <wp:effectExtent l="0" t="0" r="0" b="6985"/>
            <wp:docPr id="2184241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424156"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2389202" cy="412303"/>
                    </a:xfrm>
                    <a:prstGeom prst="rect">
                      <a:avLst/>
                    </a:prstGeom>
                    <a:noFill/>
                    <a:ln>
                      <a:noFill/>
                    </a:ln>
                  </pic:spPr>
                </pic:pic>
              </a:graphicData>
            </a:graphic>
          </wp:inline>
        </w:drawing>
      </w:r>
    </w:p>
    <w:p w14:paraId="21E47BA2" w14:textId="77777777" w:rsidR="00716F14" w:rsidRPr="00C03FBB" w:rsidRDefault="00716F14" w:rsidP="00716F14">
      <w:pPr>
        <w:spacing w:line="360" w:lineRule="auto"/>
        <w:rPr>
          <w:rFonts w:cstheme="minorHAnsi"/>
          <w:b/>
          <w:color w:val="8496B0" w:themeColor="text2" w:themeTint="99"/>
          <w:sz w:val="21"/>
        </w:rPr>
      </w:pPr>
      <w:r w:rsidRPr="00C03FBB">
        <w:rPr>
          <w:rFonts w:cstheme="minorHAnsi"/>
          <w:b/>
          <w:color w:val="8496B0" w:themeColor="text2" w:themeTint="99"/>
          <w:sz w:val="21"/>
        </w:rPr>
        <w:t>CONTACT INFORMATION:</w:t>
      </w:r>
    </w:p>
    <w:p w14:paraId="5567C1FA" w14:textId="10FD2917" w:rsidR="00716F14" w:rsidRPr="00307BAB" w:rsidRDefault="00716F14" w:rsidP="00716F14">
      <w:pPr>
        <w:rPr>
          <w:rFonts w:cstheme="minorHAnsi"/>
          <w:bCs/>
        </w:rPr>
      </w:pPr>
      <w:r>
        <w:rPr>
          <w:rFonts w:cstheme="minorHAnsi"/>
          <w:bCs/>
        </w:rPr>
        <w:t>Adam Hernandez</w:t>
      </w:r>
    </w:p>
    <w:p w14:paraId="088982A5" w14:textId="790FAF08" w:rsidR="00716F14" w:rsidRPr="00307BAB" w:rsidRDefault="00716F14" w:rsidP="00716F14">
      <w:pPr>
        <w:rPr>
          <w:rFonts w:cstheme="minorHAnsi"/>
          <w:bCs/>
        </w:rPr>
      </w:pPr>
      <w:r w:rsidRPr="00307BAB">
        <w:rPr>
          <w:rFonts w:cstheme="minorHAnsi"/>
          <w:bCs/>
        </w:rPr>
        <w:t xml:space="preserve">Director, </w:t>
      </w:r>
      <w:r>
        <w:rPr>
          <w:rFonts w:cstheme="minorHAnsi"/>
          <w:bCs/>
        </w:rPr>
        <w:t>Digital &amp; Corporate Communications</w:t>
      </w:r>
    </w:p>
    <w:p w14:paraId="1E6599DC" w14:textId="0CECB05F" w:rsidR="00716F14" w:rsidRPr="00307BAB" w:rsidRDefault="00716F14" w:rsidP="00716F14">
      <w:pPr>
        <w:rPr>
          <w:rFonts w:cstheme="minorHAnsi"/>
          <w:bCs/>
        </w:rPr>
      </w:pPr>
      <w:r>
        <w:rPr>
          <w:rFonts w:cstheme="minorHAnsi"/>
          <w:bCs/>
        </w:rPr>
        <w:t>(</w:t>
      </w:r>
      <w:r w:rsidRPr="00307BAB">
        <w:rPr>
          <w:rFonts w:cstheme="minorHAnsi"/>
          <w:bCs/>
        </w:rPr>
        <w:t>817</w:t>
      </w:r>
      <w:r>
        <w:rPr>
          <w:rFonts w:cstheme="minorHAnsi"/>
          <w:bCs/>
        </w:rPr>
        <w:t xml:space="preserve">) </w:t>
      </w:r>
      <w:r w:rsidRPr="00307BAB">
        <w:rPr>
          <w:rFonts w:cstheme="minorHAnsi"/>
          <w:bCs/>
        </w:rPr>
        <w:t>8</w:t>
      </w:r>
      <w:r>
        <w:rPr>
          <w:rFonts w:cstheme="minorHAnsi"/>
          <w:bCs/>
        </w:rPr>
        <w:t>05-1246</w:t>
      </w:r>
    </w:p>
    <w:p w14:paraId="3ACC3CF4" w14:textId="6FD14C32" w:rsidR="00716F14" w:rsidRPr="00307BAB" w:rsidRDefault="00716F14" w:rsidP="00716F14">
      <w:pPr>
        <w:rPr>
          <w:rFonts w:cstheme="minorHAnsi"/>
          <w:bCs/>
        </w:rPr>
      </w:pPr>
      <w:r>
        <w:rPr>
          <w:rFonts w:cstheme="minorHAnsi"/>
          <w:bCs/>
        </w:rPr>
        <w:t>Adam.Hernandez</w:t>
      </w:r>
      <w:r w:rsidRPr="00307BAB">
        <w:rPr>
          <w:rFonts w:cstheme="minorHAnsi"/>
          <w:bCs/>
        </w:rPr>
        <w:t>@EECU.org</w:t>
      </w:r>
    </w:p>
    <w:p w14:paraId="484B20AD" w14:textId="77777777" w:rsidR="00716F14" w:rsidRDefault="00716F14" w:rsidP="00716F14">
      <w:pPr>
        <w:jc w:val="center"/>
        <w:rPr>
          <w:rFonts w:cstheme="minorHAnsi"/>
          <w:b/>
          <w:color w:val="8496B0" w:themeColor="text2" w:themeTint="99"/>
          <w:sz w:val="36"/>
        </w:rPr>
      </w:pPr>
    </w:p>
    <w:p w14:paraId="053163FE" w14:textId="77777777" w:rsidR="00716F14" w:rsidRPr="00090374" w:rsidRDefault="00716F14" w:rsidP="00716F14">
      <w:pPr>
        <w:jc w:val="center"/>
        <w:rPr>
          <w:rFonts w:cstheme="minorHAnsi"/>
          <w:b/>
          <w:color w:val="8496B0" w:themeColor="text2" w:themeTint="99"/>
          <w:sz w:val="23"/>
          <w:szCs w:val="23"/>
        </w:rPr>
      </w:pPr>
      <w:r w:rsidRPr="00C03FBB">
        <w:rPr>
          <w:rFonts w:cstheme="minorHAnsi"/>
          <w:b/>
          <w:color w:val="8496B0" w:themeColor="text2" w:themeTint="99"/>
          <w:sz w:val="36"/>
        </w:rPr>
        <w:t>FOR IMMEDIATE RELEASE</w:t>
      </w:r>
      <w:bookmarkStart w:id="0" w:name="_Hlk19526669"/>
      <w:r>
        <w:rPr>
          <w:rFonts w:cstheme="minorHAnsi"/>
          <w:b/>
          <w:color w:val="8496B0" w:themeColor="text2" w:themeTint="99"/>
          <w:sz w:val="28"/>
          <w:szCs w:val="20"/>
        </w:rPr>
        <w:br/>
      </w:r>
    </w:p>
    <w:p w14:paraId="52D5C444" w14:textId="7945A4A7" w:rsidR="00716F14" w:rsidRPr="0059290A" w:rsidRDefault="003A06BF" w:rsidP="00716F14">
      <w:pPr>
        <w:jc w:val="center"/>
        <w:rPr>
          <w:rFonts w:ascii="Segoe UI" w:hAnsi="Segoe UI" w:cs="Segoe UI"/>
          <w:b/>
          <w:sz w:val="23"/>
          <w:szCs w:val="23"/>
        </w:rPr>
      </w:pPr>
      <w:r w:rsidRPr="0059290A">
        <w:rPr>
          <w:rFonts w:ascii="Segoe UI" w:hAnsi="Segoe UI" w:cs="Segoe UI"/>
          <w:b/>
          <w:sz w:val="23"/>
          <w:szCs w:val="23"/>
        </w:rPr>
        <w:t xml:space="preserve">EECU </w:t>
      </w:r>
      <w:r w:rsidR="00090374" w:rsidRPr="0059290A">
        <w:rPr>
          <w:rFonts w:ascii="Segoe UI" w:hAnsi="Segoe UI" w:cs="Segoe UI"/>
          <w:b/>
          <w:sz w:val="23"/>
          <w:szCs w:val="23"/>
        </w:rPr>
        <w:t xml:space="preserve">Community Foundation Donates $50,000 to </w:t>
      </w:r>
      <w:r w:rsidR="0059290A" w:rsidRPr="0059290A">
        <w:rPr>
          <w:rFonts w:ascii="Segoe UI" w:hAnsi="Segoe UI" w:cs="Segoe UI"/>
          <w:b/>
          <w:sz w:val="23"/>
          <w:szCs w:val="23"/>
        </w:rPr>
        <w:t xml:space="preserve">The </w:t>
      </w:r>
      <w:r w:rsidR="00090374" w:rsidRPr="0059290A">
        <w:rPr>
          <w:rFonts w:ascii="Segoe UI" w:hAnsi="Segoe UI" w:cs="Segoe UI"/>
          <w:b/>
          <w:sz w:val="23"/>
          <w:szCs w:val="23"/>
        </w:rPr>
        <w:t xml:space="preserve">Pat Green Foundation for Texas Flood Relief </w:t>
      </w:r>
    </w:p>
    <w:p w14:paraId="70AE1383" w14:textId="77777777" w:rsidR="003A06BF" w:rsidRPr="0059290A" w:rsidRDefault="003A06BF" w:rsidP="003A06BF">
      <w:pPr>
        <w:rPr>
          <w:rFonts w:ascii="Segoe UI" w:hAnsi="Segoe UI" w:cs="Segoe UI"/>
          <w:sz w:val="23"/>
          <w:szCs w:val="23"/>
          <w:bdr w:val="none" w:sz="0" w:space="0" w:color="auto" w:frame="1"/>
        </w:rPr>
      </w:pPr>
    </w:p>
    <w:p w14:paraId="3A898BDE" w14:textId="4B9566EA" w:rsidR="00E00BDE" w:rsidRDefault="00716F14" w:rsidP="00E00BDE">
      <w:pPr>
        <w:rPr>
          <w:rFonts w:ascii="Segoe UI" w:hAnsi="Segoe UI" w:cs="Segoe UI"/>
          <w:sz w:val="23"/>
          <w:szCs w:val="23"/>
          <w:bdr w:val="none" w:sz="0" w:space="0" w:color="auto" w:frame="1"/>
        </w:rPr>
      </w:pPr>
      <w:r w:rsidRPr="0059290A">
        <w:rPr>
          <w:rFonts w:ascii="Segoe UI" w:hAnsi="Segoe UI" w:cs="Segoe UI"/>
          <w:sz w:val="23"/>
          <w:szCs w:val="23"/>
          <w:bdr w:val="none" w:sz="0" w:space="0" w:color="auto" w:frame="1"/>
        </w:rPr>
        <w:t>Fort Worth, Texas (</w:t>
      </w:r>
      <w:r w:rsidR="00090374" w:rsidRPr="0059290A">
        <w:rPr>
          <w:rFonts w:ascii="Segoe UI" w:hAnsi="Segoe UI" w:cs="Segoe UI"/>
          <w:sz w:val="23"/>
          <w:szCs w:val="23"/>
          <w:bdr w:val="none" w:sz="0" w:space="0" w:color="auto" w:frame="1"/>
        </w:rPr>
        <w:t>July 18</w:t>
      </w:r>
      <w:r w:rsidR="00702729" w:rsidRPr="0059290A">
        <w:rPr>
          <w:rFonts w:ascii="Segoe UI" w:hAnsi="Segoe UI" w:cs="Segoe UI"/>
          <w:sz w:val="23"/>
          <w:szCs w:val="23"/>
          <w:bdr w:val="none" w:sz="0" w:space="0" w:color="auto" w:frame="1"/>
        </w:rPr>
        <w:t>, 2025</w:t>
      </w:r>
      <w:r w:rsidRPr="0059290A">
        <w:rPr>
          <w:rFonts w:ascii="Segoe UI" w:hAnsi="Segoe UI" w:cs="Segoe UI"/>
          <w:sz w:val="23"/>
          <w:szCs w:val="23"/>
          <w:bdr w:val="none" w:sz="0" w:space="0" w:color="auto" w:frame="1"/>
        </w:rPr>
        <w:t xml:space="preserve">) – </w:t>
      </w:r>
      <w:r w:rsidR="00E00BDE" w:rsidRPr="00E00BDE">
        <w:rPr>
          <w:rFonts w:ascii="Segoe UI" w:hAnsi="Segoe UI" w:cs="Segoe UI"/>
          <w:sz w:val="23"/>
          <w:szCs w:val="23"/>
          <w:bdr w:val="none" w:sz="0" w:space="0" w:color="auto" w:frame="1"/>
        </w:rPr>
        <w:t xml:space="preserve">In response to the devastating floods that have impacted communities across Central Texas, the EECU Community Foundation has announced a $50,000 donation to </w:t>
      </w:r>
      <w:hyperlink r:id="rId6" w:history="1">
        <w:r w:rsidR="00E00BDE" w:rsidRPr="00E00BDE">
          <w:rPr>
            <w:rStyle w:val="Hyperlink"/>
            <w:rFonts w:ascii="Segoe UI" w:hAnsi="Segoe UI" w:cs="Segoe UI"/>
            <w:sz w:val="23"/>
            <w:szCs w:val="23"/>
            <w:bdr w:val="none" w:sz="0" w:space="0" w:color="auto" w:frame="1"/>
          </w:rPr>
          <w:t>The Pat Green Foundation</w:t>
        </w:r>
      </w:hyperlink>
      <w:r w:rsidR="00E00BDE" w:rsidRPr="00E00BDE">
        <w:rPr>
          <w:rFonts w:ascii="Segoe UI" w:hAnsi="Segoe UI" w:cs="Segoe UI"/>
          <w:sz w:val="23"/>
          <w:szCs w:val="23"/>
          <w:bdr w:val="none" w:sz="0" w:space="0" w:color="auto" w:frame="1"/>
        </w:rPr>
        <w:t xml:space="preserve"> to aid ongoing recovery and relief efforts.</w:t>
      </w:r>
    </w:p>
    <w:p w14:paraId="49638905" w14:textId="77777777" w:rsidR="00E00BDE" w:rsidRPr="00E00BDE" w:rsidRDefault="00E00BDE" w:rsidP="00E00BDE">
      <w:pPr>
        <w:rPr>
          <w:rFonts w:ascii="Segoe UI" w:hAnsi="Segoe UI" w:cs="Segoe UI"/>
          <w:sz w:val="23"/>
          <w:szCs w:val="23"/>
          <w:bdr w:val="none" w:sz="0" w:space="0" w:color="auto" w:frame="1"/>
        </w:rPr>
      </w:pPr>
    </w:p>
    <w:p w14:paraId="49C78BE1"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EECU President and CEO Lonnie Nicholson, who also serves on the board of the EECU Community Foundation, shared the announcement during a live call-in this morning on KSCS 96.3 FM with longtime host Mark “Hawkeye.”</w:t>
      </w:r>
    </w:p>
    <w:p w14:paraId="470999D7" w14:textId="77777777" w:rsidR="00E00BDE" w:rsidRPr="00E00BDE" w:rsidRDefault="00E00BDE" w:rsidP="00E00BDE">
      <w:pPr>
        <w:rPr>
          <w:rFonts w:ascii="Segoe UI" w:hAnsi="Segoe UI" w:cs="Segoe UI"/>
          <w:sz w:val="23"/>
          <w:szCs w:val="23"/>
          <w:bdr w:val="none" w:sz="0" w:space="0" w:color="auto" w:frame="1"/>
        </w:rPr>
      </w:pPr>
    </w:p>
    <w:p w14:paraId="074E147A"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“Our hearts go out to the families and communities affected by these devastating floods,” said Nicholson. “The loss has been unimaginable, and we want those impacted to know they’re not alone.”</w:t>
      </w:r>
    </w:p>
    <w:p w14:paraId="2E60A5EA" w14:textId="77777777" w:rsidR="00E00BDE" w:rsidRPr="00E00BDE" w:rsidRDefault="00E00BDE" w:rsidP="00E00BDE">
      <w:pPr>
        <w:rPr>
          <w:rFonts w:ascii="Segoe UI" w:hAnsi="Segoe UI" w:cs="Segoe UI"/>
          <w:sz w:val="23"/>
          <w:szCs w:val="23"/>
          <w:bdr w:val="none" w:sz="0" w:space="0" w:color="auto" w:frame="1"/>
        </w:rPr>
      </w:pPr>
    </w:p>
    <w:p w14:paraId="597448B6"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The EECU Community Foundation, a 501(c)(3) nonprofit, is dedicated to supporting the education, health, and well-being of Texans. Guided by its mission and rooted in community values, the Foundation felt a deep responsibility to respond.</w:t>
      </w:r>
    </w:p>
    <w:p w14:paraId="7690EAAD" w14:textId="77777777" w:rsidR="00E00BDE" w:rsidRPr="00E00BDE" w:rsidRDefault="00E00BDE" w:rsidP="00E00BDE">
      <w:pPr>
        <w:rPr>
          <w:rFonts w:ascii="Segoe UI" w:hAnsi="Segoe UI" w:cs="Segoe UI"/>
          <w:sz w:val="23"/>
          <w:szCs w:val="23"/>
          <w:bdr w:val="none" w:sz="0" w:space="0" w:color="auto" w:frame="1"/>
        </w:rPr>
      </w:pPr>
    </w:p>
    <w:p w14:paraId="5D165764"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“Like many across the state, we’ve followed the aftermath of the floods and heard powerful stories of resilience and recovery,” said Nicholson. “At EECU, supporting our neighbors isn’t just something we do—it’s part of who we are.”</w:t>
      </w:r>
    </w:p>
    <w:p w14:paraId="65CE86CD" w14:textId="77777777" w:rsidR="00E00BDE" w:rsidRPr="00E00BDE" w:rsidRDefault="00E00BDE" w:rsidP="00E00BDE">
      <w:pPr>
        <w:rPr>
          <w:rFonts w:ascii="Segoe UI" w:hAnsi="Segoe UI" w:cs="Segoe UI"/>
          <w:sz w:val="23"/>
          <w:szCs w:val="23"/>
          <w:bdr w:val="none" w:sz="0" w:space="0" w:color="auto" w:frame="1"/>
        </w:rPr>
      </w:pPr>
    </w:p>
    <w:p w14:paraId="3D237909"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 xml:space="preserve">The donation also reflects support for country music </w:t>
      </w:r>
      <w:proofErr w:type="gramStart"/>
      <w:r w:rsidRPr="00E00BDE">
        <w:rPr>
          <w:rFonts w:ascii="Segoe UI" w:hAnsi="Segoe UI" w:cs="Segoe UI"/>
          <w:sz w:val="23"/>
          <w:szCs w:val="23"/>
          <w:bdr w:val="none" w:sz="0" w:space="0" w:color="auto" w:frame="1"/>
        </w:rPr>
        <w:t>artist</w:t>
      </w:r>
      <w:proofErr w:type="gramEnd"/>
      <w:r w:rsidRPr="00E00BDE">
        <w:rPr>
          <w:rFonts w:ascii="Segoe UI" w:hAnsi="Segoe UI" w:cs="Segoe UI"/>
          <w:sz w:val="23"/>
          <w:szCs w:val="23"/>
          <w:bdr w:val="none" w:sz="0" w:space="0" w:color="auto" w:frame="1"/>
        </w:rPr>
        <w:t xml:space="preserve"> and Texas native Pat Green, whose family was personally affected by the flooding. In the days following the disaster, Green quickly mobilized support by organizing a benefit concert and launching relief efforts through his foundation.</w:t>
      </w:r>
    </w:p>
    <w:p w14:paraId="5679CE88" w14:textId="77777777" w:rsidR="00E00BDE" w:rsidRPr="00E00BDE" w:rsidRDefault="00E00BDE" w:rsidP="00E00BDE">
      <w:pPr>
        <w:rPr>
          <w:rFonts w:ascii="Segoe UI" w:hAnsi="Segoe UI" w:cs="Segoe UI"/>
          <w:sz w:val="23"/>
          <w:szCs w:val="23"/>
          <w:bdr w:val="none" w:sz="0" w:space="0" w:color="auto" w:frame="1"/>
        </w:rPr>
      </w:pPr>
    </w:p>
    <w:p w14:paraId="14E722B7" w14:textId="7777777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“Pat Green is not only a friend to so many of us, but someone who truly embodies the spirit of Texas,” Nicholson added. “His leadership and compassion have inspired us, and we’re proud to stand with him—and every Texan working to rebuild and recover.”</w:t>
      </w:r>
    </w:p>
    <w:p w14:paraId="6B04FFA6" w14:textId="77777777" w:rsidR="00E00BDE" w:rsidRPr="00E00BDE" w:rsidRDefault="00E00BDE" w:rsidP="00E00BDE">
      <w:pPr>
        <w:rPr>
          <w:rFonts w:ascii="Segoe UI" w:hAnsi="Segoe UI" w:cs="Segoe UI"/>
          <w:sz w:val="23"/>
          <w:szCs w:val="23"/>
          <w:bdr w:val="none" w:sz="0" w:space="0" w:color="auto" w:frame="1"/>
        </w:rPr>
      </w:pPr>
    </w:p>
    <w:p w14:paraId="022B9529" w14:textId="2EC3C247" w:rsidR="00E00BDE" w:rsidRDefault="00E00BDE" w:rsidP="00E00BDE">
      <w:pPr>
        <w:rPr>
          <w:rFonts w:ascii="Segoe UI" w:hAnsi="Segoe UI" w:cs="Segoe UI"/>
          <w:sz w:val="23"/>
          <w:szCs w:val="23"/>
          <w:bdr w:val="none" w:sz="0" w:space="0" w:color="auto" w:frame="1"/>
        </w:rPr>
      </w:pPr>
      <w:r w:rsidRPr="00E00BDE">
        <w:rPr>
          <w:rFonts w:ascii="Segoe UI" w:hAnsi="Segoe UI" w:cs="Segoe UI"/>
          <w:sz w:val="23"/>
          <w:szCs w:val="23"/>
          <w:bdr w:val="none" w:sz="0" w:space="0" w:color="auto" w:frame="1"/>
        </w:rPr>
        <w:t xml:space="preserve">For more information about the EECU Community Foundation, visit </w:t>
      </w:r>
      <w:r w:rsidR="00845758" w:rsidRPr="00845758">
        <w:rPr>
          <w:rFonts w:ascii="Segoe UI" w:hAnsi="Segoe UI" w:cs="Segoe UI"/>
          <w:sz w:val="23"/>
          <w:szCs w:val="23"/>
          <w:bdr w:val="none" w:sz="0" w:space="0" w:color="auto" w:frame="1"/>
        </w:rPr>
        <w:t>https://eecucommunityfoundation.org/</w:t>
      </w:r>
      <w:r w:rsidR="00845758">
        <w:rPr>
          <w:rFonts w:ascii="Segoe UI" w:hAnsi="Segoe UI" w:cs="Segoe UI"/>
          <w:sz w:val="23"/>
          <w:szCs w:val="23"/>
          <w:bdr w:val="none" w:sz="0" w:space="0" w:color="auto" w:frame="1"/>
        </w:rPr>
        <w:t>.</w:t>
      </w:r>
    </w:p>
    <w:p w14:paraId="0E0752C6" w14:textId="77777777" w:rsidR="00E00BDE" w:rsidRPr="00E00BDE" w:rsidRDefault="00E00BDE" w:rsidP="00E00BDE">
      <w:pPr>
        <w:rPr>
          <w:rFonts w:ascii="Segoe UI" w:hAnsi="Segoe UI" w:cs="Segoe UI"/>
          <w:sz w:val="23"/>
          <w:szCs w:val="23"/>
          <w:bdr w:val="none" w:sz="0" w:space="0" w:color="auto" w:frame="1"/>
        </w:rPr>
      </w:pPr>
    </w:p>
    <w:p w14:paraId="2F76CA27" w14:textId="5D05EEBB" w:rsidR="00090374" w:rsidRPr="0059290A" w:rsidRDefault="00090374" w:rsidP="00E00BDE">
      <w:pPr>
        <w:rPr>
          <w:rFonts w:ascii="Segoe UI" w:hAnsi="Segoe UI" w:cs="Segoe UI"/>
          <w:b/>
          <w:bCs/>
          <w:color w:val="000000"/>
          <w:sz w:val="23"/>
          <w:szCs w:val="23"/>
          <w:bdr w:val="none" w:sz="0" w:space="0" w:color="auto" w:frame="1"/>
        </w:rPr>
      </w:pPr>
      <w:r w:rsidRPr="0059290A">
        <w:rPr>
          <w:rFonts w:ascii="Segoe UI" w:hAnsi="Segoe UI" w:cs="Segoe UI"/>
          <w:b/>
          <w:bCs/>
          <w:color w:val="000000"/>
          <w:sz w:val="23"/>
          <w:szCs w:val="23"/>
          <w:bdr w:val="none" w:sz="0" w:space="0" w:color="auto" w:frame="1"/>
        </w:rPr>
        <w:t>About EECU Community Foundation</w:t>
      </w:r>
    </w:p>
    <w:p w14:paraId="25B1C246" w14:textId="7832F513" w:rsidR="00090374" w:rsidRPr="0059290A" w:rsidRDefault="00090374" w:rsidP="00716F14">
      <w:pPr>
        <w:pStyle w:val="NormalWeb"/>
        <w:shd w:val="clear" w:color="auto" w:fill="FFFFFF"/>
        <w:rPr>
          <w:rFonts w:ascii="Segoe UI" w:hAnsi="Segoe UI" w:cs="Segoe UI"/>
          <w:color w:val="000000"/>
          <w:sz w:val="23"/>
          <w:szCs w:val="23"/>
          <w:bdr w:val="none" w:sz="0" w:space="0" w:color="auto" w:frame="1"/>
        </w:rPr>
      </w:pPr>
      <w:r w:rsidRPr="0059290A">
        <w:rPr>
          <w:rFonts w:ascii="Segoe UI" w:hAnsi="Segoe UI" w:cs="Segoe UI"/>
          <w:color w:val="000000"/>
          <w:sz w:val="23"/>
          <w:szCs w:val="23"/>
          <w:bdr w:val="none" w:sz="0" w:space="0" w:color="auto" w:frame="1"/>
        </w:rPr>
        <w:t xml:space="preserve">The EECU Community Foundation is a separate, independent 501 (c)(3) nonprofit organization that is operated by a Board of Directors. Our mission is to support the education, health, and well-being of Texans through scholarships, financial literacy, and other charitable programs that promote personal </w:t>
      </w:r>
      <w:r w:rsidRPr="0059290A">
        <w:rPr>
          <w:rFonts w:ascii="Segoe UI" w:hAnsi="Segoe UI" w:cs="Segoe UI"/>
          <w:color w:val="000000"/>
          <w:sz w:val="23"/>
          <w:szCs w:val="23"/>
          <w:bdr w:val="none" w:sz="0" w:space="0" w:color="auto" w:frame="1"/>
        </w:rPr>
        <w:lastRenderedPageBreak/>
        <w:t xml:space="preserve">independence. To learn more about the EECU Community Foundation, visit eecucommunityfoundation.org. </w:t>
      </w:r>
    </w:p>
    <w:bookmarkEnd w:id="0"/>
    <w:p w14:paraId="6873427B" w14:textId="2148A160" w:rsidR="00716F14" w:rsidRPr="00307BAB" w:rsidRDefault="00716F14" w:rsidP="00716F14">
      <w:pPr>
        <w:pStyle w:val="NormalWeb"/>
        <w:shd w:val="clear" w:color="auto" w:fill="FFFFFF"/>
        <w:rPr>
          <w:rFonts w:ascii="Segoe UI" w:hAnsi="Segoe UI" w:cs="Segoe UI"/>
          <w:color w:val="000000"/>
          <w:sz w:val="23"/>
          <w:szCs w:val="23"/>
          <w:bdr w:val="none" w:sz="0" w:space="0" w:color="auto" w:frame="1"/>
        </w:rPr>
      </w:pPr>
      <w:r w:rsidRPr="004A7DDC">
        <w:rPr>
          <w:rFonts w:ascii="Segoe UI" w:hAnsi="Segoe UI" w:cs="Segoe UI"/>
          <w:color w:val="000000"/>
          <w:bdr w:val="none" w:sz="0" w:space="0" w:color="auto" w:frame="1"/>
        </w:rPr>
        <w:br/>
      </w:r>
      <w:r>
        <w:rPr>
          <w:rFonts w:ascii="Segoe UI" w:hAnsi="Segoe UI" w:cs="Segoe UI"/>
          <w:color w:val="000000"/>
          <w:sz w:val="23"/>
          <w:szCs w:val="23"/>
          <w:bdr w:val="none" w:sz="0" w:space="0" w:color="auto" w:frame="1"/>
        </w:rPr>
        <w:br/>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Pr>
          <w:rFonts w:ascii="Century Gothic" w:hAnsi="Century Gothic"/>
          <w:b/>
        </w:rPr>
        <w:tab/>
      </w:r>
      <w:r w:rsidRPr="00307BAB">
        <w:rPr>
          <w:rFonts w:ascii="Century Gothic" w:hAnsi="Century Gothic"/>
          <w:bCs/>
        </w:rPr>
        <w:t>###</w:t>
      </w:r>
    </w:p>
    <w:p w14:paraId="325E7C09" w14:textId="77777777" w:rsidR="00F33868" w:rsidRDefault="00F33868"/>
    <w:sectPr w:rsidR="00F33868" w:rsidSect="00716F14">
      <w:pgSz w:w="12240" w:h="15840"/>
      <w:pgMar w:top="270" w:right="720" w:bottom="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6213B"/>
    <w:multiLevelType w:val="hybridMultilevel"/>
    <w:tmpl w:val="04604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E702F6"/>
    <w:multiLevelType w:val="hybridMultilevel"/>
    <w:tmpl w:val="2466D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3C17D25"/>
    <w:multiLevelType w:val="hybridMultilevel"/>
    <w:tmpl w:val="B0C04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3513564">
    <w:abstractNumId w:val="0"/>
  </w:num>
  <w:num w:numId="2" w16cid:durableId="45303643">
    <w:abstractNumId w:val="1"/>
  </w:num>
  <w:num w:numId="3" w16cid:durableId="7540586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F14"/>
    <w:rsid w:val="000314B0"/>
    <w:rsid w:val="00074AB5"/>
    <w:rsid w:val="00090374"/>
    <w:rsid w:val="000D48AC"/>
    <w:rsid w:val="00244BE1"/>
    <w:rsid w:val="003A06BF"/>
    <w:rsid w:val="004040ED"/>
    <w:rsid w:val="0046138D"/>
    <w:rsid w:val="004A7DDC"/>
    <w:rsid w:val="0059290A"/>
    <w:rsid w:val="005F4BDC"/>
    <w:rsid w:val="00702729"/>
    <w:rsid w:val="00716F14"/>
    <w:rsid w:val="00744A71"/>
    <w:rsid w:val="00845758"/>
    <w:rsid w:val="008E6101"/>
    <w:rsid w:val="00973AAE"/>
    <w:rsid w:val="00A8157D"/>
    <w:rsid w:val="00B4386A"/>
    <w:rsid w:val="00B93942"/>
    <w:rsid w:val="00C71F3B"/>
    <w:rsid w:val="00CB5E22"/>
    <w:rsid w:val="00CC3024"/>
    <w:rsid w:val="00D0241C"/>
    <w:rsid w:val="00D501CA"/>
    <w:rsid w:val="00D53CE2"/>
    <w:rsid w:val="00E00BDE"/>
    <w:rsid w:val="00E67162"/>
    <w:rsid w:val="00E90B70"/>
    <w:rsid w:val="00F05DF3"/>
    <w:rsid w:val="00F338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EEB42"/>
  <w15:chartTrackingRefBased/>
  <w15:docId w15:val="{5AD20806-C8BB-4202-8CA7-3B6C2592A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F14"/>
    <w:pPr>
      <w:spacing w:after="0" w:line="240" w:lineRule="auto"/>
    </w:pPr>
    <w:rPr>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6F1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716F14"/>
    <w:rPr>
      <w:color w:val="0563C1" w:themeColor="hyperlink"/>
      <w:u w:val="single"/>
    </w:rPr>
  </w:style>
  <w:style w:type="paragraph" w:styleId="ListParagraph">
    <w:name w:val="List Paragraph"/>
    <w:basedOn w:val="Normal"/>
    <w:uiPriority w:val="34"/>
    <w:qFormat/>
    <w:rsid w:val="003A06BF"/>
    <w:pPr>
      <w:spacing w:after="160" w:line="259" w:lineRule="auto"/>
      <w:ind w:left="720"/>
      <w:contextualSpacing/>
    </w:pPr>
    <w:rPr>
      <w:sz w:val="22"/>
      <w:szCs w:val="22"/>
      <w14:ligatures w14:val="none"/>
    </w:rPr>
  </w:style>
  <w:style w:type="character" w:styleId="UnresolvedMention">
    <w:name w:val="Unresolved Mention"/>
    <w:basedOn w:val="DefaultParagraphFont"/>
    <w:uiPriority w:val="99"/>
    <w:semiHidden/>
    <w:unhideWhenUsed/>
    <w:rsid w:val="00E00B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961296">
      <w:bodyDiv w:val="1"/>
      <w:marLeft w:val="0"/>
      <w:marRight w:val="0"/>
      <w:marTop w:val="0"/>
      <w:marBottom w:val="0"/>
      <w:divBdr>
        <w:top w:val="none" w:sz="0" w:space="0" w:color="auto"/>
        <w:left w:val="none" w:sz="0" w:space="0" w:color="auto"/>
        <w:bottom w:val="none" w:sz="0" w:space="0" w:color="auto"/>
        <w:right w:val="none" w:sz="0" w:space="0" w:color="auto"/>
      </w:divBdr>
    </w:div>
    <w:div w:id="272128280">
      <w:bodyDiv w:val="1"/>
      <w:marLeft w:val="0"/>
      <w:marRight w:val="0"/>
      <w:marTop w:val="0"/>
      <w:marBottom w:val="0"/>
      <w:divBdr>
        <w:top w:val="none" w:sz="0" w:space="0" w:color="auto"/>
        <w:left w:val="none" w:sz="0" w:space="0" w:color="auto"/>
        <w:bottom w:val="none" w:sz="0" w:space="0" w:color="auto"/>
        <w:right w:val="none" w:sz="0" w:space="0" w:color="auto"/>
      </w:divBdr>
    </w:div>
    <w:div w:id="442454394">
      <w:bodyDiv w:val="1"/>
      <w:marLeft w:val="0"/>
      <w:marRight w:val="0"/>
      <w:marTop w:val="0"/>
      <w:marBottom w:val="0"/>
      <w:divBdr>
        <w:top w:val="none" w:sz="0" w:space="0" w:color="auto"/>
        <w:left w:val="none" w:sz="0" w:space="0" w:color="auto"/>
        <w:bottom w:val="none" w:sz="0" w:space="0" w:color="auto"/>
        <w:right w:val="none" w:sz="0" w:space="0" w:color="auto"/>
      </w:divBdr>
    </w:div>
    <w:div w:id="657924271">
      <w:bodyDiv w:val="1"/>
      <w:marLeft w:val="0"/>
      <w:marRight w:val="0"/>
      <w:marTop w:val="0"/>
      <w:marBottom w:val="0"/>
      <w:divBdr>
        <w:top w:val="none" w:sz="0" w:space="0" w:color="auto"/>
        <w:left w:val="none" w:sz="0" w:space="0" w:color="auto"/>
        <w:bottom w:val="none" w:sz="0" w:space="0" w:color="auto"/>
        <w:right w:val="none" w:sz="0" w:space="0" w:color="auto"/>
      </w:divBdr>
    </w:div>
    <w:div w:id="990255932">
      <w:bodyDiv w:val="1"/>
      <w:marLeft w:val="0"/>
      <w:marRight w:val="0"/>
      <w:marTop w:val="0"/>
      <w:marBottom w:val="0"/>
      <w:divBdr>
        <w:top w:val="none" w:sz="0" w:space="0" w:color="auto"/>
        <w:left w:val="none" w:sz="0" w:space="0" w:color="auto"/>
        <w:bottom w:val="none" w:sz="0" w:space="0" w:color="auto"/>
        <w:right w:val="none" w:sz="0" w:space="0" w:color="auto"/>
      </w:divBdr>
    </w:div>
    <w:div w:id="189407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hepatgreenfoundation.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381</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Carmody</dc:creator>
  <cp:keywords/>
  <dc:description/>
  <cp:lastModifiedBy>Adam Hernandez</cp:lastModifiedBy>
  <cp:revision>4</cp:revision>
  <cp:lastPrinted>2025-07-17T21:51:00Z</cp:lastPrinted>
  <dcterms:created xsi:type="dcterms:W3CDTF">2025-07-18T14:41:00Z</dcterms:created>
  <dcterms:modified xsi:type="dcterms:W3CDTF">2025-07-23T21:07:00Z</dcterms:modified>
</cp:coreProperties>
</file>