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D2E4" w14:textId="77777777" w:rsidR="002B07EA" w:rsidRPr="00E41ADD" w:rsidRDefault="002B07EA" w:rsidP="002B07EA">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0D0E62E7" w14:textId="77777777" w:rsidR="002B07EA" w:rsidRDefault="002B07EA" w:rsidP="002B07EA">
      <w:pPr>
        <w:tabs>
          <w:tab w:val="left" w:pos="-180"/>
          <w:tab w:val="left" w:pos="0"/>
        </w:tabs>
        <w:jc w:val="right"/>
        <w:rPr>
          <w:rFonts w:asciiTheme="minorHAnsi" w:hAnsiTheme="minorHAnsi" w:cstheme="minorHAnsi"/>
          <w:i/>
        </w:rPr>
      </w:pPr>
    </w:p>
    <w:p w14:paraId="7BF4E4DF" w14:textId="77777777" w:rsidR="002B07EA" w:rsidRPr="00E41ADD" w:rsidRDefault="002B07EA" w:rsidP="002B07EA">
      <w:pPr>
        <w:tabs>
          <w:tab w:val="left" w:pos="-180"/>
          <w:tab w:val="left" w:pos="0"/>
        </w:tabs>
        <w:jc w:val="right"/>
        <w:rPr>
          <w:rFonts w:asciiTheme="minorHAnsi" w:hAnsiTheme="minorHAnsi" w:cstheme="minorHAnsi"/>
          <w:i/>
        </w:rPr>
      </w:pPr>
      <w:r w:rsidRPr="00E41ADD">
        <w:rPr>
          <w:rFonts w:asciiTheme="minorHAnsi" w:hAnsiTheme="minorHAnsi" w:cstheme="minorHAnsi"/>
          <w:i/>
        </w:rPr>
        <w:t>CONTACT:</w:t>
      </w:r>
    </w:p>
    <w:p w14:paraId="7CFD3E9C" w14:textId="77777777" w:rsidR="002B07EA" w:rsidRPr="00E41ADD" w:rsidRDefault="002B07EA" w:rsidP="002B07EA">
      <w:pPr>
        <w:tabs>
          <w:tab w:val="left" w:pos="-180"/>
          <w:tab w:val="left" w:pos="0"/>
        </w:tabs>
        <w:jc w:val="right"/>
        <w:rPr>
          <w:rFonts w:asciiTheme="minorHAnsi" w:hAnsiTheme="minorHAnsi" w:cstheme="minorHAnsi"/>
          <w:i/>
        </w:rPr>
      </w:pPr>
      <w:r w:rsidRPr="00E41ADD">
        <w:rPr>
          <w:rFonts w:asciiTheme="minorHAnsi" w:hAnsiTheme="minorHAnsi" w:cstheme="minorHAnsi"/>
          <w:i/>
        </w:rPr>
        <w:t>Jesse Kohl, President</w:t>
      </w:r>
    </w:p>
    <w:p w14:paraId="1A57F3C4" w14:textId="77777777" w:rsidR="002B07EA" w:rsidRPr="00E41ADD" w:rsidRDefault="002B07EA" w:rsidP="002B07EA">
      <w:pPr>
        <w:tabs>
          <w:tab w:val="left" w:pos="-180"/>
          <w:tab w:val="left" w:pos="0"/>
        </w:tabs>
        <w:jc w:val="right"/>
        <w:rPr>
          <w:rFonts w:asciiTheme="minorHAnsi" w:hAnsiTheme="minorHAnsi" w:cstheme="minorHAnsi"/>
          <w:i/>
        </w:rPr>
      </w:pPr>
      <w:r w:rsidRPr="00E41ADD">
        <w:rPr>
          <w:rFonts w:asciiTheme="minorHAnsi" w:hAnsiTheme="minorHAnsi" w:cstheme="minorHAnsi"/>
          <w:i/>
        </w:rPr>
        <w:t>InterLutions, LLC</w:t>
      </w:r>
    </w:p>
    <w:p w14:paraId="3B2F5AE1" w14:textId="77777777" w:rsidR="002B07EA" w:rsidRPr="00E41ADD" w:rsidRDefault="002B07EA" w:rsidP="002B07EA">
      <w:pPr>
        <w:tabs>
          <w:tab w:val="left" w:pos="-180"/>
          <w:tab w:val="left" w:pos="0"/>
        </w:tabs>
        <w:jc w:val="right"/>
        <w:rPr>
          <w:rFonts w:asciiTheme="minorHAnsi" w:hAnsiTheme="minorHAnsi" w:cstheme="minorHAnsi"/>
          <w:i/>
        </w:rPr>
      </w:pPr>
      <w:r w:rsidRPr="00E41ADD">
        <w:rPr>
          <w:rFonts w:asciiTheme="minorHAnsi" w:hAnsiTheme="minorHAnsi" w:cstheme="minorHAnsi"/>
          <w:i/>
        </w:rPr>
        <w:t>(414) 433-0174</w:t>
      </w:r>
    </w:p>
    <w:p w14:paraId="22BE37D1" w14:textId="77777777" w:rsidR="002B07EA" w:rsidRPr="00E41ADD" w:rsidRDefault="002B07EA" w:rsidP="002B07EA">
      <w:pPr>
        <w:tabs>
          <w:tab w:val="left" w:pos="-180"/>
          <w:tab w:val="left" w:pos="0"/>
        </w:tabs>
        <w:jc w:val="right"/>
        <w:rPr>
          <w:rFonts w:asciiTheme="minorHAnsi" w:hAnsiTheme="minorHAnsi" w:cstheme="minorHAnsi"/>
          <w:i/>
        </w:rPr>
      </w:pPr>
    </w:p>
    <w:p w14:paraId="76700ABD" w14:textId="77777777" w:rsidR="002B07EA" w:rsidRPr="00B4191E" w:rsidRDefault="002B07EA" w:rsidP="002B07EA">
      <w:pPr>
        <w:rPr>
          <w:b/>
          <w:bCs/>
          <w:sz w:val="33"/>
          <w:szCs w:val="33"/>
        </w:rPr>
      </w:pPr>
      <w:r w:rsidRPr="006371A8">
        <w:rPr>
          <w:b/>
          <w:bCs/>
          <w:sz w:val="33"/>
          <w:szCs w:val="33"/>
        </w:rPr>
        <w:t>InterLutions and Acumen Financial Advantage Collaborate</w:t>
      </w:r>
      <w:r>
        <w:rPr>
          <w:b/>
          <w:bCs/>
          <w:sz w:val="33"/>
          <w:szCs w:val="33"/>
        </w:rPr>
        <w:t xml:space="preserve"> to Deliver Consultative Executive Benefit Services for Credit Unions</w:t>
      </w:r>
    </w:p>
    <w:p w14:paraId="4358EF3E" w14:textId="77777777" w:rsidR="002B07EA" w:rsidRPr="00574511" w:rsidRDefault="002B07EA" w:rsidP="002B07EA">
      <w:pPr>
        <w:tabs>
          <w:tab w:val="left" w:pos="-180"/>
        </w:tabs>
        <w:rPr>
          <w:rFonts w:asciiTheme="minorHAnsi" w:hAnsiTheme="minorHAnsi" w:cstheme="minorHAnsi"/>
        </w:rPr>
      </w:pPr>
    </w:p>
    <w:p w14:paraId="45DEFDA8" w14:textId="52464881" w:rsidR="002B07EA" w:rsidRDefault="002B07EA" w:rsidP="002B07EA">
      <w:r w:rsidRPr="4FB56131">
        <w:rPr>
          <w:rFonts w:asciiTheme="minorHAnsi" w:hAnsiTheme="minorHAnsi" w:cstheme="minorBidi"/>
          <w:b/>
          <w:bCs/>
        </w:rPr>
        <w:t xml:space="preserve">MILWAUKEE, WI – </w:t>
      </w:r>
      <w:r>
        <w:rPr>
          <w:rFonts w:asciiTheme="minorHAnsi" w:hAnsiTheme="minorHAnsi" w:cstheme="minorBidi"/>
          <w:b/>
          <w:bCs/>
        </w:rPr>
        <w:t>July 10</w:t>
      </w:r>
      <w:r w:rsidRPr="4FB56131">
        <w:rPr>
          <w:rFonts w:asciiTheme="minorHAnsi" w:hAnsiTheme="minorHAnsi" w:cstheme="minorBidi"/>
          <w:b/>
          <w:bCs/>
        </w:rPr>
        <w:t xml:space="preserve">, 2025 – </w:t>
      </w:r>
      <w:bookmarkStart w:id="0" w:name="_Hlk58920198"/>
      <w:r w:rsidRPr="0071110F">
        <w:t xml:space="preserve">InterLutions, an innovative CUSO committed to enhancing employee benefits across the credit union industry, is proud to announce a strategic partnership with Acumen Financial Advantage (AFA). This collaboration introduces a suite of </w:t>
      </w:r>
      <w:hyperlink r:id="rId10">
        <w:r w:rsidRPr="67B95858">
          <w:rPr>
            <w:rStyle w:val="Hyperlink"/>
          </w:rPr>
          <w:t>Executive Benefit Consulting Services</w:t>
        </w:r>
      </w:hyperlink>
      <w:r w:rsidRPr="0071110F">
        <w:t xml:space="preserve"> designed to help credit unions strengthen leadership retention, improve investment performance, and expand their charitable reach.</w:t>
      </w:r>
    </w:p>
    <w:p w14:paraId="16B5F199" w14:textId="77777777" w:rsidR="002B07EA" w:rsidRPr="0071110F" w:rsidRDefault="002B07EA" w:rsidP="002B07EA"/>
    <w:p w14:paraId="5D022CB5" w14:textId="77777777" w:rsidR="002B07EA" w:rsidRDefault="002B07EA" w:rsidP="002B07EA">
      <w:r w:rsidRPr="0071110F">
        <w:t xml:space="preserve">“Credit unions are seeking smarter ways to invest in their people while enhancing their mission-driven impact,” said </w:t>
      </w:r>
      <w:r>
        <w:t>Jesse Kohl</w:t>
      </w:r>
      <w:r w:rsidRPr="0071110F">
        <w:t>, President. “By partnering with Acumen Financial Advantage, we’re empowering our industry to proactively address executive retention, benefits prefunding, and charitable giving—all while maintaining financial soundness.”</w:t>
      </w:r>
    </w:p>
    <w:p w14:paraId="377A0973" w14:textId="77777777" w:rsidR="002B07EA" w:rsidRPr="0071110F" w:rsidRDefault="002B07EA" w:rsidP="002B07EA"/>
    <w:p w14:paraId="5FC9579E" w14:textId="77777777" w:rsidR="002B07EA" w:rsidRDefault="002B07EA" w:rsidP="002B07EA">
      <w:r w:rsidRPr="0071110F">
        <w:t xml:space="preserve">The new </w:t>
      </w:r>
      <w:r>
        <w:t xml:space="preserve">partnership </w:t>
      </w:r>
      <w:r w:rsidRPr="0071110F">
        <w:t xml:space="preserve">stems from insights gathered through group forums, </w:t>
      </w:r>
      <w:r>
        <w:t>client</w:t>
      </w:r>
      <w:r w:rsidRPr="0071110F">
        <w:t xml:space="preserve"> feedback, and direct outreach with credit union leaders. InterLutions identified three critical areas where credit unions need </w:t>
      </w:r>
      <w:r>
        <w:t>a trusted and consultative partner:</w:t>
      </w:r>
    </w:p>
    <w:p w14:paraId="4A33363E" w14:textId="77777777" w:rsidR="002B07EA" w:rsidRPr="0071110F" w:rsidRDefault="002B07EA" w:rsidP="002B07EA"/>
    <w:p w14:paraId="29B4CD4E" w14:textId="77777777" w:rsidR="002B07EA" w:rsidRDefault="002B07EA" w:rsidP="002B07EA">
      <w:pPr>
        <w:pStyle w:val="ListParagraph"/>
        <w:numPr>
          <w:ilvl w:val="0"/>
          <w:numId w:val="11"/>
        </w:numPr>
      </w:pPr>
      <w:r w:rsidRPr="00B475D5">
        <w:rPr>
          <w:b/>
          <w:bCs/>
        </w:rPr>
        <w:t xml:space="preserve">Executive Retention </w:t>
      </w:r>
      <w:r w:rsidRPr="0071110F">
        <w:t xml:space="preserve">– </w:t>
      </w:r>
      <w:r>
        <w:t>a</w:t>
      </w:r>
      <w:r w:rsidRPr="000D107E">
        <w:t xml:space="preserve"> vital </w:t>
      </w:r>
      <w:r>
        <w:t xml:space="preserve">strategy </w:t>
      </w:r>
      <w:r w:rsidRPr="000D107E">
        <w:t xml:space="preserve">to ensure consistent leadership, strengthen institutional knowledge, and drive mission-aligned growth in a competitive </w:t>
      </w:r>
      <w:r>
        <w:t xml:space="preserve">talent </w:t>
      </w:r>
      <w:r w:rsidRPr="000D107E">
        <w:t>landscape.</w:t>
      </w:r>
    </w:p>
    <w:p w14:paraId="1834E894" w14:textId="77777777" w:rsidR="002B07EA" w:rsidRDefault="002B07EA" w:rsidP="002B07EA">
      <w:pPr>
        <w:pStyle w:val="ListParagraph"/>
        <w:numPr>
          <w:ilvl w:val="0"/>
          <w:numId w:val="11"/>
        </w:numPr>
      </w:pPr>
      <w:r w:rsidRPr="00430B6D">
        <w:rPr>
          <w:b/>
          <w:bCs/>
        </w:rPr>
        <w:t>Benefits Prefunding</w:t>
      </w:r>
      <w:r w:rsidRPr="0071110F">
        <w:t xml:space="preserve"> – </w:t>
      </w:r>
      <w:r w:rsidRPr="00DF4115">
        <w:t xml:space="preserve">a calculated approach to </w:t>
      </w:r>
      <w:r>
        <w:t>reduce</w:t>
      </w:r>
      <w:r w:rsidRPr="00DF4115">
        <w:t xml:space="preserve"> long-term costs while enhancing </w:t>
      </w:r>
      <w:r>
        <w:t>the</w:t>
      </w:r>
      <w:r w:rsidRPr="00DF4115">
        <w:t xml:space="preserve"> ability to attract and retain talent through robust</w:t>
      </w:r>
      <w:r>
        <w:t xml:space="preserve"> </w:t>
      </w:r>
      <w:r w:rsidRPr="00DF4115">
        <w:t>benefit structures.</w:t>
      </w:r>
    </w:p>
    <w:p w14:paraId="40CB34EE" w14:textId="77777777" w:rsidR="002B07EA" w:rsidRDefault="002B07EA" w:rsidP="002B07EA">
      <w:pPr>
        <w:numPr>
          <w:ilvl w:val="0"/>
          <w:numId w:val="11"/>
        </w:numPr>
      </w:pPr>
      <w:r w:rsidRPr="0071110F">
        <w:rPr>
          <w:b/>
          <w:bCs/>
        </w:rPr>
        <w:t>Charitable Donation Accounts (CDAs)</w:t>
      </w:r>
      <w:r w:rsidRPr="0071110F">
        <w:t xml:space="preserve"> –</w:t>
      </w:r>
      <w:r>
        <w:t xml:space="preserve"> innovative concepts to further support our communities by </w:t>
      </w:r>
      <w:r w:rsidRPr="0071110F">
        <w:t>boost</w:t>
      </w:r>
      <w:r>
        <w:t xml:space="preserve">ing </w:t>
      </w:r>
      <w:r w:rsidRPr="0071110F">
        <w:t>charitable contributions while maintaining regulatory compliance.</w:t>
      </w:r>
    </w:p>
    <w:p w14:paraId="4EBA6D05" w14:textId="77777777" w:rsidR="002B07EA" w:rsidRPr="0071110F" w:rsidRDefault="002B07EA" w:rsidP="002B07EA"/>
    <w:p w14:paraId="60F53B7F" w14:textId="7448C366" w:rsidR="002B07EA" w:rsidRDefault="009E6B24" w:rsidP="002B07EA">
      <w:r>
        <w:rPr>
          <w:noProof/>
        </w:rPr>
        <w:drawing>
          <wp:anchor distT="0" distB="0" distL="114300" distR="114300" simplePos="0" relativeHeight="251658240" behindDoc="0" locked="0" layoutInCell="1" allowOverlap="1" wp14:anchorId="671658C6" wp14:editId="2A53C9D4">
            <wp:simplePos x="0" y="0"/>
            <wp:positionH relativeFrom="margin">
              <wp:align>right</wp:align>
            </wp:positionH>
            <wp:positionV relativeFrom="paragraph">
              <wp:posOffset>12065</wp:posOffset>
            </wp:positionV>
            <wp:extent cx="2825496" cy="914400"/>
            <wp:effectExtent l="0" t="0" r="0" b="0"/>
            <wp:wrapThrough wrapText="bothSides">
              <wp:wrapPolygon edited="0">
                <wp:start x="0" y="0"/>
                <wp:lineTo x="0" y="21150"/>
                <wp:lineTo x="21411" y="21150"/>
                <wp:lineTo x="21411" y="0"/>
                <wp:lineTo x="0" y="0"/>
              </wp:wrapPolygon>
            </wp:wrapThrough>
            <wp:docPr id="1172896163" name="Picture 4"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96163" name="Picture 4" descr="A black and blu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496" cy="914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B07EA" w:rsidRPr="0071110F">
        <w:t>Headquartered</w:t>
      </w:r>
      <w:proofErr w:type="gramEnd"/>
      <w:r w:rsidR="002B07EA" w:rsidRPr="0071110F">
        <w:t xml:space="preserve"> in </w:t>
      </w:r>
      <w:r w:rsidR="009B3FA6">
        <w:t>La Jolla</w:t>
      </w:r>
      <w:r w:rsidR="002B07EA" w:rsidRPr="0071110F">
        <w:t xml:space="preserve">, California, </w:t>
      </w:r>
      <w:r w:rsidR="002B07EA">
        <w:t>AFA</w:t>
      </w:r>
      <w:r w:rsidR="002B07EA" w:rsidRPr="0071110F">
        <w:t xml:space="preserve"> consults with more than 100 credit unions nationwide. They specialize in executive compensation and benefit programs, custom-designed to help recruit, reward, and retain leadership talent. AFA’s disciplined focus on safety, compliance, and strategic planning ensures long-term success for the credit unions they serve.</w:t>
      </w:r>
    </w:p>
    <w:p w14:paraId="3AF85971" w14:textId="77777777" w:rsidR="002B07EA" w:rsidRPr="0071110F" w:rsidRDefault="002B07EA" w:rsidP="002B07EA"/>
    <w:p w14:paraId="648C29E0" w14:textId="77777777" w:rsidR="002B07EA" w:rsidRDefault="002B07EA" w:rsidP="002B07EA">
      <w:r w:rsidRPr="0071110F">
        <w:t xml:space="preserve">“This partnership allows us to align our deep consulting expertise with InterLutions’ strong presence in employee benefits,” said Ryan Millman, Principal and Co-founder of </w:t>
      </w:r>
      <w:r>
        <w:t>AFA</w:t>
      </w:r>
      <w:r w:rsidRPr="0071110F">
        <w:t>. “Together, we’ll help credit unions become even more competitive in today’s talent-driven economy.”</w:t>
      </w:r>
    </w:p>
    <w:p w14:paraId="702F70CE" w14:textId="77777777" w:rsidR="002B07EA" w:rsidRDefault="002B07EA" w:rsidP="002B07EA"/>
    <w:p w14:paraId="58B92004" w14:textId="77777777" w:rsidR="008956E2" w:rsidRDefault="008956E2" w:rsidP="002B07EA"/>
    <w:p w14:paraId="0F5DAAA6" w14:textId="77777777" w:rsidR="008956E2" w:rsidRDefault="008956E2" w:rsidP="002B07EA"/>
    <w:p w14:paraId="19E8FD3C" w14:textId="77777777" w:rsidR="008956E2" w:rsidRDefault="008956E2" w:rsidP="002B07EA"/>
    <w:p w14:paraId="49914E9C" w14:textId="77777777" w:rsidR="008956E2" w:rsidRDefault="008956E2" w:rsidP="002B07EA"/>
    <w:p w14:paraId="116CBBF7" w14:textId="77777777" w:rsidR="008956E2" w:rsidRDefault="008956E2" w:rsidP="002B07EA"/>
    <w:p w14:paraId="59A48F6E" w14:textId="77777777" w:rsidR="008956E2" w:rsidRPr="0071110F" w:rsidRDefault="008956E2" w:rsidP="002B07EA"/>
    <w:p w14:paraId="67078765" w14:textId="3C657125" w:rsidR="002B07EA" w:rsidRDefault="002B07EA" w:rsidP="002B07EA">
      <w:r w:rsidRPr="0071110F">
        <w:t xml:space="preserve">“This is not just about expanding services—it’s about deepening the impact we have on our credit union clients,” said </w:t>
      </w:r>
      <w:r>
        <w:t>Kohl</w:t>
      </w:r>
      <w:r w:rsidRPr="0071110F">
        <w:t>. “Whether it’s retaining top talent or maximizing philanthropic efforts, our solutions are designed to move credit unions forward.”</w:t>
      </w:r>
    </w:p>
    <w:p w14:paraId="4C842C9D" w14:textId="77777777" w:rsidR="00AE0BAF" w:rsidRDefault="00AE0BAF" w:rsidP="002B07EA">
      <w:pPr>
        <w:autoSpaceDE w:val="0"/>
        <w:autoSpaceDN w:val="0"/>
        <w:adjustRightInd w:val="0"/>
        <w:rPr>
          <w:rFonts w:asciiTheme="minorHAnsi" w:hAnsiTheme="minorHAnsi" w:cstheme="minorHAnsi"/>
        </w:rPr>
      </w:pPr>
    </w:p>
    <w:p w14:paraId="7D839C6C" w14:textId="7FE919F3" w:rsidR="002B07EA" w:rsidRDefault="00FB6590" w:rsidP="002B07EA">
      <w:pPr>
        <w:autoSpaceDE w:val="0"/>
        <w:autoSpaceDN w:val="0"/>
        <w:adjustRightInd w:val="0"/>
        <w:rPr>
          <w:rFonts w:asciiTheme="minorHAnsi" w:hAnsiTheme="minorHAnsi" w:cstheme="minorBidi"/>
        </w:rPr>
      </w:pPr>
      <w:r w:rsidRPr="67B95858">
        <w:rPr>
          <w:rFonts w:asciiTheme="minorHAnsi" w:hAnsiTheme="minorHAnsi" w:cstheme="minorBidi"/>
        </w:rPr>
        <w:t xml:space="preserve">To </w:t>
      </w:r>
      <w:r w:rsidR="009B3FA6" w:rsidRPr="67B95858">
        <w:rPr>
          <w:rFonts w:asciiTheme="minorHAnsi" w:hAnsiTheme="minorHAnsi" w:cstheme="minorBidi"/>
        </w:rPr>
        <w:t xml:space="preserve">kick off the partnership, InterLutions and </w:t>
      </w:r>
      <w:r w:rsidR="00A9590E" w:rsidRPr="67B95858">
        <w:rPr>
          <w:rFonts w:asciiTheme="minorHAnsi" w:hAnsiTheme="minorHAnsi" w:cstheme="minorBidi"/>
        </w:rPr>
        <w:t xml:space="preserve">AFA </w:t>
      </w:r>
      <w:r w:rsidR="009B3FA6" w:rsidRPr="67B95858">
        <w:rPr>
          <w:rFonts w:asciiTheme="minorHAnsi" w:hAnsiTheme="minorHAnsi" w:cstheme="minorBidi"/>
        </w:rPr>
        <w:t xml:space="preserve">will be hosting a series of complementary webinars focused on helping credit unions learn how to </w:t>
      </w:r>
      <w:r w:rsidR="00E45E9A" w:rsidRPr="67B95858">
        <w:rPr>
          <w:rFonts w:asciiTheme="minorHAnsi" w:hAnsiTheme="minorHAnsi" w:cstheme="minorBidi"/>
        </w:rPr>
        <w:t xml:space="preserve">strengthen </w:t>
      </w:r>
      <w:r w:rsidR="009B3FA6" w:rsidRPr="67B95858">
        <w:rPr>
          <w:rFonts w:asciiTheme="minorHAnsi" w:hAnsiTheme="minorHAnsi" w:cstheme="minorBidi"/>
        </w:rPr>
        <w:t xml:space="preserve">their </w:t>
      </w:r>
      <w:r w:rsidR="00E45E9A" w:rsidRPr="67B95858">
        <w:rPr>
          <w:rFonts w:asciiTheme="minorHAnsi" w:hAnsiTheme="minorHAnsi" w:cstheme="minorBidi"/>
        </w:rPr>
        <w:t xml:space="preserve">leadership retention </w:t>
      </w:r>
      <w:r w:rsidR="002932BE" w:rsidRPr="67B95858">
        <w:rPr>
          <w:rFonts w:asciiTheme="minorHAnsi" w:hAnsiTheme="minorHAnsi" w:cstheme="minorBidi"/>
        </w:rPr>
        <w:t xml:space="preserve">while improving </w:t>
      </w:r>
      <w:r w:rsidR="009B3FA6" w:rsidRPr="67B95858">
        <w:rPr>
          <w:rFonts w:asciiTheme="minorHAnsi" w:hAnsiTheme="minorHAnsi" w:cstheme="minorBidi"/>
        </w:rPr>
        <w:t>their</w:t>
      </w:r>
      <w:r w:rsidR="002932BE" w:rsidRPr="67B95858">
        <w:rPr>
          <w:rFonts w:asciiTheme="minorHAnsi" w:hAnsiTheme="minorHAnsi" w:cstheme="minorBidi"/>
        </w:rPr>
        <w:t xml:space="preserve"> bottom line</w:t>
      </w:r>
      <w:r w:rsidR="009B3FA6" w:rsidRPr="67B95858">
        <w:rPr>
          <w:rFonts w:asciiTheme="minorHAnsi" w:hAnsiTheme="minorHAnsi" w:cstheme="minorBidi"/>
        </w:rPr>
        <w:t xml:space="preserve">. To learn more and to register for the first </w:t>
      </w:r>
      <w:r w:rsidR="002932BE" w:rsidRPr="67B95858">
        <w:rPr>
          <w:rFonts w:asciiTheme="minorHAnsi" w:hAnsiTheme="minorHAnsi" w:cstheme="minorBidi"/>
        </w:rPr>
        <w:t xml:space="preserve">webinar, </w:t>
      </w:r>
      <w:r w:rsidR="00AE0BAF" w:rsidRPr="67B95858">
        <w:rPr>
          <w:rFonts w:asciiTheme="minorHAnsi" w:hAnsiTheme="minorHAnsi" w:cstheme="minorBidi"/>
          <w:b/>
          <w:i/>
        </w:rPr>
        <w:t>A Consultative Approach to Executive Benefits</w:t>
      </w:r>
      <w:r w:rsidR="002932BE" w:rsidRPr="67B95858">
        <w:rPr>
          <w:rFonts w:asciiTheme="minorHAnsi" w:hAnsiTheme="minorHAnsi" w:cstheme="minorBidi"/>
        </w:rPr>
        <w:t xml:space="preserve">, </w:t>
      </w:r>
      <w:r w:rsidR="009B3FA6" w:rsidRPr="67B95858">
        <w:rPr>
          <w:rFonts w:asciiTheme="minorHAnsi" w:hAnsiTheme="minorHAnsi" w:cstheme="minorBidi"/>
        </w:rPr>
        <w:t xml:space="preserve">on </w:t>
      </w:r>
      <w:r w:rsidR="00F679EE" w:rsidRPr="67B95858">
        <w:rPr>
          <w:rFonts w:asciiTheme="minorHAnsi" w:hAnsiTheme="minorHAnsi" w:cstheme="minorBidi"/>
        </w:rPr>
        <w:t xml:space="preserve">July 30, </w:t>
      </w:r>
      <w:r w:rsidR="00F955E5" w:rsidRPr="67B95858">
        <w:rPr>
          <w:rFonts w:asciiTheme="minorHAnsi" w:hAnsiTheme="minorHAnsi" w:cstheme="minorBidi"/>
        </w:rPr>
        <w:t>2025</w:t>
      </w:r>
      <w:r w:rsidR="00F679EE" w:rsidRPr="67B95858">
        <w:rPr>
          <w:rFonts w:asciiTheme="minorHAnsi" w:hAnsiTheme="minorHAnsi" w:cstheme="minorBidi"/>
        </w:rPr>
        <w:t xml:space="preserve"> at </w:t>
      </w:r>
      <w:r w:rsidR="00B87135" w:rsidRPr="67B95858">
        <w:rPr>
          <w:rFonts w:asciiTheme="minorHAnsi" w:hAnsiTheme="minorHAnsi" w:cstheme="minorBidi"/>
        </w:rPr>
        <w:t>2:00 p.m.</w:t>
      </w:r>
      <w:r w:rsidR="007643DC" w:rsidRPr="67B95858">
        <w:rPr>
          <w:rFonts w:asciiTheme="minorHAnsi" w:hAnsiTheme="minorHAnsi" w:cstheme="minorBidi"/>
        </w:rPr>
        <w:t xml:space="preserve"> </w:t>
      </w:r>
      <w:r w:rsidR="24F48A0B" w:rsidRPr="67B95858">
        <w:rPr>
          <w:rFonts w:asciiTheme="minorHAnsi" w:hAnsiTheme="minorHAnsi" w:cstheme="minorBidi"/>
        </w:rPr>
        <w:t xml:space="preserve">CT, </w:t>
      </w:r>
      <w:r w:rsidR="66B8839F" w:rsidRPr="67B95858">
        <w:rPr>
          <w:rFonts w:asciiTheme="minorHAnsi" w:hAnsiTheme="minorHAnsi" w:cstheme="minorBidi"/>
        </w:rPr>
        <w:t xml:space="preserve">please </w:t>
      </w:r>
      <w:hyperlink r:id="rId12">
        <w:r w:rsidR="66B8839F" w:rsidRPr="67B95858">
          <w:rPr>
            <w:rStyle w:val="Hyperlink"/>
            <w:rFonts w:asciiTheme="minorHAnsi" w:hAnsiTheme="minorHAnsi" w:cstheme="minorBidi"/>
          </w:rPr>
          <w:t xml:space="preserve">visit </w:t>
        </w:r>
        <w:proofErr w:type="spellStart"/>
        <w:r w:rsidR="66B8839F" w:rsidRPr="67B95858">
          <w:rPr>
            <w:rStyle w:val="Hyperlink"/>
            <w:rFonts w:asciiTheme="minorHAnsi" w:hAnsiTheme="minorHAnsi" w:cstheme="minorBidi"/>
          </w:rPr>
          <w:t>InterLutions</w:t>
        </w:r>
        <w:proofErr w:type="spellEnd"/>
        <w:r w:rsidR="002F1CBA">
          <w:rPr>
            <w:rStyle w:val="Hyperlink"/>
            <w:rFonts w:asciiTheme="minorHAnsi" w:hAnsiTheme="minorHAnsi" w:cstheme="minorBidi"/>
          </w:rPr>
          <w:t>’</w:t>
        </w:r>
        <w:r w:rsidR="66B8839F" w:rsidRPr="67B95858">
          <w:rPr>
            <w:rStyle w:val="Hyperlink"/>
            <w:rFonts w:asciiTheme="minorHAnsi" w:hAnsiTheme="minorHAnsi" w:cstheme="minorBidi"/>
          </w:rPr>
          <w:t xml:space="preserve"> website</w:t>
        </w:r>
      </w:hyperlink>
      <w:r w:rsidR="66B8839F" w:rsidRPr="67B95858">
        <w:rPr>
          <w:rFonts w:asciiTheme="minorHAnsi" w:hAnsiTheme="minorHAnsi" w:cstheme="minorBidi"/>
        </w:rPr>
        <w:t>.</w:t>
      </w:r>
    </w:p>
    <w:p w14:paraId="3D14E82D" w14:textId="77777777" w:rsidR="002B07EA" w:rsidRDefault="002B07EA" w:rsidP="002B07EA">
      <w:pPr>
        <w:autoSpaceDE w:val="0"/>
        <w:autoSpaceDN w:val="0"/>
        <w:adjustRightInd w:val="0"/>
        <w:rPr>
          <w:rFonts w:asciiTheme="minorHAnsi" w:hAnsiTheme="minorHAnsi" w:cstheme="minorHAnsi"/>
        </w:rPr>
      </w:pPr>
    </w:p>
    <w:p w14:paraId="661BD372" w14:textId="77777777" w:rsidR="002B07EA" w:rsidRPr="006C071B" w:rsidRDefault="002B07EA" w:rsidP="002B07EA">
      <w:pPr>
        <w:rPr>
          <w:rFonts w:asciiTheme="minorHAnsi" w:hAnsiTheme="minorHAnsi" w:cstheme="minorHAnsi"/>
          <w:b/>
        </w:rPr>
      </w:pPr>
      <w:r w:rsidRPr="006C071B">
        <w:rPr>
          <w:rFonts w:asciiTheme="minorHAnsi" w:hAnsiTheme="minorHAnsi" w:cstheme="minorHAnsi"/>
          <w:b/>
        </w:rPr>
        <w:t>About InterLutions</w:t>
      </w:r>
    </w:p>
    <w:p w14:paraId="548BB918" w14:textId="77777777" w:rsidR="002B07EA" w:rsidRPr="001740D2" w:rsidRDefault="002B07EA" w:rsidP="002B07EA">
      <w:pPr>
        <w:rPr>
          <w:i/>
          <w:iCs/>
        </w:rPr>
      </w:pPr>
      <w:r w:rsidRPr="001740D2">
        <w:rPr>
          <w:i/>
          <w:iCs/>
        </w:rPr>
        <w:t xml:space="preserve">InterLutions is the </w:t>
      </w:r>
      <w:r>
        <w:rPr>
          <w:i/>
          <w:iCs/>
        </w:rPr>
        <w:t>industry’s premier</w:t>
      </w:r>
      <w:r w:rsidRPr="001740D2">
        <w:rPr>
          <w:i/>
          <w:iCs/>
        </w:rPr>
        <w:t xml:space="preserve"> Employee Benefits CUSO delivering innovative and collaborative health plans for large and small credit unions. We leverage claims data, HR technology, and pooled plans to deliver lower cost health plans with superior coverage and enhanced plan designs. </w:t>
      </w:r>
    </w:p>
    <w:p w14:paraId="0F48B127" w14:textId="77777777" w:rsidR="002B07EA" w:rsidRPr="001740D2" w:rsidRDefault="002B07EA" w:rsidP="002B07EA">
      <w:pPr>
        <w:rPr>
          <w:i/>
          <w:iCs/>
        </w:rPr>
      </w:pPr>
    </w:p>
    <w:p w14:paraId="72C0DA11" w14:textId="77777777" w:rsidR="002B07EA" w:rsidRPr="001740D2" w:rsidRDefault="002B07EA" w:rsidP="002B07EA">
      <w:pPr>
        <w:rPr>
          <w:i/>
          <w:iCs/>
          <w:color w:val="0000FF"/>
          <w:u w:val="single"/>
        </w:rPr>
      </w:pPr>
      <w:r w:rsidRPr="001740D2">
        <w:rPr>
          <w:i/>
          <w:iCs/>
        </w:rPr>
        <w:t xml:space="preserve">Insuring over 10,000 lives with credit union clients ranging from 1 employee to 1,000+ employees across the country, we utilize our purchasing power along with the collaborative spirit of the credit union industry to deliver enhanced benefits at lower costs.  Employees are the greatest asset to our industry and deserve the very best benefits. </w:t>
      </w:r>
      <w:r w:rsidRPr="001740D2">
        <w:rPr>
          <w:i/>
          <w:iCs/>
          <w:color w:val="0000FF"/>
          <w:u w:val="single"/>
        </w:rPr>
        <w:t>Home | InterLutions (interlutionscuso.com)</w:t>
      </w:r>
    </w:p>
    <w:p w14:paraId="6B7AA127" w14:textId="77777777" w:rsidR="002B07EA" w:rsidRPr="001E7B90" w:rsidRDefault="002B07EA" w:rsidP="002B07EA">
      <w:pPr>
        <w:rPr>
          <w:rFonts w:asciiTheme="minorHAnsi" w:hAnsiTheme="minorHAnsi" w:cstheme="minorHAnsi"/>
        </w:rPr>
      </w:pPr>
    </w:p>
    <w:p w14:paraId="5A85536C" w14:textId="77777777" w:rsidR="002B07EA" w:rsidRDefault="002B07EA" w:rsidP="002B07EA">
      <w:pPr>
        <w:rPr>
          <w:rFonts w:asciiTheme="minorHAnsi" w:eastAsia="DM Sans" w:hAnsiTheme="minorHAnsi" w:cstheme="minorHAnsi"/>
        </w:rPr>
      </w:pPr>
      <w:r w:rsidRPr="001E7B90">
        <w:rPr>
          <w:rFonts w:asciiTheme="minorHAnsi" w:eastAsia="DM Sans" w:hAnsiTheme="minorHAnsi" w:cstheme="minorHAnsi"/>
          <w:b/>
        </w:rPr>
        <w:t>About Acumen Financial Advantage</w:t>
      </w:r>
    </w:p>
    <w:p w14:paraId="51CE391B" w14:textId="77777777" w:rsidR="002B07EA" w:rsidRDefault="002B07EA" w:rsidP="002B07EA">
      <w:r w:rsidRPr="001E7B90">
        <w:rPr>
          <w:rFonts w:asciiTheme="minorHAnsi" w:eastAsia="DM Sans" w:hAnsiTheme="minorHAnsi" w:cstheme="minorHAnsi"/>
          <w:i/>
          <w:iCs/>
        </w:rPr>
        <w:t>Acumen Financial Advantage is the financial performance partner of choice for forward-thinking credit unions, delivering bespoke talent retention, investment, and charitable impact solutions that consistently outperform industry benchmarks. Acumen’s</w:t>
      </w:r>
      <w:r w:rsidRPr="001E7B90">
        <w:rPr>
          <w:rFonts w:asciiTheme="minorHAnsi" w:eastAsia="DM Sans" w:hAnsiTheme="minorHAnsi" w:cstheme="minorHAnsi"/>
          <w:i/>
          <w:iCs/>
          <w:color w:val="000000"/>
        </w:rPr>
        <w:t xml:space="preserve"> unrivaled expertise in insurance and financial solutions means we provide solutions that are not only cost-effective and flexible but also uniquely designed to foster long-term growth and leadership in the credit union space. With a deep understanding of NCUA regulations and an unwavering commitment to client service, we ensure each strategy is customized to maximize impact and value. Find out more at </w:t>
      </w:r>
      <w:hyperlink r:id="rId13">
        <w:r w:rsidRPr="001E7B90">
          <w:rPr>
            <w:rFonts w:asciiTheme="minorHAnsi" w:eastAsia="DM Sans" w:hAnsiTheme="minorHAnsi" w:cstheme="minorHAnsi"/>
            <w:i/>
            <w:iCs/>
            <w:color w:val="467886"/>
            <w:u w:val="single"/>
          </w:rPr>
          <w:t>www.acumenfa.com</w:t>
        </w:r>
      </w:hyperlink>
    </w:p>
    <w:p w14:paraId="75F2F0B4" w14:textId="77777777" w:rsidR="002B07EA" w:rsidRDefault="002B07EA" w:rsidP="002B07EA"/>
    <w:bookmarkEnd w:id="0"/>
    <w:p w14:paraId="04F0DF97" w14:textId="4CB1443E" w:rsidR="00545F38" w:rsidRPr="002B07EA" w:rsidRDefault="00545F38" w:rsidP="002B07EA"/>
    <w:sectPr w:rsidR="00545F38" w:rsidRPr="002B07EA">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9178A" w14:textId="77777777" w:rsidR="00996194" w:rsidRDefault="00996194" w:rsidP="00975D60">
      <w:r>
        <w:separator/>
      </w:r>
    </w:p>
  </w:endnote>
  <w:endnote w:type="continuationSeparator" w:id="0">
    <w:p w14:paraId="1671011A" w14:textId="77777777" w:rsidR="00996194" w:rsidRDefault="00996194" w:rsidP="00975D60">
      <w:r>
        <w:continuationSeparator/>
      </w:r>
    </w:p>
  </w:endnote>
  <w:endnote w:type="continuationNotice" w:id="1">
    <w:p w14:paraId="3554ACD8" w14:textId="77777777" w:rsidR="00996194" w:rsidRDefault="00996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CB1B" w14:textId="77777777" w:rsidR="003C5BD7" w:rsidRPr="00912DEF" w:rsidRDefault="003C5BD7" w:rsidP="003C5BD7">
    <w:pPr>
      <w:pStyle w:val="Footer"/>
      <w:jc w:val="center"/>
      <w:rPr>
        <w:color w:val="486B9B"/>
      </w:rPr>
    </w:pPr>
    <w:r w:rsidRPr="00912DEF">
      <w:rPr>
        <w:color w:val="486B9B"/>
      </w:rPr>
      <w:t>6262 South Lowell Place | Muskego, WI | 53150 | (414) 433-0174 | InterLutionsCUSO.com</w:t>
    </w:r>
  </w:p>
  <w:p w14:paraId="05E13B68" w14:textId="77777777" w:rsidR="003C5BD7" w:rsidRDefault="003C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FCBD" w14:textId="77777777" w:rsidR="00996194" w:rsidRDefault="00996194" w:rsidP="00975D60">
      <w:r>
        <w:separator/>
      </w:r>
    </w:p>
  </w:footnote>
  <w:footnote w:type="continuationSeparator" w:id="0">
    <w:p w14:paraId="070ED512" w14:textId="77777777" w:rsidR="00996194" w:rsidRDefault="00996194" w:rsidP="00975D60">
      <w:r>
        <w:continuationSeparator/>
      </w:r>
    </w:p>
  </w:footnote>
  <w:footnote w:type="continuationNotice" w:id="1">
    <w:p w14:paraId="240B6678" w14:textId="77777777" w:rsidR="00996194" w:rsidRDefault="00996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8825" w14:textId="7BC57C18" w:rsidR="00975D60" w:rsidRDefault="00975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A9D9F" w14:textId="41DC9511" w:rsidR="00975D60" w:rsidRDefault="0005326D">
    <w:pPr>
      <w:pStyle w:val="Header"/>
    </w:pPr>
    <w:r>
      <w:rPr>
        <w:noProof/>
      </w:rPr>
      <w:drawing>
        <wp:anchor distT="0" distB="0" distL="114300" distR="114300" simplePos="0" relativeHeight="251658240" behindDoc="0" locked="0" layoutInCell="1" allowOverlap="1" wp14:anchorId="358086DE" wp14:editId="46FB524A">
          <wp:simplePos x="0" y="0"/>
          <wp:positionH relativeFrom="margin">
            <wp:posOffset>0</wp:posOffset>
          </wp:positionH>
          <wp:positionV relativeFrom="paragraph">
            <wp:posOffset>0</wp:posOffset>
          </wp:positionV>
          <wp:extent cx="3129283" cy="838200"/>
          <wp:effectExtent l="0" t="0" r="0" b="0"/>
          <wp:wrapNone/>
          <wp:docPr id="425406275" name="Picture 42540627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06275" name="Picture 425406275"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1837" cy="8388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B796" w14:textId="7568CA60" w:rsidR="00975D60" w:rsidRDefault="00975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C7"/>
    <w:multiLevelType w:val="multilevel"/>
    <w:tmpl w:val="C8DC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5AA5"/>
    <w:multiLevelType w:val="hybridMultilevel"/>
    <w:tmpl w:val="8CD0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72C8F"/>
    <w:multiLevelType w:val="multilevel"/>
    <w:tmpl w:val="2B884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94678"/>
    <w:multiLevelType w:val="hybridMultilevel"/>
    <w:tmpl w:val="FFFFFFFF"/>
    <w:lvl w:ilvl="0" w:tplc="75B41CAE">
      <w:start w:val="1"/>
      <w:numFmt w:val="bullet"/>
      <w:lvlText w:val=""/>
      <w:lvlJc w:val="left"/>
      <w:pPr>
        <w:ind w:left="720" w:hanging="360"/>
      </w:pPr>
      <w:rPr>
        <w:rFonts w:ascii="Symbol" w:hAnsi="Symbol" w:hint="default"/>
      </w:rPr>
    </w:lvl>
    <w:lvl w:ilvl="1" w:tplc="8BB88D08">
      <w:start w:val="1"/>
      <w:numFmt w:val="bullet"/>
      <w:lvlText w:val="o"/>
      <w:lvlJc w:val="left"/>
      <w:pPr>
        <w:ind w:left="1440" w:hanging="360"/>
      </w:pPr>
      <w:rPr>
        <w:rFonts w:ascii="Courier New" w:hAnsi="Courier New" w:hint="default"/>
      </w:rPr>
    </w:lvl>
    <w:lvl w:ilvl="2" w:tplc="0DBAE89A">
      <w:start w:val="1"/>
      <w:numFmt w:val="bullet"/>
      <w:lvlText w:val=""/>
      <w:lvlJc w:val="left"/>
      <w:pPr>
        <w:ind w:left="2160" w:hanging="360"/>
      </w:pPr>
      <w:rPr>
        <w:rFonts w:ascii="Wingdings" w:hAnsi="Wingdings" w:hint="default"/>
      </w:rPr>
    </w:lvl>
    <w:lvl w:ilvl="3" w:tplc="F266EEC6">
      <w:start w:val="1"/>
      <w:numFmt w:val="bullet"/>
      <w:lvlText w:val=""/>
      <w:lvlJc w:val="left"/>
      <w:pPr>
        <w:ind w:left="2880" w:hanging="360"/>
      </w:pPr>
      <w:rPr>
        <w:rFonts w:ascii="Symbol" w:hAnsi="Symbol" w:hint="default"/>
      </w:rPr>
    </w:lvl>
    <w:lvl w:ilvl="4" w:tplc="EA5424DC">
      <w:start w:val="1"/>
      <w:numFmt w:val="bullet"/>
      <w:lvlText w:val="o"/>
      <w:lvlJc w:val="left"/>
      <w:pPr>
        <w:ind w:left="3600" w:hanging="360"/>
      </w:pPr>
      <w:rPr>
        <w:rFonts w:ascii="Courier New" w:hAnsi="Courier New" w:hint="default"/>
      </w:rPr>
    </w:lvl>
    <w:lvl w:ilvl="5" w:tplc="768E8F04">
      <w:start w:val="1"/>
      <w:numFmt w:val="bullet"/>
      <w:lvlText w:val=""/>
      <w:lvlJc w:val="left"/>
      <w:pPr>
        <w:ind w:left="4320" w:hanging="360"/>
      </w:pPr>
      <w:rPr>
        <w:rFonts w:ascii="Wingdings" w:hAnsi="Wingdings" w:hint="default"/>
      </w:rPr>
    </w:lvl>
    <w:lvl w:ilvl="6" w:tplc="04F6D0B4">
      <w:start w:val="1"/>
      <w:numFmt w:val="bullet"/>
      <w:lvlText w:val=""/>
      <w:lvlJc w:val="left"/>
      <w:pPr>
        <w:ind w:left="5040" w:hanging="360"/>
      </w:pPr>
      <w:rPr>
        <w:rFonts w:ascii="Symbol" w:hAnsi="Symbol" w:hint="default"/>
      </w:rPr>
    </w:lvl>
    <w:lvl w:ilvl="7" w:tplc="46242DE8">
      <w:start w:val="1"/>
      <w:numFmt w:val="bullet"/>
      <w:lvlText w:val="o"/>
      <w:lvlJc w:val="left"/>
      <w:pPr>
        <w:ind w:left="5760" w:hanging="360"/>
      </w:pPr>
      <w:rPr>
        <w:rFonts w:ascii="Courier New" w:hAnsi="Courier New" w:hint="default"/>
      </w:rPr>
    </w:lvl>
    <w:lvl w:ilvl="8" w:tplc="9460A972">
      <w:start w:val="1"/>
      <w:numFmt w:val="bullet"/>
      <w:lvlText w:val=""/>
      <w:lvlJc w:val="left"/>
      <w:pPr>
        <w:ind w:left="6480" w:hanging="360"/>
      </w:pPr>
      <w:rPr>
        <w:rFonts w:ascii="Wingdings" w:hAnsi="Wingdings" w:hint="default"/>
      </w:rPr>
    </w:lvl>
  </w:abstractNum>
  <w:abstractNum w:abstractNumId="4" w15:restartNumberingAfterBreak="0">
    <w:nsid w:val="24E52592"/>
    <w:multiLevelType w:val="multilevel"/>
    <w:tmpl w:val="087A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A4A16"/>
    <w:multiLevelType w:val="multilevel"/>
    <w:tmpl w:val="D8084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E5789"/>
    <w:multiLevelType w:val="hybridMultilevel"/>
    <w:tmpl w:val="FC3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02D0"/>
    <w:multiLevelType w:val="hybridMultilevel"/>
    <w:tmpl w:val="120E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51BE9"/>
    <w:multiLevelType w:val="multilevel"/>
    <w:tmpl w:val="F87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A7E5F"/>
    <w:multiLevelType w:val="hybridMultilevel"/>
    <w:tmpl w:val="A7723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2254ECE"/>
    <w:multiLevelType w:val="hybridMultilevel"/>
    <w:tmpl w:val="E84C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65">
    <w:abstractNumId w:val="0"/>
  </w:num>
  <w:num w:numId="2" w16cid:durableId="1797337272">
    <w:abstractNumId w:val="3"/>
  </w:num>
  <w:num w:numId="3" w16cid:durableId="171259871">
    <w:abstractNumId w:val="4"/>
  </w:num>
  <w:num w:numId="4" w16cid:durableId="2098864691">
    <w:abstractNumId w:val="5"/>
  </w:num>
  <w:num w:numId="5" w16cid:durableId="516194240">
    <w:abstractNumId w:val="1"/>
  </w:num>
  <w:num w:numId="6" w16cid:durableId="1888255089">
    <w:abstractNumId w:val="9"/>
  </w:num>
  <w:num w:numId="7" w16cid:durableId="1835795924">
    <w:abstractNumId w:val="7"/>
  </w:num>
  <w:num w:numId="8" w16cid:durableId="775559177">
    <w:abstractNumId w:val="6"/>
  </w:num>
  <w:num w:numId="9" w16cid:durableId="897934852">
    <w:abstractNumId w:val="10"/>
  </w:num>
  <w:num w:numId="10" w16cid:durableId="438185504">
    <w:abstractNumId w:val="2"/>
  </w:num>
  <w:num w:numId="11" w16cid:durableId="1009019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60"/>
    <w:rsid w:val="00000CFE"/>
    <w:rsid w:val="00003669"/>
    <w:rsid w:val="000037B5"/>
    <w:rsid w:val="000177EA"/>
    <w:rsid w:val="00017F4F"/>
    <w:rsid w:val="00021A91"/>
    <w:rsid w:val="000243C3"/>
    <w:rsid w:val="00026330"/>
    <w:rsid w:val="0002773E"/>
    <w:rsid w:val="00027A6D"/>
    <w:rsid w:val="000306F3"/>
    <w:rsid w:val="00033060"/>
    <w:rsid w:val="000358DE"/>
    <w:rsid w:val="00037849"/>
    <w:rsid w:val="00041AC7"/>
    <w:rsid w:val="00043CA5"/>
    <w:rsid w:val="00043D82"/>
    <w:rsid w:val="0005326D"/>
    <w:rsid w:val="00056010"/>
    <w:rsid w:val="00061BC6"/>
    <w:rsid w:val="0006255E"/>
    <w:rsid w:val="00062ACB"/>
    <w:rsid w:val="0007779C"/>
    <w:rsid w:val="00080549"/>
    <w:rsid w:val="00097445"/>
    <w:rsid w:val="000A1642"/>
    <w:rsid w:val="000A1FAA"/>
    <w:rsid w:val="000A52B1"/>
    <w:rsid w:val="000A59CF"/>
    <w:rsid w:val="000B3567"/>
    <w:rsid w:val="000B391D"/>
    <w:rsid w:val="000B719E"/>
    <w:rsid w:val="000C1062"/>
    <w:rsid w:val="000D1F95"/>
    <w:rsid w:val="000D5545"/>
    <w:rsid w:val="000F0D98"/>
    <w:rsid w:val="000F3216"/>
    <w:rsid w:val="00107360"/>
    <w:rsid w:val="0012083F"/>
    <w:rsid w:val="00123B6F"/>
    <w:rsid w:val="00141AAC"/>
    <w:rsid w:val="001446BC"/>
    <w:rsid w:val="00145D45"/>
    <w:rsid w:val="00153596"/>
    <w:rsid w:val="001606BB"/>
    <w:rsid w:val="00165204"/>
    <w:rsid w:val="00167F77"/>
    <w:rsid w:val="00177FA9"/>
    <w:rsid w:val="00197399"/>
    <w:rsid w:val="001A10FD"/>
    <w:rsid w:val="001A3A88"/>
    <w:rsid w:val="001A50C4"/>
    <w:rsid w:val="001B265A"/>
    <w:rsid w:val="001B4905"/>
    <w:rsid w:val="001B5FA8"/>
    <w:rsid w:val="001C6866"/>
    <w:rsid w:val="001E1EAC"/>
    <w:rsid w:val="001E7A35"/>
    <w:rsid w:val="001F13DB"/>
    <w:rsid w:val="001F5D77"/>
    <w:rsid w:val="001F778B"/>
    <w:rsid w:val="0020018C"/>
    <w:rsid w:val="002001D0"/>
    <w:rsid w:val="002021B7"/>
    <w:rsid w:val="00203418"/>
    <w:rsid w:val="00205FB1"/>
    <w:rsid w:val="00211188"/>
    <w:rsid w:val="00216DA5"/>
    <w:rsid w:val="00222F0D"/>
    <w:rsid w:val="00231698"/>
    <w:rsid w:val="002337A3"/>
    <w:rsid w:val="00234869"/>
    <w:rsid w:val="00245DF0"/>
    <w:rsid w:val="0024632C"/>
    <w:rsid w:val="002503FD"/>
    <w:rsid w:val="00254342"/>
    <w:rsid w:val="00254EE4"/>
    <w:rsid w:val="00257D04"/>
    <w:rsid w:val="002625F5"/>
    <w:rsid w:val="0026408D"/>
    <w:rsid w:val="002646D4"/>
    <w:rsid w:val="0027796C"/>
    <w:rsid w:val="00283913"/>
    <w:rsid w:val="0029168C"/>
    <w:rsid w:val="002932BE"/>
    <w:rsid w:val="002979A3"/>
    <w:rsid w:val="002A76B2"/>
    <w:rsid w:val="002B0100"/>
    <w:rsid w:val="002B07EA"/>
    <w:rsid w:val="002B4474"/>
    <w:rsid w:val="002D6096"/>
    <w:rsid w:val="002E0C2B"/>
    <w:rsid w:val="002E5C63"/>
    <w:rsid w:val="002F1CBA"/>
    <w:rsid w:val="002F3F1A"/>
    <w:rsid w:val="00310295"/>
    <w:rsid w:val="00311D3C"/>
    <w:rsid w:val="00313F24"/>
    <w:rsid w:val="00314956"/>
    <w:rsid w:val="003168FB"/>
    <w:rsid w:val="0032533A"/>
    <w:rsid w:val="003254E2"/>
    <w:rsid w:val="00325F84"/>
    <w:rsid w:val="003262DE"/>
    <w:rsid w:val="003270E2"/>
    <w:rsid w:val="00330595"/>
    <w:rsid w:val="003425EF"/>
    <w:rsid w:val="00342A5A"/>
    <w:rsid w:val="00345F44"/>
    <w:rsid w:val="0034795E"/>
    <w:rsid w:val="003517BC"/>
    <w:rsid w:val="00353FCB"/>
    <w:rsid w:val="003565F6"/>
    <w:rsid w:val="0036338D"/>
    <w:rsid w:val="003666A7"/>
    <w:rsid w:val="00366F76"/>
    <w:rsid w:val="003726D7"/>
    <w:rsid w:val="00383C77"/>
    <w:rsid w:val="003915B4"/>
    <w:rsid w:val="00393BE9"/>
    <w:rsid w:val="00395153"/>
    <w:rsid w:val="00395567"/>
    <w:rsid w:val="003A0215"/>
    <w:rsid w:val="003A2183"/>
    <w:rsid w:val="003B49CA"/>
    <w:rsid w:val="003B7464"/>
    <w:rsid w:val="003C0DE6"/>
    <w:rsid w:val="003C2A8C"/>
    <w:rsid w:val="003C54A5"/>
    <w:rsid w:val="003C5BD7"/>
    <w:rsid w:val="003D0DB0"/>
    <w:rsid w:val="003D1371"/>
    <w:rsid w:val="003D5D30"/>
    <w:rsid w:val="003D6DB7"/>
    <w:rsid w:val="003E0973"/>
    <w:rsid w:val="003E5387"/>
    <w:rsid w:val="003F4D6F"/>
    <w:rsid w:val="004147F4"/>
    <w:rsid w:val="00420A23"/>
    <w:rsid w:val="0042303E"/>
    <w:rsid w:val="00423B15"/>
    <w:rsid w:val="0042615C"/>
    <w:rsid w:val="00426162"/>
    <w:rsid w:val="004335E2"/>
    <w:rsid w:val="00460BB3"/>
    <w:rsid w:val="00462F0E"/>
    <w:rsid w:val="00463FC0"/>
    <w:rsid w:val="0047488C"/>
    <w:rsid w:val="004758B6"/>
    <w:rsid w:val="00485B31"/>
    <w:rsid w:val="0048615D"/>
    <w:rsid w:val="004861C6"/>
    <w:rsid w:val="004A0522"/>
    <w:rsid w:val="004A4530"/>
    <w:rsid w:val="004A53BF"/>
    <w:rsid w:val="004D35C2"/>
    <w:rsid w:val="004E04AD"/>
    <w:rsid w:val="004E2F9E"/>
    <w:rsid w:val="004F5187"/>
    <w:rsid w:val="005018C2"/>
    <w:rsid w:val="00503EDC"/>
    <w:rsid w:val="00504860"/>
    <w:rsid w:val="00507D44"/>
    <w:rsid w:val="0051069C"/>
    <w:rsid w:val="00517622"/>
    <w:rsid w:val="00524FA8"/>
    <w:rsid w:val="005312CE"/>
    <w:rsid w:val="00531740"/>
    <w:rsid w:val="005345C9"/>
    <w:rsid w:val="00535988"/>
    <w:rsid w:val="00545F38"/>
    <w:rsid w:val="005536DA"/>
    <w:rsid w:val="00553C87"/>
    <w:rsid w:val="00554807"/>
    <w:rsid w:val="00557F8B"/>
    <w:rsid w:val="0058395D"/>
    <w:rsid w:val="00596421"/>
    <w:rsid w:val="005A2055"/>
    <w:rsid w:val="005A50BB"/>
    <w:rsid w:val="005A768E"/>
    <w:rsid w:val="005B2873"/>
    <w:rsid w:val="005B29EA"/>
    <w:rsid w:val="005B2A8A"/>
    <w:rsid w:val="005B4B09"/>
    <w:rsid w:val="005B4DBF"/>
    <w:rsid w:val="005B4F78"/>
    <w:rsid w:val="005C298A"/>
    <w:rsid w:val="005C6F6B"/>
    <w:rsid w:val="005E3F3E"/>
    <w:rsid w:val="00603950"/>
    <w:rsid w:val="00603A16"/>
    <w:rsid w:val="00605C19"/>
    <w:rsid w:val="006062EE"/>
    <w:rsid w:val="00606E49"/>
    <w:rsid w:val="00611D8A"/>
    <w:rsid w:val="006142E1"/>
    <w:rsid w:val="0061441A"/>
    <w:rsid w:val="00615686"/>
    <w:rsid w:val="00624C1C"/>
    <w:rsid w:val="00625882"/>
    <w:rsid w:val="00625F5E"/>
    <w:rsid w:val="00626064"/>
    <w:rsid w:val="00626CA9"/>
    <w:rsid w:val="006275DB"/>
    <w:rsid w:val="0063052A"/>
    <w:rsid w:val="006371A8"/>
    <w:rsid w:val="00640610"/>
    <w:rsid w:val="00646A32"/>
    <w:rsid w:val="00647250"/>
    <w:rsid w:val="00654097"/>
    <w:rsid w:val="00657B0D"/>
    <w:rsid w:val="00680031"/>
    <w:rsid w:val="00683EFF"/>
    <w:rsid w:val="00693CAC"/>
    <w:rsid w:val="00694DE2"/>
    <w:rsid w:val="00696AFA"/>
    <w:rsid w:val="00696B8A"/>
    <w:rsid w:val="006C0973"/>
    <w:rsid w:val="006C2C95"/>
    <w:rsid w:val="006C4D9F"/>
    <w:rsid w:val="006D0B92"/>
    <w:rsid w:val="006F487A"/>
    <w:rsid w:val="0070134C"/>
    <w:rsid w:val="00705F81"/>
    <w:rsid w:val="0071256D"/>
    <w:rsid w:val="0071394A"/>
    <w:rsid w:val="0072369F"/>
    <w:rsid w:val="007341E9"/>
    <w:rsid w:val="00734FBA"/>
    <w:rsid w:val="00737DF4"/>
    <w:rsid w:val="00742AAA"/>
    <w:rsid w:val="00745D83"/>
    <w:rsid w:val="00746B1D"/>
    <w:rsid w:val="0074778D"/>
    <w:rsid w:val="00755C59"/>
    <w:rsid w:val="007631B3"/>
    <w:rsid w:val="00763817"/>
    <w:rsid w:val="00763F6C"/>
    <w:rsid w:val="007643DC"/>
    <w:rsid w:val="007713BA"/>
    <w:rsid w:val="00776894"/>
    <w:rsid w:val="00780EC1"/>
    <w:rsid w:val="00783ECE"/>
    <w:rsid w:val="00784087"/>
    <w:rsid w:val="00787566"/>
    <w:rsid w:val="007A4CC5"/>
    <w:rsid w:val="007B513F"/>
    <w:rsid w:val="007C2162"/>
    <w:rsid w:val="007D5AD5"/>
    <w:rsid w:val="007E03D5"/>
    <w:rsid w:val="007E03E7"/>
    <w:rsid w:val="007E1FC2"/>
    <w:rsid w:val="007E4908"/>
    <w:rsid w:val="007E79B2"/>
    <w:rsid w:val="007F1E73"/>
    <w:rsid w:val="007F2548"/>
    <w:rsid w:val="007F2743"/>
    <w:rsid w:val="007F3919"/>
    <w:rsid w:val="007F5DB2"/>
    <w:rsid w:val="007F6883"/>
    <w:rsid w:val="007F7069"/>
    <w:rsid w:val="00806F33"/>
    <w:rsid w:val="0080731E"/>
    <w:rsid w:val="00810E27"/>
    <w:rsid w:val="008119DE"/>
    <w:rsid w:val="00813F21"/>
    <w:rsid w:val="0081529B"/>
    <w:rsid w:val="00817210"/>
    <w:rsid w:val="00822638"/>
    <w:rsid w:val="00823E60"/>
    <w:rsid w:val="00825C47"/>
    <w:rsid w:val="00827CE6"/>
    <w:rsid w:val="00832A57"/>
    <w:rsid w:val="00833A55"/>
    <w:rsid w:val="0084144F"/>
    <w:rsid w:val="00841684"/>
    <w:rsid w:val="00842BCA"/>
    <w:rsid w:val="0084360A"/>
    <w:rsid w:val="0084567B"/>
    <w:rsid w:val="008458B8"/>
    <w:rsid w:val="00851E8B"/>
    <w:rsid w:val="008530F9"/>
    <w:rsid w:val="00856342"/>
    <w:rsid w:val="00856B64"/>
    <w:rsid w:val="00861EBC"/>
    <w:rsid w:val="00863E07"/>
    <w:rsid w:val="008667D2"/>
    <w:rsid w:val="0087412F"/>
    <w:rsid w:val="00876FF2"/>
    <w:rsid w:val="0088150D"/>
    <w:rsid w:val="00891C85"/>
    <w:rsid w:val="0089262D"/>
    <w:rsid w:val="00892AA9"/>
    <w:rsid w:val="008956E2"/>
    <w:rsid w:val="008A02A4"/>
    <w:rsid w:val="008A12FE"/>
    <w:rsid w:val="008A14D5"/>
    <w:rsid w:val="008A22FC"/>
    <w:rsid w:val="008A65E3"/>
    <w:rsid w:val="008B02C2"/>
    <w:rsid w:val="008B1501"/>
    <w:rsid w:val="008B1B81"/>
    <w:rsid w:val="008B5AE7"/>
    <w:rsid w:val="008C36F0"/>
    <w:rsid w:val="008D1344"/>
    <w:rsid w:val="008D5AA7"/>
    <w:rsid w:val="008E35C6"/>
    <w:rsid w:val="008E5A02"/>
    <w:rsid w:val="008F28CF"/>
    <w:rsid w:val="008F3E5C"/>
    <w:rsid w:val="008F6B61"/>
    <w:rsid w:val="00901CE8"/>
    <w:rsid w:val="009108B1"/>
    <w:rsid w:val="009116E6"/>
    <w:rsid w:val="0091178E"/>
    <w:rsid w:val="00912B25"/>
    <w:rsid w:val="009174BC"/>
    <w:rsid w:val="0091764A"/>
    <w:rsid w:val="00917D68"/>
    <w:rsid w:val="00925040"/>
    <w:rsid w:val="0092640C"/>
    <w:rsid w:val="009326E4"/>
    <w:rsid w:val="00933D68"/>
    <w:rsid w:val="00936D2F"/>
    <w:rsid w:val="00944D08"/>
    <w:rsid w:val="0094553E"/>
    <w:rsid w:val="00954958"/>
    <w:rsid w:val="00961701"/>
    <w:rsid w:val="00961A80"/>
    <w:rsid w:val="00975D60"/>
    <w:rsid w:val="00980F4C"/>
    <w:rsid w:val="00981DA2"/>
    <w:rsid w:val="00985708"/>
    <w:rsid w:val="00994758"/>
    <w:rsid w:val="00995286"/>
    <w:rsid w:val="00996194"/>
    <w:rsid w:val="00997206"/>
    <w:rsid w:val="009975E0"/>
    <w:rsid w:val="009A0544"/>
    <w:rsid w:val="009A0BA1"/>
    <w:rsid w:val="009A23F6"/>
    <w:rsid w:val="009A3C63"/>
    <w:rsid w:val="009A44CC"/>
    <w:rsid w:val="009A523A"/>
    <w:rsid w:val="009B13D4"/>
    <w:rsid w:val="009B3FA6"/>
    <w:rsid w:val="009B4B83"/>
    <w:rsid w:val="009C12C7"/>
    <w:rsid w:val="009C3B0C"/>
    <w:rsid w:val="009C4A2C"/>
    <w:rsid w:val="009C7C3D"/>
    <w:rsid w:val="009D06FC"/>
    <w:rsid w:val="009D27FF"/>
    <w:rsid w:val="009D72D1"/>
    <w:rsid w:val="009E3917"/>
    <w:rsid w:val="009E3AA0"/>
    <w:rsid w:val="009E6B24"/>
    <w:rsid w:val="009F3F83"/>
    <w:rsid w:val="00A01702"/>
    <w:rsid w:val="00A023FF"/>
    <w:rsid w:val="00A17BEC"/>
    <w:rsid w:val="00A23861"/>
    <w:rsid w:val="00A23B93"/>
    <w:rsid w:val="00A23F5F"/>
    <w:rsid w:val="00A26D0D"/>
    <w:rsid w:val="00A333B4"/>
    <w:rsid w:val="00A406C8"/>
    <w:rsid w:val="00A510EA"/>
    <w:rsid w:val="00A57494"/>
    <w:rsid w:val="00A6032C"/>
    <w:rsid w:val="00A612FF"/>
    <w:rsid w:val="00A808A0"/>
    <w:rsid w:val="00A861CB"/>
    <w:rsid w:val="00A8672D"/>
    <w:rsid w:val="00A9590E"/>
    <w:rsid w:val="00AA4607"/>
    <w:rsid w:val="00AB393A"/>
    <w:rsid w:val="00AB39CE"/>
    <w:rsid w:val="00AB56AF"/>
    <w:rsid w:val="00AB7E3D"/>
    <w:rsid w:val="00AE0BAF"/>
    <w:rsid w:val="00AE3B49"/>
    <w:rsid w:val="00AF3DBF"/>
    <w:rsid w:val="00B12834"/>
    <w:rsid w:val="00B14E37"/>
    <w:rsid w:val="00B22BD3"/>
    <w:rsid w:val="00B2703E"/>
    <w:rsid w:val="00B34ACA"/>
    <w:rsid w:val="00B351F7"/>
    <w:rsid w:val="00B42879"/>
    <w:rsid w:val="00B432F8"/>
    <w:rsid w:val="00B4562D"/>
    <w:rsid w:val="00B50921"/>
    <w:rsid w:val="00B53133"/>
    <w:rsid w:val="00B54E70"/>
    <w:rsid w:val="00B6140C"/>
    <w:rsid w:val="00B614CF"/>
    <w:rsid w:val="00B65E68"/>
    <w:rsid w:val="00B72677"/>
    <w:rsid w:val="00B805C6"/>
    <w:rsid w:val="00B8121D"/>
    <w:rsid w:val="00B84C24"/>
    <w:rsid w:val="00B87135"/>
    <w:rsid w:val="00BA154B"/>
    <w:rsid w:val="00BA1BA8"/>
    <w:rsid w:val="00BA24C6"/>
    <w:rsid w:val="00BA3C5B"/>
    <w:rsid w:val="00BA6F39"/>
    <w:rsid w:val="00BB2857"/>
    <w:rsid w:val="00BC0181"/>
    <w:rsid w:val="00BC17EF"/>
    <w:rsid w:val="00BC71ED"/>
    <w:rsid w:val="00BC71FD"/>
    <w:rsid w:val="00BD4F4F"/>
    <w:rsid w:val="00BD6345"/>
    <w:rsid w:val="00BE340C"/>
    <w:rsid w:val="00BF0F66"/>
    <w:rsid w:val="00BF13ED"/>
    <w:rsid w:val="00BF1AA1"/>
    <w:rsid w:val="00BF5BC9"/>
    <w:rsid w:val="00C05989"/>
    <w:rsid w:val="00C07BFB"/>
    <w:rsid w:val="00C10CDF"/>
    <w:rsid w:val="00C17605"/>
    <w:rsid w:val="00C26EC0"/>
    <w:rsid w:val="00C3000E"/>
    <w:rsid w:val="00C33274"/>
    <w:rsid w:val="00C501FB"/>
    <w:rsid w:val="00C53A17"/>
    <w:rsid w:val="00C567B9"/>
    <w:rsid w:val="00C6427B"/>
    <w:rsid w:val="00C744AF"/>
    <w:rsid w:val="00C74923"/>
    <w:rsid w:val="00C81F9F"/>
    <w:rsid w:val="00C8291E"/>
    <w:rsid w:val="00C94085"/>
    <w:rsid w:val="00C95C4E"/>
    <w:rsid w:val="00C96968"/>
    <w:rsid w:val="00CA1DD8"/>
    <w:rsid w:val="00CB029E"/>
    <w:rsid w:val="00CB75DC"/>
    <w:rsid w:val="00CC11C7"/>
    <w:rsid w:val="00CC1E8F"/>
    <w:rsid w:val="00CC2F45"/>
    <w:rsid w:val="00CC61F0"/>
    <w:rsid w:val="00CD1EBA"/>
    <w:rsid w:val="00CD30C9"/>
    <w:rsid w:val="00CD3A5D"/>
    <w:rsid w:val="00CD6AF1"/>
    <w:rsid w:val="00CE2364"/>
    <w:rsid w:val="00CE4100"/>
    <w:rsid w:val="00CE589F"/>
    <w:rsid w:val="00CE767F"/>
    <w:rsid w:val="00CE7841"/>
    <w:rsid w:val="00CF095B"/>
    <w:rsid w:val="00CF0B60"/>
    <w:rsid w:val="00CF46A3"/>
    <w:rsid w:val="00D00DE7"/>
    <w:rsid w:val="00D01C83"/>
    <w:rsid w:val="00D042AC"/>
    <w:rsid w:val="00D113CD"/>
    <w:rsid w:val="00D31F5A"/>
    <w:rsid w:val="00D32DBD"/>
    <w:rsid w:val="00D37476"/>
    <w:rsid w:val="00D41A56"/>
    <w:rsid w:val="00D45BD8"/>
    <w:rsid w:val="00D5257C"/>
    <w:rsid w:val="00D64D2E"/>
    <w:rsid w:val="00D662B7"/>
    <w:rsid w:val="00D74C15"/>
    <w:rsid w:val="00D82C62"/>
    <w:rsid w:val="00D90D4B"/>
    <w:rsid w:val="00D93ACE"/>
    <w:rsid w:val="00D949C9"/>
    <w:rsid w:val="00D961EF"/>
    <w:rsid w:val="00D96497"/>
    <w:rsid w:val="00DB152C"/>
    <w:rsid w:val="00DB4E7A"/>
    <w:rsid w:val="00DB6371"/>
    <w:rsid w:val="00DC116B"/>
    <w:rsid w:val="00DD1065"/>
    <w:rsid w:val="00DD3BA6"/>
    <w:rsid w:val="00DE02E3"/>
    <w:rsid w:val="00DE3C2D"/>
    <w:rsid w:val="00DF23F0"/>
    <w:rsid w:val="00E01149"/>
    <w:rsid w:val="00E12D95"/>
    <w:rsid w:val="00E249CD"/>
    <w:rsid w:val="00E334D0"/>
    <w:rsid w:val="00E33DB5"/>
    <w:rsid w:val="00E34A2A"/>
    <w:rsid w:val="00E45E9A"/>
    <w:rsid w:val="00E46129"/>
    <w:rsid w:val="00E46993"/>
    <w:rsid w:val="00E503E2"/>
    <w:rsid w:val="00E664AB"/>
    <w:rsid w:val="00E6697E"/>
    <w:rsid w:val="00E67A0C"/>
    <w:rsid w:val="00E752B3"/>
    <w:rsid w:val="00E77997"/>
    <w:rsid w:val="00E834C9"/>
    <w:rsid w:val="00E91E75"/>
    <w:rsid w:val="00E9558B"/>
    <w:rsid w:val="00E97A87"/>
    <w:rsid w:val="00EA0C8A"/>
    <w:rsid w:val="00EB488B"/>
    <w:rsid w:val="00EB5434"/>
    <w:rsid w:val="00EB6C97"/>
    <w:rsid w:val="00EC5631"/>
    <w:rsid w:val="00ED54FD"/>
    <w:rsid w:val="00EE2B86"/>
    <w:rsid w:val="00EE65EA"/>
    <w:rsid w:val="00EE70DB"/>
    <w:rsid w:val="00EF1692"/>
    <w:rsid w:val="00EF5B95"/>
    <w:rsid w:val="00EF743A"/>
    <w:rsid w:val="00F121F2"/>
    <w:rsid w:val="00F17BBB"/>
    <w:rsid w:val="00F23A9C"/>
    <w:rsid w:val="00F36A08"/>
    <w:rsid w:val="00F41A50"/>
    <w:rsid w:val="00F43233"/>
    <w:rsid w:val="00F43B60"/>
    <w:rsid w:val="00F57DBD"/>
    <w:rsid w:val="00F638B1"/>
    <w:rsid w:val="00F679EE"/>
    <w:rsid w:val="00F70411"/>
    <w:rsid w:val="00F737E6"/>
    <w:rsid w:val="00F83629"/>
    <w:rsid w:val="00F955E5"/>
    <w:rsid w:val="00F97071"/>
    <w:rsid w:val="00FA030F"/>
    <w:rsid w:val="00FB0575"/>
    <w:rsid w:val="00FB6590"/>
    <w:rsid w:val="00FB728C"/>
    <w:rsid w:val="00FC535B"/>
    <w:rsid w:val="00FD743B"/>
    <w:rsid w:val="00FE5367"/>
    <w:rsid w:val="00FE5464"/>
    <w:rsid w:val="00FF0C76"/>
    <w:rsid w:val="00FF31AF"/>
    <w:rsid w:val="0311FF8E"/>
    <w:rsid w:val="0387F4DF"/>
    <w:rsid w:val="08CA7830"/>
    <w:rsid w:val="0AFE1ECD"/>
    <w:rsid w:val="0DAE2955"/>
    <w:rsid w:val="0F3A8FB2"/>
    <w:rsid w:val="13637ACF"/>
    <w:rsid w:val="1B44273A"/>
    <w:rsid w:val="1CB3F150"/>
    <w:rsid w:val="1E998F3F"/>
    <w:rsid w:val="1ECE1F5E"/>
    <w:rsid w:val="20563F9C"/>
    <w:rsid w:val="24F48A0B"/>
    <w:rsid w:val="260062ED"/>
    <w:rsid w:val="288FD66D"/>
    <w:rsid w:val="2A868620"/>
    <w:rsid w:val="2B52BF38"/>
    <w:rsid w:val="2B5F2034"/>
    <w:rsid w:val="2D28B398"/>
    <w:rsid w:val="315FEF16"/>
    <w:rsid w:val="32AF448F"/>
    <w:rsid w:val="346DC991"/>
    <w:rsid w:val="3AF190BC"/>
    <w:rsid w:val="3B863940"/>
    <w:rsid w:val="3C0B2DF4"/>
    <w:rsid w:val="3E34492F"/>
    <w:rsid w:val="40A7A5FF"/>
    <w:rsid w:val="431F22E7"/>
    <w:rsid w:val="43482715"/>
    <w:rsid w:val="46A93C0B"/>
    <w:rsid w:val="4818CE0D"/>
    <w:rsid w:val="48658876"/>
    <w:rsid w:val="4A6BC188"/>
    <w:rsid w:val="4C9E72DF"/>
    <w:rsid w:val="4DA74C74"/>
    <w:rsid w:val="4ECD8BFF"/>
    <w:rsid w:val="53623990"/>
    <w:rsid w:val="53AF9F1A"/>
    <w:rsid w:val="548397C0"/>
    <w:rsid w:val="5504D32A"/>
    <w:rsid w:val="59F9295E"/>
    <w:rsid w:val="5C4D93C5"/>
    <w:rsid w:val="5DAFB148"/>
    <w:rsid w:val="5E94F973"/>
    <w:rsid w:val="5EA98BF5"/>
    <w:rsid w:val="6106F6E2"/>
    <w:rsid w:val="62E745C8"/>
    <w:rsid w:val="66B8839F"/>
    <w:rsid w:val="66F2A502"/>
    <w:rsid w:val="67B95858"/>
    <w:rsid w:val="67C8D026"/>
    <w:rsid w:val="67F92F85"/>
    <w:rsid w:val="6BD0F5CF"/>
    <w:rsid w:val="6FDDBC0C"/>
    <w:rsid w:val="74A938E6"/>
    <w:rsid w:val="7AEAF2B6"/>
    <w:rsid w:val="7BC2783D"/>
    <w:rsid w:val="7EC61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E30FC"/>
  <w15:chartTrackingRefBased/>
  <w15:docId w15:val="{9360680B-0C02-42C2-911D-0021765D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BF"/>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D60"/>
    <w:rPr>
      <w:color w:val="0000FF"/>
      <w:u w:val="single"/>
    </w:rPr>
  </w:style>
  <w:style w:type="character" w:styleId="FollowedHyperlink">
    <w:name w:val="FollowedHyperlink"/>
    <w:basedOn w:val="DefaultParagraphFont"/>
    <w:uiPriority w:val="99"/>
    <w:semiHidden/>
    <w:unhideWhenUsed/>
    <w:rsid w:val="00975D60"/>
    <w:rPr>
      <w:color w:val="954F72" w:themeColor="followedHyperlink"/>
      <w:u w:val="single"/>
    </w:rPr>
  </w:style>
  <w:style w:type="paragraph" w:styleId="Header">
    <w:name w:val="header"/>
    <w:basedOn w:val="Normal"/>
    <w:link w:val="HeaderChar"/>
    <w:uiPriority w:val="99"/>
    <w:unhideWhenUsed/>
    <w:rsid w:val="00975D60"/>
    <w:pPr>
      <w:tabs>
        <w:tab w:val="center" w:pos="4680"/>
        <w:tab w:val="right" w:pos="9360"/>
      </w:tabs>
    </w:pPr>
  </w:style>
  <w:style w:type="character" w:customStyle="1" w:styleId="HeaderChar">
    <w:name w:val="Header Char"/>
    <w:basedOn w:val="DefaultParagraphFont"/>
    <w:link w:val="Header"/>
    <w:uiPriority w:val="99"/>
    <w:rsid w:val="00975D60"/>
    <w:rPr>
      <w:rFonts w:ascii="Calibri" w:hAnsi="Calibri" w:cs="Calibri"/>
    </w:rPr>
  </w:style>
  <w:style w:type="paragraph" w:styleId="Footer">
    <w:name w:val="footer"/>
    <w:basedOn w:val="Normal"/>
    <w:link w:val="FooterChar"/>
    <w:uiPriority w:val="99"/>
    <w:unhideWhenUsed/>
    <w:rsid w:val="00975D60"/>
    <w:pPr>
      <w:tabs>
        <w:tab w:val="center" w:pos="4680"/>
        <w:tab w:val="right" w:pos="9360"/>
      </w:tabs>
    </w:pPr>
  </w:style>
  <w:style w:type="character" w:customStyle="1" w:styleId="FooterChar">
    <w:name w:val="Footer Char"/>
    <w:basedOn w:val="DefaultParagraphFont"/>
    <w:link w:val="Footer"/>
    <w:uiPriority w:val="99"/>
    <w:rsid w:val="00975D60"/>
    <w:rPr>
      <w:rFonts w:ascii="Calibri" w:hAnsi="Calibri" w:cs="Calibri"/>
    </w:rPr>
  </w:style>
  <w:style w:type="character" w:styleId="UnresolvedMention">
    <w:name w:val="Unresolved Mention"/>
    <w:basedOn w:val="DefaultParagraphFont"/>
    <w:uiPriority w:val="99"/>
    <w:semiHidden/>
    <w:unhideWhenUsed/>
    <w:rsid w:val="00606E49"/>
    <w:rPr>
      <w:color w:val="605E5C"/>
      <w:shd w:val="clear" w:color="auto" w:fill="E1DFDD"/>
    </w:rPr>
  </w:style>
  <w:style w:type="paragraph" w:styleId="Revision">
    <w:name w:val="Revision"/>
    <w:hidden/>
    <w:uiPriority w:val="99"/>
    <w:semiHidden/>
    <w:rsid w:val="00056010"/>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041AC7"/>
    <w:rPr>
      <w:sz w:val="16"/>
      <w:szCs w:val="16"/>
    </w:rPr>
  </w:style>
  <w:style w:type="paragraph" w:styleId="CommentText">
    <w:name w:val="annotation text"/>
    <w:basedOn w:val="Normal"/>
    <w:link w:val="CommentTextChar"/>
    <w:uiPriority w:val="99"/>
    <w:unhideWhenUsed/>
    <w:rsid w:val="00041AC7"/>
    <w:rPr>
      <w:sz w:val="20"/>
      <w:szCs w:val="20"/>
    </w:rPr>
  </w:style>
  <w:style w:type="character" w:customStyle="1" w:styleId="CommentTextChar">
    <w:name w:val="Comment Text Char"/>
    <w:basedOn w:val="DefaultParagraphFont"/>
    <w:link w:val="CommentText"/>
    <w:uiPriority w:val="99"/>
    <w:rsid w:val="00041A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1AC7"/>
    <w:rPr>
      <w:b/>
      <w:bCs/>
    </w:rPr>
  </w:style>
  <w:style w:type="character" w:customStyle="1" w:styleId="CommentSubjectChar">
    <w:name w:val="Comment Subject Char"/>
    <w:basedOn w:val="CommentTextChar"/>
    <w:link w:val="CommentSubject"/>
    <w:uiPriority w:val="99"/>
    <w:semiHidden/>
    <w:rsid w:val="00041AC7"/>
    <w:rPr>
      <w:rFonts w:ascii="Calibri" w:eastAsia="Calibri" w:hAnsi="Calibri" w:cs="Calibri"/>
      <w:b/>
      <w:bCs/>
      <w:sz w:val="20"/>
      <w:szCs w:val="20"/>
    </w:rPr>
  </w:style>
  <w:style w:type="paragraph" w:styleId="ListParagraph">
    <w:name w:val="List Paragraph"/>
    <w:basedOn w:val="Normal"/>
    <w:uiPriority w:val="34"/>
    <w:qFormat/>
    <w:rsid w:val="00994758"/>
    <w:pPr>
      <w:ind w:left="720"/>
      <w:contextualSpacing/>
    </w:pPr>
  </w:style>
  <w:style w:type="paragraph" w:styleId="Caption">
    <w:name w:val="caption"/>
    <w:basedOn w:val="Normal"/>
    <w:next w:val="Normal"/>
    <w:unhideWhenUsed/>
    <w:qFormat/>
    <w:rsid w:val="00683EFF"/>
    <w:pPr>
      <w:spacing w:after="200"/>
    </w:pPr>
    <w:rPr>
      <w:rFonts w:ascii="Times New Roman" w:eastAsia="Times New Roman" w:hAnsi="Times New Roman" w:cs="Times New Roman"/>
      <w:i/>
      <w:iCs/>
      <w:color w:val="44546A" w:themeColor="text2"/>
      <w:sz w:val="18"/>
      <w:szCs w:val="18"/>
    </w:rPr>
  </w:style>
  <w:style w:type="paragraph" w:styleId="NormalWeb">
    <w:name w:val="Normal (Web)"/>
    <w:basedOn w:val="Normal"/>
    <w:uiPriority w:val="99"/>
    <w:unhideWhenUsed/>
    <w:rsid w:val="00683E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45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0528">
      <w:bodyDiv w:val="1"/>
      <w:marLeft w:val="0"/>
      <w:marRight w:val="0"/>
      <w:marTop w:val="0"/>
      <w:marBottom w:val="0"/>
      <w:divBdr>
        <w:top w:val="none" w:sz="0" w:space="0" w:color="auto"/>
        <w:left w:val="none" w:sz="0" w:space="0" w:color="auto"/>
        <w:bottom w:val="none" w:sz="0" w:space="0" w:color="auto"/>
        <w:right w:val="none" w:sz="0" w:space="0" w:color="auto"/>
      </w:divBdr>
    </w:div>
    <w:div w:id="221213488">
      <w:bodyDiv w:val="1"/>
      <w:marLeft w:val="0"/>
      <w:marRight w:val="0"/>
      <w:marTop w:val="0"/>
      <w:marBottom w:val="0"/>
      <w:divBdr>
        <w:top w:val="none" w:sz="0" w:space="0" w:color="auto"/>
        <w:left w:val="none" w:sz="0" w:space="0" w:color="auto"/>
        <w:bottom w:val="none" w:sz="0" w:space="0" w:color="auto"/>
        <w:right w:val="none" w:sz="0" w:space="0" w:color="auto"/>
      </w:divBdr>
    </w:div>
    <w:div w:id="315691737">
      <w:bodyDiv w:val="1"/>
      <w:marLeft w:val="0"/>
      <w:marRight w:val="0"/>
      <w:marTop w:val="0"/>
      <w:marBottom w:val="0"/>
      <w:divBdr>
        <w:top w:val="none" w:sz="0" w:space="0" w:color="auto"/>
        <w:left w:val="none" w:sz="0" w:space="0" w:color="auto"/>
        <w:bottom w:val="none" w:sz="0" w:space="0" w:color="auto"/>
        <w:right w:val="none" w:sz="0" w:space="0" w:color="auto"/>
      </w:divBdr>
    </w:div>
    <w:div w:id="364019023">
      <w:bodyDiv w:val="1"/>
      <w:marLeft w:val="0"/>
      <w:marRight w:val="0"/>
      <w:marTop w:val="0"/>
      <w:marBottom w:val="0"/>
      <w:divBdr>
        <w:top w:val="none" w:sz="0" w:space="0" w:color="auto"/>
        <w:left w:val="none" w:sz="0" w:space="0" w:color="auto"/>
        <w:bottom w:val="none" w:sz="0" w:space="0" w:color="auto"/>
        <w:right w:val="none" w:sz="0" w:space="0" w:color="auto"/>
      </w:divBdr>
    </w:div>
    <w:div w:id="911737149">
      <w:bodyDiv w:val="1"/>
      <w:marLeft w:val="0"/>
      <w:marRight w:val="0"/>
      <w:marTop w:val="0"/>
      <w:marBottom w:val="0"/>
      <w:divBdr>
        <w:top w:val="none" w:sz="0" w:space="0" w:color="auto"/>
        <w:left w:val="none" w:sz="0" w:space="0" w:color="auto"/>
        <w:bottom w:val="none" w:sz="0" w:space="0" w:color="auto"/>
        <w:right w:val="none" w:sz="0" w:space="0" w:color="auto"/>
      </w:divBdr>
    </w:div>
    <w:div w:id="918247407">
      <w:bodyDiv w:val="1"/>
      <w:marLeft w:val="0"/>
      <w:marRight w:val="0"/>
      <w:marTop w:val="0"/>
      <w:marBottom w:val="0"/>
      <w:divBdr>
        <w:top w:val="none" w:sz="0" w:space="0" w:color="auto"/>
        <w:left w:val="none" w:sz="0" w:space="0" w:color="auto"/>
        <w:bottom w:val="none" w:sz="0" w:space="0" w:color="auto"/>
        <w:right w:val="none" w:sz="0" w:space="0" w:color="auto"/>
      </w:divBdr>
    </w:div>
    <w:div w:id="929856539">
      <w:bodyDiv w:val="1"/>
      <w:marLeft w:val="0"/>
      <w:marRight w:val="0"/>
      <w:marTop w:val="0"/>
      <w:marBottom w:val="0"/>
      <w:divBdr>
        <w:top w:val="none" w:sz="0" w:space="0" w:color="auto"/>
        <w:left w:val="none" w:sz="0" w:space="0" w:color="auto"/>
        <w:bottom w:val="none" w:sz="0" w:space="0" w:color="auto"/>
        <w:right w:val="none" w:sz="0" w:space="0" w:color="auto"/>
      </w:divBdr>
    </w:div>
    <w:div w:id="1178691732">
      <w:bodyDiv w:val="1"/>
      <w:marLeft w:val="0"/>
      <w:marRight w:val="0"/>
      <w:marTop w:val="0"/>
      <w:marBottom w:val="0"/>
      <w:divBdr>
        <w:top w:val="none" w:sz="0" w:space="0" w:color="auto"/>
        <w:left w:val="none" w:sz="0" w:space="0" w:color="auto"/>
        <w:bottom w:val="none" w:sz="0" w:space="0" w:color="auto"/>
        <w:right w:val="none" w:sz="0" w:space="0" w:color="auto"/>
      </w:divBdr>
    </w:div>
    <w:div w:id="1301884647">
      <w:bodyDiv w:val="1"/>
      <w:marLeft w:val="0"/>
      <w:marRight w:val="0"/>
      <w:marTop w:val="0"/>
      <w:marBottom w:val="0"/>
      <w:divBdr>
        <w:top w:val="none" w:sz="0" w:space="0" w:color="auto"/>
        <w:left w:val="none" w:sz="0" w:space="0" w:color="auto"/>
        <w:bottom w:val="none" w:sz="0" w:space="0" w:color="auto"/>
        <w:right w:val="none" w:sz="0" w:space="0" w:color="auto"/>
      </w:divBdr>
    </w:div>
    <w:div w:id="1331253614">
      <w:bodyDiv w:val="1"/>
      <w:marLeft w:val="0"/>
      <w:marRight w:val="0"/>
      <w:marTop w:val="0"/>
      <w:marBottom w:val="0"/>
      <w:divBdr>
        <w:top w:val="none" w:sz="0" w:space="0" w:color="auto"/>
        <w:left w:val="none" w:sz="0" w:space="0" w:color="auto"/>
        <w:bottom w:val="none" w:sz="0" w:space="0" w:color="auto"/>
        <w:right w:val="none" w:sz="0" w:space="0" w:color="auto"/>
      </w:divBdr>
    </w:div>
    <w:div w:id="1372606709">
      <w:bodyDiv w:val="1"/>
      <w:marLeft w:val="0"/>
      <w:marRight w:val="0"/>
      <w:marTop w:val="0"/>
      <w:marBottom w:val="0"/>
      <w:divBdr>
        <w:top w:val="none" w:sz="0" w:space="0" w:color="auto"/>
        <w:left w:val="none" w:sz="0" w:space="0" w:color="auto"/>
        <w:bottom w:val="none" w:sz="0" w:space="0" w:color="auto"/>
        <w:right w:val="none" w:sz="0" w:space="0" w:color="auto"/>
      </w:divBdr>
    </w:div>
    <w:div w:id="1378891500">
      <w:bodyDiv w:val="1"/>
      <w:marLeft w:val="0"/>
      <w:marRight w:val="0"/>
      <w:marTop w:val="0"/>
      <w:marBottom w:val="0"/>
      <w:divBdr>
        <w:top w:val="none" w:sz="0" w:space="0" w:color="auto"/>
        <w:left w:val="none" w:sz="0" w:space="0" w:color="auto"/>
        <w:bottom w:val="none" w:sz="0" w:space="0" w:color="auto"/>
        <w:right w:val="none" w:sz="0" w:space="0" w:color="auto"/>
      </w:divBdr>
    </w:div>
    <w:div w:id="15162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umenf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rlutionscuso.com/resources?utm_source=callahan&amp;utm_medium=press_release&amp;utm_campaign=interlutions2025_executive_benefits_release&amp;utm_content=text_registr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interlutionscuso.com/solutions/executive-benefits?utm_source=callahan&amp;utm_medium=press_release&amp;utm_campaign=interlutions2025_executive_benefits_release&amp;utm_content=text_solutions_pag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FilePath xmlns="85f64bba-8a88-4097-83ea-c76055220b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20" ma:contentTypeDescription="Create a new document." ma:contentTypeScope="" ma:versionID="0c54539bc573524a8cd4df0eaaa9c986">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35b37bcc654f852dddf2b82f1c85ee3d"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FilePath" ma:index="27"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A84BE-AE38-43F7-B6E5-DA407984989F}">
  <ds:schemaRefs>
    <ds:schemaRef ds:uri="http://schemas.microsoft.com/office/2006/metadata/properties"/>
    <ds:schemaRef ds:uri="http://schemas.microsoft.com/office/infopath/2007/PartnerControls"/>
    <ds:schemaRef ds:uri="http://schemas.microsoft.com/sharepoint/v3"/>
    <ds:schemaRef ds:uri="d51413d4-f209-4374-858e-1dee18ea8f74"/>
    <ds:schemaRef ds:uri="85f64bba-8a88-4097-83ea-c76055220be3"/>
  </ds:schemaRefs>
</ds:datastoreItem>
</file>

<file path=customXml/itemProps2.xml><?xml version="1.0" encoding="utf-8"?>
<ds:datastoreItem xmlns:ds="http://schemas.openxmlformats.org/officeDocument/2006/customXml" ds:itemID="{B5A331B3-1EE7-4803-96C2-338AD13F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2A3A6-6D01-4C6F-AB4A-75CF0C717A8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Kohl</dc:creator>
  <cp:keywords/>
  <dc:description/>
  <cp:lastModifiedBy>Orianna Valentine</cp:lastModifiedBy>
  <cp:revision>6</cp:revision>
  <dcterms:created xsi:type="dcterms:W3CDTF">2025-07-09T21:49:00Z</dcterms:created>
  <dcterms:modified xsi:type="dcterms:W3CDTF">2025-07-09T22:08:00Z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645225-b085-45cc-b18d-b7298a2fe8d0_Enabled">
    <vt:lpwstr>true</vt:lpwstr>
  </property>
  <property fmtid="{D5CDD505-2E9C-101B-9397-08002B2CF9AE}" pid="3" name="MSIP_Label_90645225-b085-45cc-b18d-b7298a2fe8d0_SetDate">
    <vt:lpwstr>2021-09-03T18:52:14Z</vt:lpwstr>
  </property>
  <property fmtid="{D5CDD505-2E9C-101B-9397-08002B2CF9AE}" pid="4" name="MSIP_Label_90645225-b085-45cc-b18d-b7298a2fe8d0_Method">
    <vt:lpwstr>Privileged</vt:lpwstr>
  </property>
  <property fmtid="{D5CDD505-2E9C-101B-9397-08002B2CF9AE}" pid="5" name="MSIP_Label_90645225-b085-45cc-b18d-b7298a2fe8d0_Name">
    <vt:lpwstr>Confidential Content</vt:lpwstr>
  </property>
  <property fmtid="{D5CDD505-2E9C-101B-9397-08002B2CF9AE}" pid="6" name="MSIP_Label_90645225-b085-45cc-b18d-b7298a2fe8d0_SiteId">
    <vt:lpwstr>8c981554-52aa-4e2f-b39e-7bf6d1dcbc82</vt:lpwstr>
  </property>
  <property fmtid="{D5CDD505-2E9C-101B-9397-08002B2CF9AE}" pid="7" name="MSIP_Label_90645225-b085-45cc-b18d-b7298a2fe8d0_ActionId">
    <vt:lpwstr>a3bfa03a-b72f-464d-825d-6f61083ebee7</vt:lpwstr>
  </property>
  <property fmtid="{D5CDD505-2E9C-101B-9397-08002B2CF9AE}" pid="8" name="MSIP_Label_90645225-b085-45cc-b18d-b7298a2fe8d0_ContentBits">
    <vt:lpwstr>1</vt:lpwstr>
  </property>
  <property fmtid="{D5CDD505-2E9C-101B-9397-08002B2CF9AE}" pid="9" name="ContentTypeId">
    <vt:lpwstr>0x010100466F372618C6324E8051B7B69B85E159</vt:lpwstr>
  </property>
  <property fmtid="{D5CDD505-2E9C-101B-9397-08002B2CF9AE}" pid="10" name="MediaServiceImageTags">
    <vt:lpwstr/>
  </property>
  <property fmtid="{D5CDD505-2E9C-101B-9397-08002B2CF9AE}" pid="11" name="GrammarlyDocumentId">
    <vt:lpwstr>ef6dadbd-1d57-49a5-968d-4da49dd7007d</vt:lpwstr>
  </property>
</Properties>
</file>